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269"/>
        <w:tblW w:w="9766" w:type="dxa"/>
        <w:tblBorders>
          <w:top w:val="single" w:sz="12" w:space="0" w:color="0E2841" w:themeColor="text2"/>
          <w:left w:val="single" w:sz="12" w:space="0" w:color="0E2841" w:themeColor="text2"/>
          <w:bottom w:val="single" w:sz="12" w:space="0" w:color="0E2841" w:themeColor="text2"/>
          <w:right w:val="single" w:sz="12" w:space="0" w:color="0E2841" w:themeColor="text2"/>
          <w:insideH w:val="single" w:sz="12" w:space="0" w:color="0E2841" w:themeColor="text2"/>
          <w:insideV w:val="single" w:sz="12" w:space="0" w:color="0E2841" w:themeColor="text2"/>
        </w:tblBorders>
        <w:tblLook w:val="04A0" w:firstRow="1" w:lastRow="0" w:firstColumn="1" w:lastColumn="0" w:noHBand="0" w:noVBand="1"/>
      </w:tblPr>
      <w:tblGrid>
        <w:gridCol w:w="2547"/>
        <w:gridCol w:w="7219"/>
      </w:tblGrid>
      <w:tr w:rsidR="00684EF5" w:rsidRPr="00012CF8" w14:paraId="6CB9E8A6" w14:textId="77777777" w:rsidTr="00BA1275">
        <w:tc>
          <w:tcPr>
            <w:tcW w:w="2547" w:type="dxa"/>
            <w:shd w:val="clear" w:color="auto" w:fill="B7D4EF" w:themeFill="text2" w:themeFillTint="33"/>
          </w:tcPr>
          <w:p w14:paraId="4DB72991" w14:textId="77777777" w:rsidR="00684EF5" w:rsidRPr="00012CF8" w:rsidRDefault="00684EF5" w:rsidP="00E15D6B">
            <w:pPr>
              <w:rPr>
                <w:b/>
              </w:rPr>
            </w:pPr>
            <w:r w:rsidRPr="00012CF8">
              <w:rPr>
                <w:b/>
              </w:rPr>
              <w:t>Date:</w:t>
            </w:r>
          </w:p>
        </w:tc>
        <w:tc>
          <w:tcPr>
            <w:tcW w:w="7219" w:type="dxa"/>
          </w:tcPr>
          <w:p w14:paraId="06C272C7" w14:textId="670FA96B" w:rsidR="00684EF5" w:rsidRPr="00012CF8" w:rsidRDefault="005671FC" w:rsidP="00E15D6B">
            <w:r>
              <w:t>[</w:t>
            </w:r>
            <w:r w:rsidRPr="00BA1275">
              <w:rPr>
                <w:highlight w:val="yellow"/>
              </w:rPr>
              <w:t>insert date</w:t>
            </w:r>
            <w:r>
              <w:t>]</w:t>
            </w:r>
          </w:p>
        </w:tc>
      </w:tr>
      <w:tr w:rsidR="00684EF5" w:rsidRPr="00012CF8" w14:paraId="5B30EF0E" w14:textId="77777777" w:rsidTr="00BA1275">
        <w:tc>
          <w:tcPr>
            <w:tcW w:w="2547" w:type="dxa"/>
            <w:shd w:val="clear" w:color="auto" w:fill="B7D4EF" w:themeFill="text2" w:themeFillTint="33"/>
          </w:tcPr>
          <w:p w14:paraId="331F1686" w14:textId="69E403C7" w:rsidR="00684EF5" w:rsidRPr="00012CF8" w:rsidRDefault="00684EF5" w:rsidP="00E15D6B">
            <w:r>
              <w:rPr>
                <w:b/>
              </w:rPr>
              <w:t xml:space="preserve">Full Legal </w:t>
            </w:r>
            <w:r w:rsidRPr="00012CF8">
              <w:rPr>
                <w:b/>
              </w:rPr>
              <w:t xml:space="preserve">Name of </w:t>
            </w:r>
            <w:r>
              <w:rPr>
                <w:b/>
              </w:rPr>
              <w:t>Applicant</w:t>
            </w:r>
            <w:r w:rsidR="00C43750">
              <w:rPr>
                <w:b/>
              </w:rPr>
              <w:t xml:space="preserve"> (‘Applicant’)</w:t>
            </w:r>
            <w:r w:rsidRPr="00012CF8">
              <w:rPr>
                <w:b/>
              </w:rPr>
              <w:t>:</w:t>
            </w:r>
            <w:r w:rsidRPr="00012CF8">
              <w:t xml:space="preserve"> </w:t>
            </w:r>
          </w:p>
        </w:tc>
        <w:tc>
          <w:tcPr>
            <w:tcW w:w="7219" w:type="dxa"/>
          </w:tcPr>
          <w:p w14:paraId="4AAFF403" w14:textId="77777777" w:rsidR="00684EF5" w:rsidRPr="00012CF8" w:rsidRDefault="00684EF5" w:rsidP="00E15D6B">
            <w:pPr>
              <w:rPr>
                <w:b/>
              </w:rPr>
            </w:pPr>
            <w:r w:rsidRPr="00012CF8">
              <w:t>[</w:t>
            </w:r>
            <w:r w:rsidRPr="00BA1275">
              <w:rPr>
                <w:highlight w:val="yellow"/>
              </w:rPr>
              <w:t>insert full name</w:t>
            </w:r>
            <w:r w:rsidRPr="00012CF8">
              <w:t>]</w:t>
            </w:r>
          </w:p>
        </w:tc>
      </w:tr>
      <w:tr w:rsidR="00684EF5" w:rsidRPr="00012CF8" w14:paraId="44120B2E" w14:textId="77777777" w:rsidTr="00BA1275">
        <w:tc>
          <w:tcPr>
            <w:tcW w:w="2547" w:type="dxa"/>
            <w:shd w:val="clear" w:color="auto" w:fill="B7D4EF" w:themeFill="text2" w:themeFillTint="33"/>
          </w:tcPr>
          <w:p w14:paraId="7F4FCF5D" w14:textId="77777777" w:rsidR="00684EF5" w:rsidRDefault="00684EF5" w:rsidP="00E15D6B">
            <w:pPr>
              <w:rPr>
                <w:b/>
              </w:rPr>
            </w:pPr>
            <w:r>
              <w:rPr>
                <w:b/>
              </w:rPr>
              <w:t>Registered address of the Applicant:</w:t>
            </w:r>
          </w:p>
        </w:tc>
        <w:tc>
          <w:tcPr>
            <w:tcW w:w="7219" w:type="dxa"/>
          </w:tcPr>
          <w:p w14:paraId="33D3167A" w14:textId="77777777" w:rsidR="00684EF5" w:rsidRPr="00012CF8" w:rsidRDefault="00684EF5" w:rsidP="00E15D6B">
            <w:r>
              <w:t>[</w:t>
            </w:r>
            <w:r w:rsidRPr="00BA1275">
              <w:rPr>
                <w:highlight w:val="yellow"/>
              </w:rPr>
              <w:t>insert registered address of the Applicant</w:t>
            </w:r>
            <w:r>
              <w:t>]</w:t>
            </w:r>
          </w:p>
        </w:tc>
      </w:tr>
      <w:tr w:rsidR="00684EF5" w:rsidRPr="00012CF8" w14:paraId="25FB2BA1" w14:textId="77777777" w:rsidTr="00BA1275">
        <w:tc>
          <w:tcPr>
            <w:tcW w:w="2547" w:type="dxa"/>
            <w:shd w:val="clear" w:color="auto" w:fill="B7D4EF" w:themeFill="text2" w:themeFillTint="33"/>
          </w:tcPr>
          <w:p w14:paraId="0343BAC8" w14:textId="77777777" w:rsidR="00684EF5" w:rsidRPr="00012CF8" w:rsidRDefault="00684EF5" w:rsidP="00E15D6B">
            <w:r w:rsidRPr="00012CF8">
              <w:rPr>
                <w:b/>
              </w:rPr>
              <w:t>ABN / ACN:</w:t>
            </w:r>
            <w:r w:rsidRPr="00012CF8">
              <w:t xml:space="preserve"> </w:t>
            </w:r>
          </w:p>
        </w:tc>
        <w:tc>
          <w:tcPr>
            <w:tcW w:w="7219" w:type="dxa"/>
          </w:tcPr>
          <w:p w14:paraId="586140AE" w14:textId="77777777" w:rsidR="00684EF5" w:rsidRPr="00012CF8" w:rsidRDefault="00684EF5" w:rsidP="00E15D6B">
            <w:pPr>
              <w:rPr>
                <w:b/>
              </w:rPr>
            </w:pPr>
            <w:r w:rsidRPr="00012CF8">
              <w:t>[</w:t>
            </w:r>
            <w:r w:rsidRPr="00BA1275">
              <w:rPr>
                <w:highlight w:val="yellow"/>
              </w:rPr>
              <w:t>insert ABN &amp; ACN (if applicable)</w:t>
            </w:r>
            <w:r w:rsidRPr="00012CF8">
              <w:t>]</w:t>
            </w:r>
          </w:p>
        </w:tc>
      </w:tr>
    </w:tbl>
    <w:p w14:paraId="4503D263" w14:textId="51CF0186" w:rsidR="00E15D6B" w:rsidRPr="00F248FF" w:rsidRDefault="00E8434C" w:rsidP="00F248FF">
      <w:pPr>
        <w:pStyle w:val="Heading1"/>
      </w:pPr>
      <w:r w:rsidRPr="00F248FF">
        <w:t xml:space="preserve">Regional and Remote Airport Support Grant Program </w:t>
      </w:r>
      <w:r w:rsidR="00E15D6B" w:rsidRPr="00F248FF">
        <w:t>–</w:t>
      </w:r>
      <w:r w:rsidRPr="00F248FF">
        <w:t xml:space="preserve"> </w:t>
      </w:r>
    </w:p>
    <w:p w14:paraId="7B8E0549" w14:textId="470C7C28" w:rsidR="003429D2" w:rsidRPr="00F248FF" w:rsidRDefault="00A4516C" w:rsidP="00F248FF">
      <w:pPr>
        <w:pStyle w:val="Heading1"/>
      </w:pPr>
      <w:r w:rsidRPr="00F248FF">
        <w:t xml:space="preserve">Applicant </w:t>
      </w:r>
      <w:r w:rsidR="00FB5463" w:rsidRPr="00F248FF">
        <w:t>Eligibility</w:t>
      </w:r>
      <w:r w:rsidR="00E8434C" w:rsidRPr="00F248FF">
        <w:t xml:space="preserve"> </w:t>
      </w:r>
      <w:r w:rsidR="00012CF8" w:rsidRPr="00F248FF">
        <w:t>Deed Poll</w:t>
      </w:r>
    </w:p>
    <w:p w14:paraId="0A0F5CE8" w14:textId="77777777" w:rsidR="00012CF8" w:rsidRDefault="00012CF8"/>
    <w:p w14:paraId="1F625FB2" w14:textId="0A4D7BBD" w:rsidR="00E420DE" w:rsidRPr="00F248FF" w:rsidRDefault="00E420DE" w:rsidP="00F248FF">
      <w:pPr>
        <w:pStyle w:val="Heading2"/>
      </w:pPr>
      <w:r w:rsidRPr="00F248FF">
        <w:t>Declarations</w:t>
      </w:r>
    </w:p>
    <w:p w14:paraId="24251C4A" w14:textId="43724226" w:rsidR="00C43750" w:rsidRDefault="00B354BC" w:rsidP="00C43750">
      <w:pPr>
        <w:pStyle w:val="ListParagraph"/>
        <w:numPr>
          <w:ilvl w:val="1"/>
          <w:numId w:val="13"/>
        </w:numPr>
      </w:pPr>
      <w:r>
        <w:t>T</w:t>
      </w:r>
      <w:r w:rsidR="00E420DE">
        <w:t>his deed poll is for the benefit of the Commonwealth of Australia as represented by the Department of Infrastructure, Transport, Regional Development, Communication</w:t>
      </w:r>
      <w:r w:rsidR="00133F97">
        <w:t>s</w:t>
      </w:r>
      <w:r w:rsidR="00E420DE">
        <w:t>, Sport and the Arts</w:t>
      </w:r>
      <w:r w:rsidR="00684EF5">
        <w:t xml:space="preserve"> (‘DITRDCSA’) ABN 86 267 354 017</w:t>
      </w:r>
      <w:r w:rsidR="00E420DE">
        <w:t xml:space="preserve"> (‘</w:t>
      </w:r>
      <w:r w:rsidR="009B2658">
        <w:t xml:space="preserve">the </w:t>
      </w:r>
      <w:r w:rsidR="009B2658" w:rsidRPr="00C43750">
        <w:rPr>
          <w:b/>
          <w:bCs/>
        </w:rPr>
        <w:t>Department</w:t>
      </w:r>
      <w:r w:rsidR="009B2658">
        <w:t>’</w:t>
      </w:r>
      <w:r w:rsidR="00E420DE">
        <w:t>)</w:t>
      </w:r>
      <w:r w:rsidR="00684EF5">
        <w:t>.</w:t>
      </w:r>
    </w:p>
    <w:p w14:paraId="1297DE83" w14:textId="38331173" w:rsidR="00C43750" w:rsidRPr="007863CB" w:rsidRDefault="00B354BC" w:rsidP="00F248FF">
      <w:pPr>
        <w:pStyle w:val="ListParagraph"/>
        <w:numPr>
          <w:ilvl w:val="1"/>
          <w:numId w:val="13"/>
        </w:numPr>
      </w:pPr>
      <w:r>
        <w:t>T</w:t>
      </w:r>
      <w:r w:rsidR="00684EF5">
        <w:t xml:space="preserve">his deed poll is provided in connection with the Regional and Remote Airport Support Program (‘the </w:t>
      </w:r>
      <w:r w:rsidR="00684EF5" w:rsidRPr="00C43750">
        <w:rPr>
          <w:b/>
          <w:bCs/>
        </w:rPr>
        <w:t>Grant</w:t>
      </w:r>
      <w:r w:rsidR="00684EF5">
        <w:t xml:space="preserve">’) issued by the </w:t>
      </w:r>
      <w:r w:rsidR="00BF1100">
        <w:t>Department</w:t>
      </w:r>
      <w:r w:rsidR="00684EF5">
        <w:t xml:space="preserve"> and the application submitted by the Applicant in response to the Grant</w:t>
      </w:r>
      <w:r w:rsidR="00C43750">
        <w:t xml:space="preserve"> (‘the </w:t>
      </w:r>
      <w:r w:rsidR="00C43750" w:rsidRPr="00C43750">
        <w:rPr>
          <w:b/>
          <w:bCs/>
        </w:rPr>
        <w:t>Application</w:t>
      </w:r>
      <w:r w:rsidR="00C43750">
        <w:t>’)</w:t>
      </w:r>
      <w:r w:rsidR="00684EF5">
        <w:t>. Terms defined in the Grant have the same meaning when used in this deed poll.</w:t>
      </w:r>
    </w:p>
    <w:p w14:paraId="7F09AFF9" w14:textId="0381DD1A" w:rsidR="00E420DE" w:rsidRDefault="00E420DE" w:rsidP="00F248FF">
      <w:pPr>
        <w:pStyle w:val="Heading2"/>
      </w:pPr>
      <w:r>
        <w:t>Acknowledgements</w:t>
      </w:r>
    </w:p>
    <w:p w14:paraId="196F0DCC" w14:textId="49233E2E" w:rsidR="00E420DE" w:rsidRDefault="00E420DE" w:rsidP="007863CB">
      <w:pPr>
        <w:pStyle w:val="ListParagraph"/>
        <w:numPr>
          <w:ilvl w:val="1"/>
          <w:numId w:val="11"/>
        </w:numPr>
      </w:pPr>
      <w:bookmarkStart w:id="0" w:name="_Ref215492644"/>
      <w:r>
        <w:t>The Applicant acknowledges and agrees:</w:t>
      </w:r>
      <w:bookmarkEnd w:id="0"/>
    </w:p>
    <w:p w14:paraId="181CD987" w14:textId="560856CF" w:rsidR="00B354BC" w:rsidRDefault="007863CB" w:rsidP="007863CB">
      <w:pPr>
        <w:pStyle w:val="ListParagraph"/>
        <w:numPr>
          <w:ilvl w:val="2"/>
          <w:numId w:val="11"/>
        </w:numPr>
      </w:pPr>
      <w:r>
        <w:t>t</w:t>
      </w:r>
      <w:r w:rsidR="00E420DE">
        <w:t xml:space="preserve">o the Department’s rights as set out in the Grant and this deed </w:t>
      </w:r>
      <w:proofErr w:type="gramStart"/>
      <w:r w:rsidR="00E420DE">
        <w:t>poll;</w:t>
      </w:r>
      <w:proofErr w:type="gramEnd"/>
    </w:p>
    <w:p w14:paraId="12B60BEA" w14:textId="41351242" w:rsidR="00B354BC" w:rsidRDefault="007863CB" w:rsidP="007863CB">
      <w:pPr>
        <w:pStyle w:val="ListParagraph"/>
        <w:numPr>
          <w:ilvl w:val="2"/>
          <w:numId w:val="11"/>
        </w:numPr>
      </w:pPr>
      <w:bookmarkStart w:id="1" w:name="_Ref215492704"/>
      <w:r>
        <w:t>t</w:t>
      </w:r>
      <w:r w:rsidR="00E420DE">
        <w:t xml:space="preserve">hat the Application has been prepared in accordance with the Grant and is accurate, complete and not </w:t>
      </w:r>
      <w:proofErr w:type="gramStart"/>
      <w:r w:rsidR="00E420DE">
        <w:t>misleading;</w:t>
      </w:r>
      <w:bookmarkEnd w:id="1"/>
      <w:proofErr w:type="gramEnd"/>
    </w:p>
    <w:p w14:paraId="02CB7BAA" w14:textId="6021060C" w:rsidR="00B354BC" w:rsidRDefault="007863CB" w:rsidP="007863CB">
      <w:pPr>
        <w:pStyle w:val="ListParagraph"/>
        <w:numPr>
          <w:ilvl w:val="2"/>
          <w:numId w:val="11"/>
        </w:numPr>
      </w:pPr>
      <w:bookmarkStart w:id="2" w:name="_Ref215492636"/>
      <w:r>
        <w:t>t</w:t>
      </w:r>
      <w:r w:rsidR="00BF1100">
        <w:t xml:space="preserve">hat the Department may readily rely upon any information, undertakings, representations and warranties made in this deed poll as being accurate, complete and not </w:t>
      </w:r>
      <w:proofErr w:type="gramStart"/>
      <w:r w:rsidR="00BF1100">
        <w:t>misleading;</w:t>
      </w:r>
      <w:bookmarkEnd w:id="2"/>
      <w:proofErr w:type="gramEnd"/>
      <w:r w:rsidR="00BF1100">
        <w:t xml:space="preserve"> </w:t>
      </w:r>
    </w:p>
    <w:p w14:paraId="58C9F69D" w14:textId="5CAC1448" w:rsidR="00E420DE" w:rsidRDefault="007863CB" w:rsidP="007863CB">
      <w:pPr>
        <w:pStyle w:val="ListParagraph"/>
        <w:numPr>
          <w:ilvl w:val="2"/>
          <w:numId w:val="11"/>
        </w:numPr>
      </w:pPr>
      <w:bookmarkStart w:id="3" w:name="_Ref215492728"/>
      <w:r>
        <w:t>t</w:t>
      </w:r>
      <w:r w:rsidR="000042B8">
        <w:t>he Department may seek remediation or recovery at common law or otherwise, should this deed</w:t>
      </w:r>
      <w:r w:rsidR="00BF1100">
        <w:t xml:space="preserve"> poll</w:t>
      </w:r>
      <w:r w:rsidR="000042B8">
        <w:t xml:space="preserve"> be</w:t>
      </w:r>
      <w:r w:rsidR="0046607D">
        <w:t xml:space="preserve"> found</w:t>
      </w:r>
      <w:r w:rsidR="00BF1100">
        <w:t xml:space="preserve"> to be</w:t>
      </w:r>
      <w:r w:rsidR="000042B8">
        <w:t xml:space="preserve"> inaccurate</w:t>
      </w:r>
      <w:r w:rsidR="00BF1100">
        <w:t>, incomplete</w:t>
      </w:r>
      <w:r w:rsidR="000042B8">
        <w:t xml:space="preserve"> or misleading</w:t>
      </w:r>
      <w:r w:rsidR="00E15D6B">
        <w:t>; and</w:t>
      </w:r>
      <w:bookmarkEnd w:id="3"/>
    </w:p>
    <w:p w14:paraId="76173355" w14:textId="3AAABF11" w:rsidR="00E15D6B" w:rsidRDefault="006A3131" w:rsidP="007863CB">
      <w:pPr>
        <w:pStyle w:val="ListParagraph"/>
        <w:numPr>
          <w:ilvl w:val="2"/>
          <w:numId w:val="11"/>
        </w:numPr>
      </w:pPr>
      <w:r>
        <w:t>without limiting the Department’s rights under</w:t>
      </w:r>
      <w:r w:rsidR="00ED3EDA">
        <w:t xml:space="preserve"> clause</w:t>
      </w:r>
      <w:r>
        <w:t xml:space="preserve">  </w:t>
      </w:r>
      <w:r>
        <w:fldChar w:fldCharType="begin"/>
      </w:r>
      <w:r>
        <w:instrText xml:space="preserve"> REF _Ref215492644 \r \h </w:instrText>
      </w:r>
      <w:r>
        <w:fldChar w:fldCharType="separate"/>
      </w:r>
      <w:r>
        <w:t>2.1</w:t>
      </w:r>
      <w:r>
        <w:fldChar w:fldCharType="end"/>
      </w:r>
      <w:r>
        <w:fldChar w:fldCharType="begin"/>
      </w:r>
      <w:r>
        <w:instrText xml:space="preserve"> REF _Ref215492728 \r \h </w:instrText>
      </w:r>
      <w:r>
        <w:fldChar w:fldCharType="separate"/>
      </w:r>
      <w:r>
        <w:t>(d)</w:t>
      </w:r>
      <w:r>
        <w:fldChar w:fldCharType="end"/>
      </w:r>
      <w:r>
        <w:t>,</w:t>
      </w:r>
      <w:r w:rsidR="005B7808">
        <w:t xml:space="preserve"> to</w:t>
      </w:r>
      <w:r>
        <w:t xml:space="preserve"> </w:t>
      </w:r>
      <w:r w:rsidR="00E15D6B">
        <w:t>indemnify the Department against any</w:t>
      </w:r>
      <w:r w:rsidR="00ED3EDA">
        <w:t xml:space="preserve"> liability or</w:t>
      </w:r>
      <w:r w:rsidR="00E15D6B">
        <w:t xml:space="preserve"> loss suffered by the Department</w:t>
      </w:r>
      <w:r w:rsidR="00ED3EDA">
        <w:t>, including</w:t>
      </w:r>
      <w:r w:rsidR="00E15D6B">
        <w:t xml:space="preserve"> </w:t>
      </w:r>
      <w:r>
        <w:t>in relation to</w:t>
      </w:r>
      <w:r w:rsidR="00E15D6B">
        <w:t xml:space="preserve"> any payments made to the Applicant in connection with the Grant</w:t>
      </w:r>
      <w:r w:rsidR="00562798">
        <w:t xml:space="preserve">, </w:t>
      </w:r>
      <w:r w:rsidR="00ED3EDA">
        <w:t xml:space="preserve">arising out of or in connection with </w:t>
      </w:r>
      <w:r w:rsidR="00562798">
        <w:t>the Applicant contravening any part of the Grant and / or this deed poll.</w:t>
      </w:r>
      <w:r>
        <w:t xml:space="preserve"> </w:t>
      </w:r>
    </w:p>
    <w:p w14:paraId="50C251CF" w14:textId="77777777" w:rsidR="00C43750" w:rsidRPr="007863CB" w:rsidRDefault="00C43750" w:rsidP="007863CB">
      <w:pPr>
        <w:pStyle w:val="ListParagraph"/>
      </w:pPr>
    </w:p>
    <w:p w14:paraId="132D49A0" w14:textId="119AA561" w:rsidR="00E420DE" w:rsidRDefault="00E420DE" w:rsidP="00F248FF">
      <w:pPr>
        <w:pStyle w:val="Heading2"/>
      </w:pPr>
      <w:r>
        <w:t>Representations and Warranties</w:t>
      </w:r>
    </w:p>
    <w:p w14:paraId="6246ADBB" w14:textId="5CC881ED" w:rsidR="00012CF8" w:rsidRDefault="00A00143" w:rsidP="007863CB">
      <w:pPr>
        <w:pStyle w:val="ListParagraph"/>
        <w:numPr>
          <w:ilvl w:val="1"/>
          <w:numId w:val="11"/>
        </w:numPr>
      </w:pPr>
      <w:bookmarkStart w:id="4" w:name="_Ref215492508"/>
      <w:r>
        <w:t xml:space="preserve">The </w:t>
      </w:r>
      <w:r w:rsidR="00C2598B">
        <w:t>A</w:t>
      </w:r>
      <w:r>
        <w:t>pplicant represents and warrants that:</w:t>
      </w:r>
      <w:bookmarkEnd w:id="4"/>
    </w:p>
    <w:p w14:paraId="411B2422" w14:textId="343FC214" w:rsidR="00BF22A5" w:rsidRDefault="006970E8" w:rsidP="007863CB">
      <w:pPr>
        <w:pStyle w:val="ListParagraph"/>
        <w:numPr>
          <w:ilvl w:val="2"/>
          <w:numId w:val="11"/>
        </w:numPr>
      </w:pPr>
      <w:bookmarkStart w:id="5" w:name="_Hlk215144478"/>
      <w:r>
        <w:t>i</w:t>
      </w:r>
      <w:r w:rsidR="00BF22A5">
        <w:t>t operates a regional or remote airport</w:t>
      </w:r>
      <w:r w:rsidR="00133F97">
        <w:t xml:space="preserve"> (as defined in section 4.1 of the grant opportunity guidelines for the</w:t>
      </w:r>
      <w:r w:rsidR="00133F97" w:rsidRPr="00133F97">
        <w:t xml:space="preserve"> Regional and Remote Airport Support Program</w:t>
      </w:r>
      <w:proofErr w:type="gramStart"/>
      <w:r w:rsidR="00133F97" w:rsidRPr="00133F97">
        <w:t>)</w:t>
      </w:r>
      <w:r>
        <w:t>;</w:t>
      </w:r>
      <w:proofErr w:type="gramEnd"/>
    </w:p>
    <w:p w14:paraId="4945F8B4" w14:textId="5FF0491B" w:rsidR="00BF22A5" w:rsidRDefault="006970E8" w:rsidP="007863CB">
      <w:pPr>
        <w:pStyle w:val="ListParagraph"/>
        <w:numPr>
          <w:ilvl w:val="2"/>
          <w:numId w:val="11"/>
        </w:numPr>
      </w:pPr>
      <w:r>
        <w:t>i</w:t>
      </w:r>
      <w:r w:rsidR="00BF22A5">
        <w:t>t</w:t>
      </w:r>
      <w:r w:rsidR="002E18D5">
        <w:t>s grant relief payment claim relates to</w:t>
      </w:r>
      <w:r w:rsidR="00BF22A5">
        <w:t xml:space="preserve"> unsecured debt owed by the Rex Airlines regional business</w:t>
      </w:r>
      <w:r w:rsidR="006A6400">
        <w:t xml:space="preserve"> </w:t>
      </w:r>
      <w:r w:rsidR="002E18D5">
        <w:t xml:space="preserve">at the time it entered voluntary administration </w:t>
      </w:r>
      <w:r w:rsidR="006A6400">
        <w:t xml:space="preserve">(as defined </w:t>
      </w:r>
      <w:r w:rsidR="008165F3">
        <w:t xml:space="preserve">in </w:t>
      </w:r>
      <w:r w:rsidR="0084552F">
        <w:t>S</w:t>
      </w:r>
      <w:r w:rsidR="006A6400">
        <w:t>ection 13 of the grant opportunity guidelines</w:t>
      </w:r>
      <w:r w:rsidR="0084552F">
        <w:t xml:space="preserve"> for the </w:t>
      </w:r>
      <w:bookmarkStart w:id="6" w:name="_Hlk215662842"/>
      <w:r w:rsidR="0084552F">
        <w:t>Regional and Remote Airport Support Program</w:t>
      </w:r>
      <w:r w:rsidR="006A6400">
        <w:t>)</w:t>
      </w:r>
      <w:bookmarkEnd w:id="6"/>
      <w:r w:rsidR="00BF22A5">
        <w:t xml:space="preserve"> in relation to the regional or remote airport </w:t>
      </w:r>
      <w:r w:rsidR="00C2598B">
        <w:t>it</w:t>
      </w:r>
      <w:r w:rsidR="00BF22A5">
        <w:t xml:space="preserve"> </w:t>
      </w:r>
      <w:proofErr w:type="gramStart"/>
      <w:r w:rsidR="00BF22A5">
        <w:t>operate</w:t>
      </w:r>
      <w:r w:rsidR="00C2598B">
        <w:t>s</w:t>
      </w:r>
      <w:r w:rsidR="008165F3">
        <w:t>;</w:t>
      </w:r>
      <w:proofErr w:type="gramEnd"/>
    </w:p>
    <w:p w14:paraId="1C62EEC1" w14:textId="5ACF0F1B" w:rsidR="00BF22A5" w:rsidRDefault="005E235E" w:rsidP="007863CB">
      <w:pPr>
        <w:pStyle w:val="ListParagraph"/>
        <w:numPr>
          <w:ilvl w:val="2"/>
          <w:numId w:val="11"/>
        </w:numPr>
      </w:pPr>
      <w:r>
        <w:t>i</w:t>
      </w:r>
      <w:r w:rsidR="00C2598B">
        <w:t>ts</w:t>
      </w:r>
      <w:r w:rsidR="00BF22A5">
        <w:t xml:space="preserve"> grant relief payment claim is legitimate and eligible</w:t>
      </w:r>
      <w:r w:rsidR="006970E8">
        <w:t xml:space="preserve">; </w:t>
      </w:r>
      <w:r w:rsidR="00C2598B">
        <w:t>and</w:t>
      </w:r>
    </w:p>
    <w:p w14:paraId="4B08F571" w14:textId="317BE0B1" w:rsidR="007863CB" w:rsidRDefault="005E235E" w:rsidP="00F248FF">
      <w:pPr>
        <w:pStyle w:val="ListParagraph"/>
        <w:numPr>
          <w:ilvl w:val="2"/>
          <w:numId w:val="11"/>
        </w:numPr>
      </w:pPr>
      <w:r>
        <w:t>n</w:t>
      </w:r>
      <w:r w:rsidR="00BF22A5">
        <w:t>o funds or compensation have been received from any other source for the purposes of covering the debt owed by the Rex Airlines regional business</w:t>
      </w:r>
      <w:r w:rsidR="00C2598B">
        <w:t>.</w:t>
      </w:r>
    </w:p>
    <w:bookmarkEnd w:id="5"/>
    <w:p w14:paraId="78C6A263" w14:textId="2F04979F" w:rsidR="00012CF8" w:rsidRDefault="008C2900" w:rsidP="00F248FF">
      <w:pPr>
        <w:pStyle w:val="Heading2"/>
      </w:pPr>
      <w:r>
        <w:t xml:space="preserve">Termination, Amendment and </w:t>
      </w:r>
      <w:r w:rsidR="00E420DE">
        <w:t>Survival</w:t>
      </w:r>
    </w:p>
    <w:p w14:paraId="72DB3A7C" w14:textId="1D1E8263" w:rsidR="008C2900" w:rsidRDefault="008C2900" w:rsidP="007863CB">
      <w:pPr>
        <w:pStyle w:val="ListParagraph"/>
        <w:numPr>
          <w:ilvl w:val="1"/>
          <w:numId w:val="11"/>
        </w:numPr>
      </w:pPr>
      <w:r>
        <w:t>This deed poll shall not be unilaterally terminated or amended unless such termination or amendment is reduced to writing and agreed in writing by the Department.</w:t>
      </w:r>
    </w:p>
    <w:p w14:paraId="73D67E1B" w14:textId="11B8BDBF" w:rsidR="007863CB" w:rsidRDefault="00B354BC" w:rsidP="00F248FF">
      <w:pPr>
        <w:pStyle w:val="ListParagraph"/>
        <w:numPr>
          <w:ilvl w:val="1"/>
          <w:numId w:val="11"/>
        </w:numPr>
      </w:pPr>
      <w:r>
        <w:t>T</w:t>
      </w:r>
      <w:r w:rsidR="00E420DE">
        <w:t>his deed poll survives the termination or expiry of the Grant</w:t>
      </w:r>
      <w:r w:rsidR="009B2658">
        <w:t>.</w:t>
      </w:r>
    </w:p>
    <w:p w14:paraId="36B9CBF9" w14:textId="6A52C41A" w:rsidR="007863CB" w:rsidRPr="008C2900" w:rsidRDefault="007863CB" w:rsidP="00F248FF">
      <w:pPr>
        <w:pStyle w:val="Heading2"/>
      </w:pPr>
      <w:r w:rsidRPr="008C2900">
        <w:t>Governing Law</w:t>
      </w:r>
    </w:p>
    <w:p w14:paraId="0859580D" w14:textId="7999F36A" w:rsidR="007863CB" w:rsidRPr="00E420DE" w:rsidRDefault="007863CB" w:rsidP="007863CB">
      <w:pPr>
        <w:pStyle w:val="ListParagraph"/>
        <w:numPr>
          <w:ilvl w:val="1"/>
          <w:numId w:val="11"/>
        </w:numPr>
      </w:pPr>
      <w:r>
        <w:t xml:space="preserve">The laws </w:t>
      </w:r>
      <w:r w:rsidRPr="00BA1275">
        <w:t>of the Australian Capital Territory</w:t>
      </w:r>
      <w:r w:rsidR="00BA1275" w:rsidRPr="00BA1275">
        <w:t xml:space="preserve"> </w:t>
      </w:r>
      <w:r w:rsidRPr="00BA1275">
        <w:t>shall apply to this deed poll. The courts of th</w:t>
      </w:r>
      <w:r w:rsidR="00BA1275" w:rsidRPr="00BA1275">
        <w:t xml:space="preserve">e Australian Capital Territory </w:t>
      </w:r>
      <w:r w:rsidRPr="00BA1275">
        <w:t>shall</w:t>
      </w:r>
      <w:r>
        <w:t xml:space="preserve"> </w:t>
      </w:r>
      <w:r w:rsidR="008C2900">
        <w:t>have non-exclusive jurisdiction to decide any matter arising out of this deed poll.</w:t>
      </w:r>
    </w:p>
    <w:p w14:paraId="6A5897D6" w14:textId="77777777" w:rsidR="00012CF8" w:rsidRDefault="00012CF8"/>
    <w:tbl>
      <w:tblPr>
        <w:tblW w:w="9668" w:type="dxa"/>
        <w:tblInd w:w="108" w:type="dxa"/>
        <w:tblBorders>
          <w:top w:val="single" w:sz="12" w:space="0" w:color="0E2841" w:themeColor="text2"/>
          <w:left w:val="single" w:sz="12" w:space="0" w:color="0E2841" w:themeColor="text2"/>
          <w:bottom w:val="single" w:sz="12" w:space="0" w:color="0E2841" w:themeColor="text2"/>
          <w:right w:val="single" w:sz="12" w:space="0" w:color="0E2841" w:themeColor="text2"/>
          <w:insideH w:val="single" w:sz="12" w:space="0" w:color="0E2841" w:themeColor="text2"/>
          <w:insideV w:val="single" w:sz="12" w:space="0" w:color="0E2841" w:themeColor="text2"/>
        </w:tblBorders>
        <w:tblLook w:val="04A0" w:firstRow="1" w:lastRow="0" w:firstColumn="1" w:lastColumn="0" w:noHBand="0" w:noVBand="1"/>
      </w:tblPr>
      <w:tblGrid>
        <w:gridCol w:w="5264"/>
        <w:gridCol w:w="4404"/>
      </w:tblGrid>
      <w:tr w:rsidR="00012CF8" w:rsidRPr="00703473" w14:paraId="7BAFAD4D" w14:textId="77777777">
        <w:tc>
          <w:tcPr>
            <w:tcW w:w="9668" w:type="dxa"/>
            <w:gridSpan w:val="2"/>
            <w:shd w:val="clear" w:color="auto" w:fill="E8E8E8" w:themeFill="background2"/>
          </w:tcPr>
          <w:p w14:paraId="6F250EA4" w14:textId="79A8DC14" w:rsidR="00012CF8" w:rsidRPr="00FA407F" w:rsidDel="007914AC" w:rsidRDefault="00012CF8">
            <w:pPr>
              <w:pStyle w:val="BlockText"/>
              <w:spacing w:before="60" w:after="60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FA407F">
              <w:rPr>
                <w:rFonts w:asciiTheme="majorHAnsi" w:hAnsiTheme="majorHAnsi" w:cstheme="majorHAnsi"/>
                <w:b/>
                <w:sz w:val="22"/>
                <w:szCs w:val="22"/>
              </w:rPr>
              <w:t>SIGNED, SEALED AND DELIVERED AS A DEED POLL</w:t>
            </w:r>
            <w:r w:rsidRPr="00FA407F">
              <w:rPr>
                <w:rFonts w:asciiTheme="majorHAnsi" w:hAnsiTheme="majorHAnsi" w:cstheme="majorHAnsi"/>
                <w:sz w:val="22"/>
                <w:szCs w:val="22"/>
              </w:rPr>
              <w:t xml:space="preserve"> for the benefit of the Commonwealth of Australia acting through the Department.</w:t>
            </w:r>
            <w:r w:rsidR="0095750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47ABB" w:rsidRPr="00036B0B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[Applicant to</w:t>
            </w:r>
            <w:r w:rsidR="00036B0B" w:rsidRPr="00036B0B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 xml:space="preserve"> ensure Deed Poll is</w:t>
            </w:r>
            <w:r w:rsidR="00647ABB" w:rsidRPr="00036B0B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 xml:space="preserve"> </w:t>
            </w:r>
            <w:r w:rsidR="00036B0B" w:rsidRPr="00036B0B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duly signed using</w:t>
            </w:r>
            <w:r w:rsidR="00647ABB" w:rsidRPr="00036B0B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 xml:space="preserve"> appropriate execution block</w:t>
            </w:r>
            <w:r w:rsidR="00036B0B" w:rsidRPr="00036B0B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 xml:space="preserve"> – please update if necessary</w:t>
            </w:r>
            <w:r w:rsidR="00647ABB" w:rsidRPr="00036B0B">
              <w:rPr>
                <w:rFonts w:asciiTheme="majorHAnsi" w:hAnsiTheme="majorHAnsi" w:cstheme="majorHAnsi"/>
                <w:sz w:val="22"/>
                <w:szCs w:val="22"/>
                <w:highlight w:val="yellow"/>
              </w:rPr>
              <w:t>]</w:t>
            </w:r>
          </w:p>
        </w:tc>
      </w:tr>
      <w:tr w:rsidR="00012CF8" w:rsidRPr="00703473" w14:paraId="3E791912" w14:textId="77777777">
        <w:trPr>
          <w:trHeight w:val="824"/>
        </w:trPr>
        <w:tc>
          <w:tcPr>
            <w:tcW w:w="5264" w:type="dxa"/>
            <w:shd w:val="clear" w:color="auto" w:fill="B7D4EF" w:themeFill="text2" w:themeFillTint="33"/>
            <w:vAlign w:val="center"/>
          </w:tcPr>
          <w:p w14:paraId="1D9854CB" w14:textId="1E503A59" w:rsidR="00012CF8" w:rsidRPr="00FA407F" w:rsidRDefault="00012CF8">
            <w:pPr>
              <w:pStyle w:val="BlockText"/>
              <w:spacing w:before="60" w:after="60"/>
              <w:ind w:left="0" w:right="0" w:firstLine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407F">
              <w:rPr>
                <w:rFonts w:asciiTheme="majorHAnsi" w:hAnsiTheme="majorHAnsi" w:cstheme="majorHAnsi"/>
                <w:b/>
                <w:sz w:val="22"/>
                <w:szCs w:val="22"/>
              </w:rPr>
              <w:t>Signature of authorised officer of the</w:t>
            </w:r>
            <w:r w:rsidR="00A4516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Applicant</w:t>
            </w:r>
            <w:r w:rsidRPr="00FA407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4404" w:type="dxa"/>
          </w:tcPr>
          <w:p w14:paraId="77F99FEC" w14:textId="77777777" w:rsidR="00012CF8" w:rsidRPr="00FA407F" w:rsidRDefault="00012CF8">
            <w:pPr>
              <w:pStyle w:val="BlockText"/>
              <w:spacing w:before="60" w:after="60"/>
              <w:ind w:left="0" w:right="0"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2CF8" w:rsidRPr="00703473" w14:paraId="18564EC8" w14:textId="77777777">
        <w:trPr>
          <w:trHeight w:val="690"/>
        </w:trPr>
        <w:tc>
          <w:tcPr>
            <w:tcW w:w="5264" w:type="dxa"/>
            <w:shd w:val="clear" w:color="auto" w:fill="B7D4EF" w:themeFill="text2" w:themeFillTint="33"/>
            <w:vAlign w:val="center"/>
          </w:tcPr>
          <w:p w14:paraId="46C39697" w14:textId="073358EB" w:rsidR="00012CF8" w:rsidRPr="00FA407F" w:rsidRDefault="00012CF8">
            <w:pPr>
              <w:pStyle w:val="BlockText"/>
              <w:spacing w:before="60" w:after="60"/>
              <w:ind w:left="0" w:right="0" w:firstLine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407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Full name of authorised officer of the </w:t>
            </w:r>
            <w:r w:rsidR="00A4516C">
              <w:rPr>
                <w:rFonts w:asciiTheme="majorHAnsi" w:hAnsiTheme="majorHAnsi" w:cstheme="majorHAnsi"/>
                <w:b/>
                <w:sz w:val="22"/>
                <w:szCs w:val="22"/>
              </w:rPr>
              <w:t>Applicant</w:t>
            </w:r>
            <w:r w:rsidRPr="00FA407F">
              <w:rPr>
                <w:rFonts w:asciiTheme="majorHAnsi" w:hAnsiTheme="majorHAnsi" w:cstheme="majorHAnsi"/>
                <w:b/>
                <w:sz w:val="22"/>
                <w:szCs w:val="22"/>
              </w:rPr>
              <w:t>:</w:t>
            </w:r>
          </w:p>
        </w:tc>
        <w:tc>
          <w:tcPr>
            <w:tcW w:w="4404" w:type="dxa"/>
          </w:tcPr>
          <w:p w14:paraId="5874EA88" w14:textId="77777777" w:rsidR="00012CF8" w:rsidRPr="00FA407F" w:rsidRDefault="00012CF8">
            <w:pPr>
              <w:pStyle w:val="BlockText"/>
              <w:spacing w:before="60" w:after="60"/>
              <w:ind w:left="0" w:right="0"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2CF8" w:rsidRPr="00703473" w14:paraId="2263F548" w14:textId="77777777">
        <w:trPr>
          <w:trHeight w:val="576"/>
        </w:trPr>
        <w:tc>
          <w:tcPr>
            <w:tcW w:w="5264" w:type="dxa"/>
            <w:shd w:val="clear" w:color="auto" w:fill="B7D4EF" w:themeFill="text2" w:themeFillTint="33"/>
            <w:vAlign w:val="center"/>
          </w:tcPr>
          <w:p w14:paraId="42190D4C" w14:textId="77777777" w:rsidR="00012CF8" w:rsidRPr="00FA407F" w:rsidRDefault="00012CF8">
            <w:pPr>
              <w:pStyle w:val="BlockText"/>
              <w:spacing w:before="60" w:after="60"/>
              <w:ind w:left="0" w:right="0" w:firstLine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407F">
              <w:rPr>
                <w:rFonts w:asciiTheme="majorHAnsi" w:hAnsiTheme="majorHAnsi" w:cstheme="majorHAnsi"/>
                <w:b/>
                <w:sz w:val="22"/>
                <w:szCs w:val="22"/>
              </w:rPr>
              <w:t>Signature of Witness:</w:t>
            </w:r>
          </w:p>
        </w:tc>
        <w:tc>
          <w:tcPr>
            <w:tcW w:w="4404" w:type="dxa"/>
          </w:tcPr>
          <w:p w14:paraId="561FF0C1" w14:textId="77777777" w:rsidR="00012CF8" w:rsidRPr="00FA407F" w:rsidRDefault="00012CF8">
            <w:pPr>
              <w:pStyle w:val="BlockText"/>
              <w:spacing w:before="60" w:after="60"/>
              <w:ind w:left="0" w:right="0"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2CF8" w:rsidRPr="00703473" w14:paraId="24B4D78B" w14:textId="77777777">
        <w:trPr>
          <w:trHeight w:val="628"/>
        </w:trPr>
        <w:tc>
          <w:tcPr>
            <w:tcW w:w="5264" w:type="dxa"/>
            <w:shd w:val="clear" w:color="auto" w:fill="B7D4EF" w:themeFill="text2" w:themeFillTint="33"/>
            <w:vAlign w:val="center"/>
          </w:tcPr>
          <w:p w14:paraId="6FC58479" w14:textId="77777777" w:rsidR="00012CF8" w:rsidRPr="00FA407F" w:rsidRDefault="00012CF8">
            <w:pPr>
              <w:pStyle w:val="BlockText"/>
              <w:spacing w:before="60" w:after="60"/>
              <w:ind w:left="0" w:right="0" w:firstLine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407F">
              <w:rPr>
                <w:rFonts w:asciiTheme="majorHAnsi" w:hAnsiTheme="majorHAnsi" w:cstheme="majorHAnsi"/>
                <w:b/>
                <w:sz w:val="22"/>
                <w:szCs w:val="22"/>
              </w:rPr>
              <w:t>Full name of Witness:</w:t>
            </w:r>
          </w:p>
        </w:tc>
        <w:tc>
          <w:tcPr>
            <w:tcW w:w="4404" w:type="dxa"/>
          </w:tcPr>
          <w:p w14:paraId="07781471" w14:textId="77777777" w:rsidR="00012CF8" w:rsidRPr="00FA407F" w:rsidRDefault="00012CF8">
            <w:pPr>
              <w:pStyle w:val="BlockText"/>
              <w:spacing w:before="60" w:after="60"/>
              <w:ind w:left="0" w:right="0"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012CF8" w:rsidRPr="00703473" w14:paraId="23758BB0" w14:textId="77777777">
        <w:trPr>
          <w:trHeight w:val="650"/>
        </w:trPr>
        <w:tc>
          <w:tcPr>
            <w:tcW w:w="5264" w:type="dxa"/>
            <w:shd w:val="clear" w:color="auto" w:fill="B7D4EF" w:themeFill="text2" w:themeFillTint="33"/>
            <w:vAlign w:val="center"/>
          </w:tcPr>
          <w:p w14:paraId="48BDB494" w14:textId="77777777" w:rsidR="00012CF8" w:rsidRPr="00FA407F" w:rsidRDefault="00012CF8">
            <w:pPr>
              <w:pStyle w:val="BlockText"/>
              <w:spacing w:before="60" w:after="60"/>
              <w:ind w:left="0" w:right="0" w:firstLine="0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A407F">
              <w:rPr>
                <w:rFonts w:asciiTheme="majorHAnsi" w:hAnsiTheme="majorHAnsi" w:cstheme="majorHAnsi"/>
                <w:b/>
                <w:sz w:val="22"/>
                <w:szCs w:val="22"/>
              </w:rPr>
              <w:t>Date:</w:t>
            </w:r>
          </w:p>
        </w:tc>
        <w:tc>
          <w:tcPr>
            <w:tcW w:w="4404" w:type="dxa"/>
          </w:tcPr>
          <w:p w14:paraId="30C57DBD" w14:textId="77777777" w:rsidR="00012CF8" w:rsidRPr="00FA407F" w:rsidRDefault="00012CF8">
            <w:pPr>
              <w:pStyle w:val="BlockText"/>
              <w:spacing w:before="60" w:after="60"/>
              <w:ind w:left="0" w:right="0" w:firstLine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2510BF5" w14:textId="13C73564" w:rsidR="00012CF8" w:rsidRDefault="00012CF8" w:rsidP="00F248FF"/>
    <w:sectPr w:rsidR="00012C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8D1B3" w14:textId="77777777" w:rsidR="00BE20B1" w:rsidRDefault="00BE20B1" w:rsidP="00A4516C">
      <w:pPr>
        <w:spacing w:after="0" w:line="240" w:lineRule="auto"/>
      </w:pPr>
      <w:r>
        <w:separator/>
      </w:r>
    </w:p>
  </w:endnote>
  <w:endnote w:type="continuationSeparator" w:id="0">
    <w:p w14:paraId="41D2799A" w14:textId="77777777" w:rsidR="00BE20B1" w:rsidRDefault="00BE20B1" w:rsidP="00A4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3DAD" w14:textId="6710BD53" w:rsidR="00A4516C" w:rsidRDefault="002E3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83C1131" wp14:editId="7C17AE4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80855246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A68E3D" w14:textId="35ABAC47" w:rsidR="002E3B9C" w:rsidRPr="002E3B9C" w:rsidRDefault="002E3B9C" w:rsidP="002E3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2E3B9C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C11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69A68E3D" w14:textId="35ABAC47" w:rsidR="002E3B9C" w:rsidRPr="002E3B9C" w:rsidRDefault="002E3B9C" w:rsidP="002E3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2E3B9C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A1C68" w14:textId="3D65AEEC" w:rsidR="00A4516C" w:rsidRDefault="002E3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0F462B7" wp14:editId="13468E0B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125492760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6F2226" w14:textId="267DD589" w:rsidR="002E3B9C" w:rsidRPr="002E3B9C" w:rsidRDefault="002E3B9C" w:rsidP="002E3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2E3B9C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462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moDgIAABw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A/iSmo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346F2226" w14:textId="267DD589" w:rsidR="002E3B9C" w:rsidRPr="002E3B9C" w:rsidRDefault="002E3B9C" w:rsidP="002E3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2E3B9C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8681" w14:textId="71F2540D" w:rsidR="00A4516C" w:rsidRDefault="002E3B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88F5DAC" wp14:editId="1BC942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28912692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6D409F" w14:textId="6C54D58C" w:rsidR="002E3B9C" w:rsidRPr="002E3B9C" w:rsidRDefault="002E3B9C" w:rsidP="002E3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2E3B9C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F5D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" filled="f" stroked="f">
              <v:textbox style="mso-fit-shape-to-text:t" inset="0,0,0,15pt">
                <w:txbxContent>
                  <w:p w14:paraId="1A6D409F" w14:textId="6C54D58C" w:rsidR="002E3B9C" w:rsidRPr="002E3B9C" w:rsidRDefault="002E3B9C" w:rsidP="002E3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2E3B9C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17AB6" w14:textId="77777777" w:rsidR="00BE20B1" w:rsidRDefault="00BE20B1" w:rsidP="00A4516C">
      <w:pPr>
        <w:spacing w:after="0" w:line="240" w:lineRule="auto"/>
      </w:pPr>
      <w:r>
        <w:separator/>
      </w:r>
    </w:p>
  </w:footnote>
  <w:footnote w:type="continuationSeparator" w:id="0">
    <w:p w14:paraId="6BE875A8" w14:textId="77777777" w:rsidR="00BE20B1" w:rsidRDefault="00BE20B1" w:rsidP="00A45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A984" w14:textId="532619A9" w:rsidR="00A4516C" w:rsidRDefault="002E3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7B33C16" wp14:editId="05F252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6844745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FEEF2" w14:textId="116EB626" w:rsidR="002E3B9C" w:rsidRPr="002E3B9C" w:rsidRDefault="002E3B9C" w:rsidP="002E3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2E3B9C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33C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6DAFEEF2" w14:textId="116EB626" w:rsidR="002E3B9C" w:rsidRPr="002E3B9C" w:rsidRDefault="002E3B9C" w:rsidP="002E3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2E3B9C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08FEE" w14:textId="3308F582" w:rsidR="00A4516C" w:rsidRDefault="002E3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9BF5C22" wp14:editId="71A8F9F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4587080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02E71" w14:textId="79527239" w:rsidR="002E3B9C" w:rsidRPr="002E3B9C" w:rsidRDefault="002E3B9C" w:rsidP="002E3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2E3B9C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F5C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textbox style="mso-fit-shape-to-text:t" inset="0,15pt,0,0">
                <w:txbxContent>
                  <w:p w14:paraId="1F902E71" w14:textId="79527239" w:rsidR="002E3B9C" w:rsidRPr="002E3B9C" w:rsidRDefault="002E3B9C" w:rsidP="002E3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2E3B9C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9B1A" w14:textId="160C51C4" w:rsidR="00A4516C" w:rsidRDefault="002E3B9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A997CE" wp14:editId="69222D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186920825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0734A" w14:textId="04A38B4B" w:rsidR="002E3B9C" w:rsidRPr="002E3B9C" w:rsidRDefault="002E3B9C" w:rsidP="002E3B9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</w:pPr>
                          <w:r w:rsidRPr="002E3B9C">
                            <w:rPr>
                              <w:rFonts w:ascii="Aptos" w:eastAsia="Aptos" w:hAnsi="Aptos" w:cs="Aptos"/>
                              <w:noProof/>
                              <w:color w:val="C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A997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" filled="f" stroked="f">
              <v:textbox style="mso-fit-shape-to-text:t" inset="0,15pt,0,0">
                <w:txbxContent>
                  <w:p w14:paraId="1490734A" w14:textId="04A38B4B" w:rsidR="002E3B9C" w:rsidRPr="002E3B9C" w:rsidRDefault="002E3B9C" w:rsidP="002E3B9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C00000"/>
                      </w:rPr>
                    </w:pPr>
                    <w:r w:rsidRPr="002E3B9C">
                      <w:rPr>
                        <w:rFonts w:ascii="Aptos" w:eastAsia="Aptos" w:hAnsi="Aptos" w:cs="Aptos"/>
                        <w:noProof/>
                        <w:color w:val="C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0D6C"/>
    <w:multiLevelType w:val="hybridMultilevel"/>
    <w:tmpl w:val="0114BC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04481"/>
    <w:multiLevelType w:val="hybridMultilevel"/>
    <w:tmpl w:val="B6BE4B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47238"/>
    <w:multiLevelType w:val="multilevel"/>
    <w:tmpl w:val="1C2648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F2D721B"/>
    <w:multiLevelType w:val="multilevel"/>
    <w:tmpl w:val="5C1C058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57584F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3D61AA5"/>
    <w:multiLevelType w:val="multilevel"/>
    <w:tmpl w:val="5C1C058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57584F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5D12AAA"/>
    <w:multiLevelType w:val="multilevel"/>
    <w:tmpl w:val="4DE4949C"/>
    <w:lvl w:ilvl="0">
      <w:start w:val="1"/>
      <w:numFmt w:val="decimal"/>
      <w:pStyle w:val="Heading2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  <w:i w:val="0"/>
        <w:color w:val="57584F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D7C4CE6"/>
    <w:multiLevelType w:val="hybridMultilevel"/>
    <w:tmpl w:val="B8C4E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13679"/>
    <w:multiLevelType w:val="hybridMultilevel"/>
    <w:tmpl w:val="30488F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949C9"/>
    <w:multiLevelType w:val="hybridMultilevel"/>
    <w:tmpl w:val="468CFDD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61E89"/>
    <w:multiLevelType w:val="multilevel"/>
    <w:tmpl w:val="FA8A429E"/>
    <w:numStyleLink w:val="MLLBullet"/>
  </w:abstractNum>
  <w:abstractNum w:abstractNumId="10" w15:restartNumberingAfterBreak="0">
    <w:nsid w:val="5B2970FA"/>
    <w:multiLevelType w:val="multilevel"/>
    <w:tmpl w:val="D0D641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86F24DB"/>
    <w:multiLevelType w:val="multilevel"/>
    <w:tmpl w:val="FA8A429E"/>
    <w:styleLink w:val="MLLBullet"/>
    <w:lvl w:ilvl="0">
      <w:start w:val="1"/>
      <w:numFmt w:val="bullet"/>
      <w:pStyle w:val="Lv1"/>
      <w:lvlText w:val=""/>
      <w:lvlJc w:val="left"/>
      <w:pPr>
        <w:ind w:left="6171" w:hanging="360"/>
      </w:pPr>
      <w:rPr>
        <w:rFonts w:ascii="Wingdings" w:hAnsi="Wingdings" w:hint="default"/>
        <w:color w:val="005677"/>
      </w:rPr>
    </w:lvl>
    <w:lvl w:ilvl="1">
      <w:start w:val="1"/>
      <w:numFmt w:val="bullet"/>
      <w:pStyle w:val="Lv2"/>
      <w:lvlText w:val=""/>
      <w:lvlJc w:val="left"/>
      <w:pPr>
        <w:ind w:left="720" w:hanging="363"/>
      </w:pPr>
      <w:rPr>
        <w:rFonts w:ascii="Wingdings" w:hAnsi="Wingdings" w:hint="default"/>
        <w:color w:val="005677"/>
      </w:rPr>
    </w:lvl>
    <w:lvl w:ilvl="2">
      <w:start w:val="1"/>
      <w:numFmt w:val="bullet"/>
      <w:pStyle w:val="Lv3"/>
      <w:lvlText w:val=""/>
      <w:lvlJc w:val="left"/>
      <w:pPr>
        <w:ind w:left="1077" w:hanging="357"/>
      </w:pPr>
      <w:rPr>
        <w:rFonts w:ascii="Wingdings" w:hAnsi="Wingdings" w:hint="default"/>
        <w:color w:val="005677"/>
      </w:rPr>
    </w:lvl>
    <w:lvl w:ilvl="3">
      <w:start w:val="1"/>
      <w:numFmt w:val="bullet"/>
      <w:lvlText w:val=""/>
      <w:lvlJc w:val="left"/>
      <w:pPr>
        <w:ind w:left="1531" w:hanging="454"/>
      </w:pPr>
      <w:rPr>
        <w:rFonts w:ascii="Wingdings" w:hAnsi="Wingdings" w:hint="default"/>
        <w:color w:val="0E2841" w:themeColor="text2"/>
      </w:rPr>
    </w:lvl>
    <w:lvl w:ilvl="4">
      <w:start w:val="1"/>
      <w:numFmt w:val="bullet"/>
      <w:lvlText w:val=""/>
      <w:lvlJc w:val="left"/>
      <w:pPr>
        <w:ind w:left="1985" w:hanging="454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  <w:color w:val="0E2841" w:themeColor="text2"/>
      </w:rPr>
    </w:lvl>
    <w:lvl w:ilvl="6">
      <w:start w:val="1"/>
      <w:numFmt w:val="bullet"/>
      <w:lvlText w:val=""/>
      <w:lvlJc w:val="left"/>
      <w:pPr>
        <w:ind w:left="311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9" w:hanging="85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851"/>
      </w:pPr>
      <w:rPr>
        <w:rFonts w:ascii="Wingdings" w:hAnsi="Wingdings" w:hint="default"/>
      </w:rPr>
    </w:lvl>
  </w:abstractNum>
  <w:abstractNum w:abstractNumId="12" w15:restartNumberingAfterBreak="0">
    <w:nsid w:val="71DF3920"/>
    <w:multiLevelType w:val="multilevel"/>
    <w:tmpl w:val="A1FCF2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2E811D5"/>
    <w:multiLevelType w:val="hybridMultilevel"/>
    <w:tmpl w:val="A82E77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97127"/>
    <w:multiLevelType w:val="hybridMultilevel"/>
    <w:tmpl w:val="8AF08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31D5F"/>
    <w:multiLevelType w:val="hybridMultilevel"/>
    <w:tmpl w:val="A82E77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899968">
    <w:abstractNumId w:val="13"/>
  </w:num>
  <w:num w:numId="2" w16cid:durableId="122770689">
    <w:abstractNumId w:val="6"/>
  </w:num>
  <w:num w:numId="3" w16cid:durableId="509951877">
    <w:abstractNumId w:val="11"/>
  </w:num>
  <w:num w:numId="4" w16cid:durableId="456724462">
    <w:abstractNumId w:val="9"/>
  </w:num>
  <w:num w:numId="5" w16cid:durableId="593435800">
    <w:abstractNumId w:val="6"/>
  </w:num>
  <w:num w:numId="6" w16cid:durableId="1087771424">
    <w:abstractNumId w:val="14"/>
  </w:num>
  <w:num w:numId="7" w16cid:durableId="1745105628">
    <w:abstractNumId w:val="1"/>
  </w:num>
  <w:num w:numId="8" w16cid:durableId="91971214">
    <w:abstractNumId w:val="15"/>
  </w:num>
  <w:num w:numId="9" w16cid:durableId="1450927738">
    <w:abstractNumId w:val="7"/>
  </w:num>
  <w:num w:numId="10" w16cid:durableId="1213544928">
    <w:abstractNumId w:val="0"/>
  </w:num>
  <w:num w:numId="11" w16cid:durableId="1525173853">
    <w:abstractNumId w:val="5"/>
  </w:num>
  <w:num w:numId="12" w16cid:durableId="424689028">
    <w:abstractNumId w:val="8"/>
  </w:num>
  <w:num w:numId="13" w16cid:durableId="886601049">
    <w:abstractNumId w:val="3"/>
  </w:num>
  <w:num w:numId="14" w16cid:durableId="372465758">
    <w:abstractNumId w:val="10"/>
  </w:num>
  <w:num w:numId="15" w16cid:durableId="35862207">
    <w:abstractNumId w:val="12"/>
  </w:num>
  <w:num w:numId="16" w16cid:durableId="1131363120">
    <w:abstractNumId w:val="2"/>
  </w:num>
  <w:num w:numId="17" w16cid:durableId="969167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F8"/>
    <w:rsid w:val="0000009F"/>
    <w:rsid w:val="0000143E"/>
    <w:rsid w:val="000042B8"/>
    <w:rsid w:val="00012CF8"/>
    <w:rsid w:val="00036ADC"/>
    <w:rsid w:val="00036B0B"/>
    <w:rsid w:val="00044884"/>
    <w:rsid w:val="00046341"/>
    <w:rsid w:val="000469AC"/>
    <w:rsid w:val="00054EFB"/>
    <w:rsid w:val="00062E06"/>
    <w:rsid w:val="000705F1"/>
    <w:rsid w:val="00082C69"/>
    <w:rsid w:val="00086513"/>
    <w:rsid w:val="00095B3D"/>
    <w:rsid w:val="000C5F2C"/>
    <w:rsid w:val="00101C1A"/>
    <w:rsid w:val="00116CA9"/>
    <w:rsid w:val="00117B37"/>
    <w:rsid w:val="00133F97"/>
    <w:rsid w:val="00156B96"/>
    <w:rsid w:val="001729DC"/>
    <w:rsid w:val="001834ED"/>
    <w:rsid w:val="001B20B5"/>
    <w:rsid w:val="001D1053"/>
    <w:rsid w:val="001E06F5"/>
    <w:rsid w:val="001F18D9"/>
    <w:rsid w:val="00200AF2"/>
    <w:rsid w:val="00207890"/>
    <w:rsid w:val="00212A22"/>
    <w:rsid w:val="00225986"/>
    <w:rsid w:val="002410CB"/>
    <w:rsid w:val="00260EDB"/>
    <w:rsid w:val="002644AC"/>
    <w:rsid w:val="002B6A3C"/>
    <w:rsid w:val="002E18D5"/>
    <w:rsid w:val="002E3B9C"/>
    <w:rsid w:val="002E5655"/>
    <w:rsid w:val="002F0BB3"/>
    <w:rsid w:val="002F6588"/>
    <w:rsid w:val="00327673"/>
    <w:rsid w:val="00330B7C"/>
    <w:rsid w:val="00340C3F"/>
    <w:rsid w:val="003429D2"/>
    <w:rsid w:val="00346A1D"/>
    <w:rsid w:val="00374DFF"/>
    <w:rsid w:val="00375156"/>
    <w:rsid w:val="003863B1"/>
    <w:rsid w:val="003864D3"/>
    <w:rsid w:val="00413CDB"/>
    <w:rsid w:val="0041400D"/>
    <w:rsid w:val="004239F0"/>
    <w:rsid w:val="00425D63"/>
    <w:rsid w:val="004442D5"/>
    <w:rsid w:val="00454E0E"/>
    <w:rsid w:val="00457983"/>
    <w:rsid w:val="004629A7"/>
    <w:rsid w:val="0046607D"/>
    <w:rsid w:val="0047631F"/>
    <w:rsid w:val="004772A2"/>
    <w:rsid w:val="004B3F4F"/>
    <w:rsid w:val="004C7B3D"/>
    <w:rsid w:val="004F346E"/>
    <w:rsid w:val="00512CB3"/>
    <w:rsid w:val="00544F4D"/>
    <w:rsid w:val="005523A2"/>
    <w:rsid w:val="00553C42"/>
    <w:rsid w:val="00562798"/>
    <w:rsid w:val="00565E7A"/>
    <w:rsid w:val="005671FC"/>
    <w:rsid w:val="00573BF9"/>
    <w:rsid w:val="005A4D73"/>
    <w:rsid w:val="005B44AF"/>
    <w:rsid w:val="005B7808"/>
    <w:rsid w:val="005E235E"/>
    <w:rsid w:val="005F3959"/>
    <w:rsid w:val="00647ABB"/>
    <w:rsid w:val="0065320A"/>
    <w:rsid w:val="00667A00"/>
    <w:rsid w:val="006813FC"/>
    <w:rsid w:val="00684EF5"/>
    <w:rsid w:val="006864EF"/>
    <w:rsid w:val="00695C72"/>
    <w:rsid w:val="006970E8"/>
    <w:rsid w:val="0069741E"/>
    <w:rsid w:val="006A21CF"/>
    <w:rsid w:val="006A3131"/>
    <w:rsid w:val="006A6400"/>
    <w:rsid w:val="006A7EDA"/>
    <w:rsid w:val="006C3096"/>
    <w:rsid w:val="006D1BE8"/>
    <w:rsid w:val="006D1E0A"/>
    <w:rsid w:val="00702D20"/>
    <w:rsid w:val="007242E4"/>
    <w:rsid w:val="00727C21"/>
    <w:rsid w:val="00732ABD"/>
    <w:rsid w:val="0077678D"/>
    <w:rsid w:val="00776CFF"/>
    <w:rsid w:val="007863CB"/>
    <w:rsid w:val="007C1531"/>
    <w:rsid w:val="007F6D88"/>
    <w:rsid w:val="00805394"/>
    <w:rsid w:val="00806F41"/>
    <w:rsid w:val="00812317"/>
    <w:rsid w:val="008165F3"/>
    <w:rsid w:val="0083368C"/>
    <w:rsid w:val="008428F5"/>
    <w:rsid w:val="0084552F"/>
    <w:rsid w:val="00845630"/>
    <w:rsid w:val="00846F61"/>
    <w:rsid w:val="00871D09"/>
    <w:rsid w:val="00875CD2"/>
    <w:rsid w:val="008A6F5C"/>
    <w:rsid w:val="008B427B"/>
    <w:rsid w:val="008B73B1"/>
    <w:rsid w:val="008C07EE"/>
    <w:rsid w:val="008C2900"/>
    <w:rsid w:val="008C4133"/>
    <w:rsid w:val="008C414D"/>
    <w:rsid w:val="008D0626"/>
    <w:rsid w:val="008E464F"/>
    <w:rsid w:val="008F4BEF"/>
    <w:rsid w:val="008F5B0B"/>
    <w:rsid w:val="00914747"/>
    <w:rsid w:val="0093553C"/>
    <w:rsid w:val="0095750D"/>
    <w:rsid w:val="009649AC"/>
    <w:rsid w:val="009719A9"/>
    <w:rsid w:val="009840AE"/>
    <w:rsid w:val="009A494A"/>
    <w:rsid w:val="009B2658"/>
    <w:rsid w:val="009B58D4"/>
    <w:rsid w:val="009B66E0"/>
    <w:rsid w:val="009B6991"/>
    <w:rsid w:val="009C04BB"/>
    <w:rsid w:val="009C35B5"/>
    <w:rsid w:val="009E6ACA"/>
    <w:rsid w:val="00A00143"/>
    <w:rsid w:val="00A01B81"/>
    <w:rsid w:val="00A24EB3"/>
    <w:rsid w:val="00A27730"/>
    <w:rsid w:val="00A3571C"/>
    <w:rsid w:val="00A359FD"/>
    <w:rsid w:val="00A4516C"/>
    <w:rsid w:val="00A66E0C"/>
    <w:rsid w:val="00A71266"/>
    <w:rsid w:val="00A80E25"/>
    <w:rsid w:val="00A82637"/>
    <w:rsid w:val="00AA2FDA"/>
    <w:rsid w:val="00AA3A56"/>
    <w:rsid w:val="00AA4ED8"/>
    <w:rsid w:val="00AB5544"/>
    <w:rsid w:val="00AC78F6"/>
    <w:rsid w:val="00AE1394"/>
    <w:rsid w:val="00AF198A"/>
    <w:rsid w:val="00AF5057"/>
    <w:rsid w:val="00B00FAC"/>
    <w:rsid w:val="00B01B17"/>
    <w:rsid w:val="00B20D17"/>
    <w:rsid w:val="00B23ED8"/>
    <w:rsid w:val="00B33324"/>
    <w:rsid w:val="00B354BC"/>
    <w:rsid w:val="00B703CA"/>
    <w:rsid w:val="00B72FED"/>
    <w:rsid w:val="00B76899"/>
    <w:rsid w:val="00BA1275"/>
    <w:rsid w:val="00BB5A4F"/>
    <w:rsid w:val="00BC177D"/>
    <w:rsid w:val="00BC2596"/>
    <w:rsid w:val="00BE0EF9"/>
    <w:rsid w:val="00BE1FB7"/>
    <w:rsid w:val="00BE20B1"/>
    <w:rsid w:val="00BE7E56"/>
    <w:rsid w:val="00BF1100"/>
    <w:rsid w:val="00BF22A5"/>
    <w:rsid w:val="00C025A4"/>
    <w:rsid w:val="00C0286E"/>
    <w:rsid w:val="00C116FF"/>
    <w:rsid w:val="00C21C65"/>
    <w:rsid w:val="00C2598B"/>
    <w:rsid w:val="00C265F2"/>
    <w:rsid w:val="00C4065A"/>
    <w:rsid w:val="00C43750"/>
    <w:rsid w:val="00C43AC5"/>
    <w:rsid w:val="00C70FBC"/>
    <w:rsid w:val="00CE32A2"/>
    <w:rsid w:val="00CE698F"/>
    <w:rsid w:val="00CF63FE"/>
    <w:rsid w:val="00CF6499"/>
    <w:rsid w:val="00D14613"/>
    <w:rsid w:val="00D24C5B"/>
    <w:rsid w:val="00D5485E"/>
    <w:rsid w:val="00D56A0A"/>
    <w:rsid w:val="00D74919"/>
    <w:rsid w:val="00D947FC"/>
    <w:rsid w:val="00D97C40"/>
    <w:rsid w:val="00DA3B30"/>
    <w:rsid w:val="00DB22C2"/>
    <w:rsid w:val="00DB5C93"/>
    <w:rsid w:val="00DC47A1"/>
    <w:rsid w:val="00DC4998"/>
    <w:rsid w:val="00DD4160"/>
    <w:rsid w:val="00DD700D"/>
    <w:rsid w:val="00E01868"/>
    <w:rsid w:val="00E15D6B"/>
    <w:rsid w:val="00E329FE"/>
    <w:rsid w:val="00E353F0"/>
    <w:rsid w:val="00E420DE"/>
    <w:rsid w:val="00E66CD2"/>
    <w:rsid w:val="00E7251C"/>
    <w:rsid w:val="00E730D3"/>
    <w:rsid w:val="00E7322F"/>
    <w:rsid w:val="00E77BCA"/>
    <w:rsid w:val="00E84025"/>
    <w:rsid w:val="00E8434C"/>
    <w:rsid w:val="00E959E0"/>
    <w:rsid w:val="00EA1398"/>
    <w:rsid w:val="00EC0B76"/>
    <w:rsid w:val="00EC7DF4"/>
    <w:rsid w:val="00ED3EDA"/>
    <w:rsid w:val="00F05A60"/>
    <w:rsid w:val="00F248FF"/>
    <w:rsid w:val="00F24BC8"/>
    <w:rsid w:val="00F41F82"/>
    <w:rsid w:val="00F91A2E"/>
    <w:rsid w:val="00FA7824"/>
    <w:rsid w:val="00FB5463"/>
    <w:rsid w:val="00FE739C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14753"/>
  <w15:chartTrackingRefBased/>
  <w15:docId w15:val="{77F7C9A2-3277-435F-8647-80556D9F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BD"/>
  </w:style>
  <w:style w:type="paragraph" w:styleId="Heading1">
    <w:name w:val="heading 1"/>
    <w:basedOn w:val="Normal"/>
    <w:next w:val="Normal"/>
    <w:link w:val="Heading1Char"/>
    <w:uiPriority w:val="9"/>
    <w:qFormat/>
    <w:rsid w:val="00F248FF"/>
    <w:pPr>
      <w:jc w:val="center"/>
      <w:outlineLvl w:val="0"/>
    </w:pPr>
    <w:rPr>
      <w:b/>
      <w:bCs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F248FF"/>
    <w:pPr>
      <w:numPr>
        <w:numId w:val="11"/>
      </w:numPr>
      <w:spacing w:before="240" w:after="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F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248F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CF8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rsid w:val="00012CF8"/>
    <w:pPr>
      <w:spacing w:after="0" w:line="240" w:lineRule="auto"/>
      <w:ind w:left="709" w:right="84" w:hanging="709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45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16C"/>
  </w:style>
  <w:style w:type="paragraph" w:styleId="Footer">
    <w:name w:val="footer"/>
    <w:basedOn w:val="Normal"/>
    <w:link w:val="FooterChar"/>
    <w:uiPriority w:val="99"/>
    <w:unhideWhenUsed/>
    <w:rsid w:val="00A45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16C"/>
  </w:style>
  <w:style w:type="paragraph" w:customStyle="1" w:styleId="Lv1">
    <w:name w:val="Lv1"/>
    <w:basedOn w:val="ListBullet"/>
    <w:link w:val="Lv1Char"/>
    <w:qFormat/>
    <w:rsid w:val="008F4BEF"/>
    <w:pPr>
      <w:numPr>
        <w:numId w:val="4"/>
      </w:numPr>
      <w:spacing w:after="0" w:line="259" w:lineRule="auto"/>
      <w:ind w:left="0" w:firstLine="0"/>
    </w:pPr>
    <w:rPr>
      <w:rFonts w:ascii="Aptos" w:hAnsi="Aptos"/>
      <w:kern w:val="0"/>
      <w:sz w:val="22"/>
      <w:szCs w:val="22"/>
      <w14:ligatures w14:val="none"/>
    </w:rPr>
  </w:style>
  <w:style w:type="character" w:customStyle="1" w:styleId="Lv1Char">
    <w:name w:val="Lv1 Char"/>
    <w:basedOn w:val="DefaultParagraphFont"/>
    <w:link w:val="Lv1"/>
    <w:rsid w:val="008F4BEF"/>
    <w:rPr>
      <w:rFonts w:ascii="Aptos" w:hAnsi="Aptos"/>
      <w:kern w:val="0"/>
      <w:sz w:val="22"/>
      <w:szCs w:val="22"/>
      <w14:ligatures w14:val="none"/>
    </w:rPr>
  </w:style>
  <w:style w:type="paragraph" w:customStyle="1" w:styleId="Lv2">
    <w:name w:val="Lv2"/>
    <w:basedOn w:val="ListBullet"/>
    <w:link w:val="Lv2Char"/>
    <w:qFormat/>
    <w:rsid w:val="008F4BEF"/>
    <w:pPr>
      <w:numPr>
        <w:ilvl w:val="1"/>
        <w:numId w:val="4"/>
      </w:numPr>
      <w:spacing w:after="0" w:line="259" w:lineRule="auto"/>
      <w:ind w:left="0" w:firstLine="0"/>
    </w:pPr>
    <w:rPr>
      <w:rFonts w:ascii="Aptos" w:hAnsi="Aptos"/>
      <w:kern w:val="0"/>
      <w:sz w:val="22"/>
      <w:szCs w:val="22"/>
      <w14:ligatures w14:val="none"/>
    </w:rPr>
  </w:style>
  <w:style w:type="character" w:customStyle="1" w:styleId="Lv2Char">
    <w:name w:val="Lv2 Char"/>
    <w:basedOn w:val="DefaultParagraphFont"/>
    <w:link w:val="Lv2"/>
    <w:rsid w:val="008F4BEF"/>
    <w:rPr>
      <w:rFonts w:ascii="Aptos" w:hAnsi="Aptos"/>
      <w:kern w:val="0"/>
      <w:sz w:val="22"/>
      <w:szCs w:val="22"/>
      <w14:ligatures w14:val="none"/>
    </w:rPr>
  </w:style>
  <w:style w:type="paragraph" w:customStyle="1" w:styleId="Lv3">
    <w:name w:val="Lv3"/>
    <w:basedOn w:val="Lv1"/>
    <w:qFormat/>
    <w:rsid w:val="008F4BEF"/>
    <w:pPr>
      <w:numPr>
        <w:ilvl w:val="2"/>
      </w:numPr>
      <w:ind w:left="0" w:firstLine="0"/>
    </w:pPr>
  </w:style>
  <w:style w:type="numbering" w:customStyle="1" w:styleId="MLLBullet">
    <w:name w:val="MLL Bullet"/>
    <w:basedOn w:val="NoList"/>
    <w:uiPriority w:val="99"/>
    <w:rsid w:val="008F4BEF"/>
    <w:pPr>
      <w:numPr>
        <w:numId w:val="3"/>
      </w:numPr>
    </w:pPr>
  </w:style>
  <w:style w:type="paragraph" w:styleId="ListBullet">
    <w:name w:val="List Bullet"/>
    <w:basedOn w:val="Normal"/>
    <w:uiPriority w:val="99"/>
    <w:semiHidden/>
    <w:unhideWhenUsed/>
    <w:rsid w:val="008F4BEF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8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8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8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95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5ae815fac954211a058c46253ac852c xmlns="69b78fa2-f092-47af-bbc3-72a856f93f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g5ae815fac954211a058c46253ac852c>
    <TaxCatchAll xmlns="69b78fa2-f092-47af-bbc3-72a856f93fc6">
      <Value>6</Value>
      <Value>3</Value>
      <Value>1</Value>
    </TaxCatchAll>
    <l32227295ce244d0b85a644e43aae3dc xmlns="69b78fa2-f092-47af-bbc3-72a856f93f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l32227295ce244d0b85a644e43aae3dc>
    <if4373d50ae240d2b0c8ec3a38c12726 xmlns="69b78fa2-f092-47af-bbc3-72a856f93fc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8041af35-a667-4dbf-91fa-b116fc08c536</TermId>
        </TermInfo>
      </Terms>
    </if4373d50ae240d2b0c8ec3a38c12726>
    <bff36fed8ee14137bec00a2d0be8c711 xmlns="69b78fa2-f092-47af-bbc3-72a856f93fc6">
      <Terms xmlns="http://schemas.microsoft.com/office/infopath/2007/PartnerControls"/>
    </bff36fed8ee14137bec00a2d0be8c711>
    <Comments xmlns="http://schemas.microsoft.com/sharepoint/v3" xsi:nil="true"/>
  </documentManagement>
</p:properties>
</file>

<file path=customXml/item3.xml>��< ? x m l   v e r s i o n = " 1 . 0 "   e n c o d i n g = " u t f - 1 6 " ? > < p r o p e r t i e s   x m l n s = " h t t p : / / w w w . i m a n a g e . c o m / w o r k / x m l s c h e m a " >  
     < d o c u m e n t i d > A P A C ! 3 1 4 2 9 1 4 9 1 . 1 < / d o c u m e n t i d >  
     < s e n d e r i d > V E R O N I C A . S E E T O < / s e n d e r i d >  
     < s e n d e r e m a i l > V E R O N I C A . S E E T O @ N O R T O N R O S E F U L B R I G H T . C O M < / s e n d e r e m a i l >  
     < l a s t m o d i f i e d > 2 0 2 5 - 1 2 - 0 1 T 1 3 : 3 4 : 0 0 . 0 0 0 0 0 0 0 + 1 1 : 0 0 < / l a s t m o d i f i e d >  
     < d a t a b a s e > A P A C < / d a t a b a s e >  
 < / p r o p e r t i e s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9C23C771268458ACE2C90A0F20F43" ma:contentTypeVersion="13" ma:contentTypeDescription="Create a new document." ma:contentTypeScope="" ma:versionID="db2924c5b30eddbb0745d00976ff04d6">
  <xsd:schema xmlns:xsd="http://www.w3.org/2001/XMLSchema" xmlns:xs="http://www.w3.org/2001/XMLSchema" xmlns:p="http://schemas.microsoft.com/office/2006/metadata/properties" xmlns:ns1="http://schemas.microsoft.com/sharepoint/v3" xmlns:ns2="69b78fa2-f092-47af-bbc3-72a856f93fc6" xmlns:ns3="4b6aec0e-c2c2-42a9-9209-005976d63c7e" targetNamespace="http://schemas.microsoft.com/office/2006/metadata/properties" ma:root="true" ma:fieldsID="1532d357a9901de8ea069232f2a1c937" ns1:_="" ns2:_="" ns3:_="">
    <xsd:import namespace="http://schemas.microsoft.com/sharepoint/v3"/>
    <xsd:import namespace="69b78fa2-f092-47af-bbc3-72a856f93fc6"/>
    <xsd:import namespace="4b6aec0e-c2c2-42a9-9209-005976d63c7e"/>
    <xsd:element name="properties">
      <xsd:complexType>
        <xsd:sequence>
          <xsd:element name="documentManagement">
            <xsd:complexType>
              <xsd:all>
                <xsd:element ref="ns2:g5ae815fac954211a058c46253ac852c" minOccurs="0"/>
                <xsd:element ref="ns2:TaxCatchAll" minOccurs="0"/>
                <xsd:element ref="ns2:bff36fed8ee14137bec00a2d0be8c711" minOccurs="0"/>
                <xsd:element ref="ns2:l32227295ce244d0b85a644e43aae3dc" minOccurs="0"/>
                <xsd:element ref="ns2:if4373d50ae240d2b0c8ec3a38c12726" minOccurs="0"/>
                <xsd:element ref="ns1:Comment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b78fa2-f092-47af-bbc3-72a856f93fc6" elementFormDefault="qualified">
    <xsd:import namespace="http://schemas.microsoft.com/office/2006/documentManagement/types"/>
    <xsd:import namespace="http://schemas.microsoft.com/office/infopath/2007/PartnerControls"/>
    <xsd:element name="g5ae815fac954211a058c46253ac852c" ma:index="9" ma:taxonomy="true" ma:internalName="g5ae815fac954211a058c46253ac852c" ma:taxonomyFieldName="Stratus_DocumentType" ma:displayName="Document Type" ma:fieldId="{05ae815f-ac95-4211-a058-c46253ac852c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ab7eec3-9c90-4bde-aab3-23cb5fcef34d}" ma:internalName="TaxCatchAll" ma:showField="CatchAllData" ma:web="69b78fa2-f092-47af-bbc3-72a856f93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ff36fed8ee14137bec00a2d0be8c711" ma:index="12" nillable="true" ma:taxonomy="true" ma:internalName="bff36fed8ee14137bec00a2d0be8c711" ma:taxonomyFieldName="Stratus_WorkActivity" ma:displayName="Work Activity" ma:fieldId="{bff36fed-8ee1-4137-bec0-0a2d0be8c711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32227295ce244d0b85a644e43aae3dc" ma:index="14" ma:taxonomy="true" ma:internalName="l32227295ce244d0b85a644e43aae3dc" ma:taxonomyFieldName="Stratus_SecurityClassification" ma:displayName="Security Classification" ma:fieldId="{53222729-5ce2-44d0-b85a-644e43aae3dc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f4373d50ae240d2b0c8ec3a38c12726" ma:index="16" nillable="true" ma:taxonomy="true" ma:internalName="if4373d50ae240d2b0c8ec3a38c12726" ma:taxonomyFieldName="Stratus_Year" ma:displayName="Year" ma:fieldId="{2f4373d5-0ae2-40d2-b0c8-ec3a38c12726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aec0e-c2c2-42a9-9209-005976d63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EACB8-5B72-4541-8368-F9BF0C11B0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B27D60-DA03-4A0F-B7EA-8CECA68FF883}">
  <ds:schemaRefs>
    <ds:schemaRef ds:uri="http://schemas.microsoft.com/office/2006/metadata/properties"/>
    <ds:schemaRef ds:uri="69b78fa2-f092-47af-bbc3-72a856f93fc6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4b6aec0e-c2c2-42a9-9209-005976d63c7e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6A8D5E-AF6C-495A-B2FC-FDE3EFFC39D6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ECE281D2-633E-4052-A406-FC3312B6B9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01C6CD-5619-4244-8282-13FE9BD10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b78fa2-f092-47af-bbc3-72a856f93fc6"/>
    <ds:schemaRef ds:uri="4b6aec0e-c2c2-42a9-9209-005976d63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552</Words>
  <Characters>2943</Characters>
  <DocSecurity>0</DocSecurity>
  <Lines>81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2025-12-17T01:28:00Z</dcterms:created>
  <dcterms:modified xsi:type="dcterms:W3CDTF">2025-12-17T01:34:00Z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6f69dabe,28cc4084,1b57546d</vt:lpwstr>
  </property>
  <property fmtid="{D5CDD505-2E9C-101B-9397-08002B2CF9AE}" pid="3" name="ClassificationContentMarkingHeaderFontProps">
    <vt:lpwstr>#c00000,12,Aptos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113bba0f,6bcc520c,4accacf0</vt:lpwstr>
  </property>
  <property fmtid="{D5CDD505-2E9C-101B-9397-08002B2CF9AE}" pid="6" name="ClassificationContentMarkingFooterFontProps">
    <vt:lpwstr>#c00000,12,Aptos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0x01010024D9C23C771268458ACE2C90A0F20F43</vt:lpwstr>
  </property>
  <property fmtid="{D5CDD505-2E9C-101B-9397-08002B2CF9AE}" pid="9" name="Stratus_WorkActivity">
    <vt:lpwstr/>
  </property>
  <property fmtid="{D5CDD505-2E9C-101B-9397-08002B2CF9AE}" pid="10" name="Stratus_DocumentType">
    <vt:lpwstr>1;#Template|bf0cdf49-4b3d-4b71-a0d9-facd60d27320</vt:lpwstr>
  </property>
  <property fmtid="{D5CDD505-2E9C-101B-9397-08002B2CF9AE}" pid="11" name="Stratus_Year">
    <vt:lpwstr>6;#2025|8041af35-a667-4dbf-91fa-b116fc08c536</vt:lpwstr>
  </property>
  <property fmtid="{D5CDD505-2E9C-101B-9397-08002B2CF9AE}" pid="12" name="Stratus_SecurityClassification">
    <vt:lpwstr>3;#OFFICIAL|1077e141-03cb-4307-8c0f-d43dc85f509f</vt:lpwstr>
  </property>
  <property fmtid="{D5CDD505-2E9C-101B-9397-08002B2CF9AE}" pid="13" name="docLang">
    <vt:lpwstr>en</vt:lpwstr>
  </property>
</Properties>
</file>