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AF0D" w14:textId="77777777" w:rsidR="00715F9B" w:rsidRDefault="00715F9B" w:rsidP="005F2A4B">
      <w:pPr>
        <w:pStyle w:val="Heading1"/>
      </w:pPr>
      <w:r>
        <w:t>Medical Research Future Fund</w:t>
      </w:r>
      <w:r w:rsidR="00A260E6">
        <w:t xml:space="preserve"> (MRFF)</w:t>
      </w:r>
    </w:p>
    <w:p w14:paraId="1031590C" w14:textId="77777777" w:rsidR="008E4722" w:rsidRPr="008E4722" w:rsidRDefault="00E229B1" w:rsidP="00B27CA3">
      <w:pPr>
        <w:pStyle w:val="Heading1"/>
      </w:pPr>
      <w:r w:rsidRPr="00E229B1">
        <w:t xml:space="preserve">Researcher Exchange and Development within Industry </w:t>
      </w:r>
      <w:r w:rsidR="00E82BC7">
        <w:t>Initiative</w:t>
      </w:r>
      <w:r w:rsidRPr="00E229B1">
        <w:t xml:space="preserve"> (REDI)</w:t>
      </w:r>
    </w:p>
    <w:tbl>
      <w:tblPr>
        <w:tblStyle w:val="PlainTable11"/>
        <w:tblW w:w="905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8"/>
      </w:tblGrid>
      <w:tr w:rsidR="00AA7A87" w:rsidRPr="007040EB" w14:paraId="1E8D57C6" w14:textId="77777777" w:rsidTr="00797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31D43C" w14:textId="77777777" w:rsidR="00AA7A87" w:rsidRPr="0004098F" w:rsidRDefault="00AA7A87" w:rsidP="00FB2CBF">
            <w:pPr>
              <w:rPr>
                <w:color w:val="264F90"/>
              </w:rPr>
            </w:pPr>
            <w:r w:rsidRPr="0004098F">
              <w:rPr>
                <w:color w:val="264F90"/>
              </w:rPr>
              <w:t>Opening date:</w:t>
            </w:r>
          </w:p>
        </w:tc>
        <w:tc>
          <w:tcPr>
            <w:tcW w:w="5938" w:type="dxa"/>
          </w:tcPr>
          <w:p w14:paraId="22A7E873" w14:textId="02493D29" w:rsidR="00AA7A87" w:rsidRPr="00690C5E" w:rsidRDefault="004E1071" w:rsidP="00690C5E">
            <w:pPr>
              <w:cnfStyle w:val="100000000000" w:firstRow="1" w:lastRow="0" w:firstColumn="0" w:lastColumn="0" w:oddVBand="0" w:evenVBand="0" w:oddHBand="0" w:evenHBand="0" w:firstRowFirstColumn="0" w:firstRowLastColumn="0" w:lastRowFirstColumn="0" w:lastRowLastColumn="0"/>
              <w:rPr>
                <w:b w:val="0"/>
                <w:bCs w:val="0"/>
              </w:rPr>
            </w:pPr>
            <w:r>
              <w:rPr>
                <w:b w:val="0"/>
              </w:rPr>
              <w:t>18</w:t>
            </w:r>
            <w:r w:rsidR="005018A1">
              <w:rPr>
                <w:b w:val="0"/>
              </w:rPr>
              <w:t xml:space="preserve"> July</w:t>
            </w:r>
            <w:r w:rsidR="00690C5E" w:rsidRPr="0035151B">
              <w:rPr>
                <w:b w:val="0"/>
              </w:rPr>
              <w:t xml:space="preserve"> </w:t>
            </w:r>
            <w:r w:rsidR="006D3EB6" w:rsidRPr="0035151B">
              <w:rPr>
                <w:b w:val="0"/>
              </w:rPr>
              <w:t>2019</w:t>
            </w:r>
          </w:p>
        </w:tc>
      </w:tr>
      <w:tr w:rsidR="00AA7A87" w:rsidRPr="007040EB" w14:paraId="700D0FDE" w14:textId="77777777" w:rsidTr="00797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6D1229"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065E7076" w14:textId="2BF1107D" w:rsidR="00AA7A87" w:rsidRPr="00690C5E" w:rsidRDefault="006D3EB6" w:rsidP="005018A1">
            <w:pPr>
              <w:cnfStyle w:val="000000100000" w:firstRow="0" w:lastRow="0" w:firstColumn="0" w:lastColumn="0" w:oddVBand="0" w:evenVBand="0" w:oddHBand="1" w:evenHBand="0" w:firstRowFirstColumn="0" w:firstRowLastColumn="0" w:lastRowFirstColumn="0" w:lastRowLastColumn="0"/>
            </w:pPr>
            <w:r w:rsidRPr="00690C5E">
              <w:t>5pm</w:t>
            </w:r>
            <w:r w:rsidR="00AA7A87" w:rsidRPr="00690C5E">
              <w:t xml:space="preserve"> AEST on </w:t>
            </w:r>
            <w:r w:rsidR="004E1071">
              <w:t>19</w:t>
            </w:r>
            <w:r w:rsidR="005018A1">
              <w:t xml:space="preserve"> September</w:t>
            </w:r>
            <w:r w:rsidR="0013373C" w:rsidRPr="00690C5E">
              <w:t xml:space="preserve"> 2019</w:t>
            </w:r>
          </w:p>
        </w:tc>
      </w:tr>
      <w:tr w:rsidR="00AA7A87" w:rsidRPr="007040EB" w14:paraId="0E77E080" w14:textId="77777777" w:rsidTr="00797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026AFE9"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273745A7" w14:textId="7A6C5FFD" w:rsidR="00AA7A87" w:rsidRPr="00690C5E" w:rsidRDefault="00715F9B" w:rsidP="00FB2CBF">
            <w:pPr>
              <w:cnfStyle w:val="000000000000" w:firstRow="0" w:lastRow="0" w:firstColumn="0" w:lastColumn="0" w:oddVBand="0" w:evenVBand="0" w:oddHBand="0" w:evenHBand="0" w:firstRowFirstColumn="0" w:firstRowLastColumn="0" w:lastRowFirstColumn="0" w:lastRowLastColumn="0"/>
            </w:pPr>
            <w:r w:rsidRPr="00690C5E">
              <w:t>Department of Health</w:t>
            </w:r>
          </w:p>
        </w:tc>
      </w:tr>
      <w:tr w:rsidR="00AA7A87" w:rsidRPr="007040EB" w14:paraId="0CAD651D" w14:textId="77777777" w:rsidTr="00797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7EC5742"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30DC40C4" w14:textId="0ACF3314" w:rsidR="00AA7A87" w:rsidRPr="00690C5E" w:rsidRDefault="005F2A4B" w:rsidP="003B7349">
            <w:pPr>
              <w:cnfStyle w:val="000000100000" w:firstRow="0" w:lastRow="0" w:firstColumn="0" w:lastColumn="0" w:oddVBand="0" w:evenVBand="0" w:oddHBand="1" w:evenHBand="0" w:firstRowFirstColumn="0" w:firstRowLastColumn="0" w:lastRowFirstColumn="0" w:lastRowLastColumn="0"/>
            </w:pPr>
            <w:r w:rsidRPr="00690C5E">
              <w:t>Department of Industry, Innovation and Science</w:t>
            </w:r>
          </w:p>
        </w:tc>
      </w:tr>
      <w:tr w:rsidR="00AA7A87" w:rsidRPr="007040EB" w14:paraId="76E6DAF3" w14:textId="77777777" w:rsidTr="00797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30CCF11"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4D70AE98" w14:textId="77777777" w:rsidR="00AA7A87" w:rsidRPr="00690C5E" w:rsidRDefault="00AA7A87" w:rsidP="00FB2CBF">
            <w:pPr>
              <w:cnfStyle w:val="000000000000" w:firstRow="0" w:lastRow="0" w:firstColumn="0" w:lastColumn="0" w:oddVBand="0" w:evenVBand="0" w:oddHBand="0" w:evenHBand="0" w:firstRowFirstColumn="0" w:firstRowLastColumn="0" w:lastRowFirstColumn="0" w:lastRowLastColumn="0"/>
            </w:pPr>
            <w:r w:rsidRPr="00690C5E">
              <w:t>If you have any questions, contact</w:t>
            </w:r>
            <w:r w:rsidR="00201ACE" w:rsidRPr="00690C5E">
              <w:t xml:space="preserve"> us at business.gov.au</w:t>
            </w:r>
            <w:r w:rsidR="003E2C3B" w:rsidRPr="00690C5E">
              <w:t>.</w:t>
            </w:r>
          </w:p>
        </w:tc>
      </w:tr>
      <w:tr w:rsidR="00AA7A87" w:rsidRPr="007040EB" w14:paraId="2196312E" w14:textId="77777777" w:rsidTr="007979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16AA566"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73BE257B" w14:textId="77777777" w:rsidR="00772342" w:rsidRDefault="006D3EB6" w:rsidP="00576DEE">
            <w:pPr>
              <w:cnfStyle w:val="000000100000" w:firstRow="0" w:lastRow="0" w:firstColumn="0" w:lastColumn="0" w:oddVBand="0" w:evenVBand="0" w:oddHBand="1" w:evenHBand="0" w:firstRowFirstColumn="0" w:firstRowLastColumn="0" w:lastRowFirstColumn="0" w:lastRowLastColumn="0"/>
            </w:pPr>
            <w:r w:rsidRPr="00690C5E">
              <w:t>12 February 2019</w:t>
            </w:r>
            <w:r w:rsidR="00690C5E" w:rsidRPr="00690C5E">
              <w:t xml:space="preserve"> </w:t>
            </w:r>
          </w:p>
          <w:p w14:paraId="14AE681E" w14:textId="59F7E5E3" w:rsidR="00772342" w:rsidRPr="00772342" w:rsidRDefault="00772342" w:rsidP="00576DEE">
            <w:pPr>
              <w:cnfStyle w:val="000000100000" w:firstRow="0" w:lastRow="0" w:firstColumn="0" w:lastColumn="0" w:oddVBand="0" w:evenVBand="0" w:oddHBand="1" w:evenHBand="0" w:firstRowFirstColumn="0" w:firstRowLastColumn="0" w:lastRowFirstColumn="0" w:lastRowLastColumn="0"/>
            </w:pPr>
            <w:r w:rsidRPr="00772342">
              <w:t xml:space="preserve">Re-released </w:t>
            </w:r>
            <w:r w:rsidR="004E1071" w:rsidRPr="00772342">
              <w:t>18</w:t>
            </w:r>
            <w:r w:rsidR="005018A1" w:rsidRPr="00772342">
              <w:t xml:space="preserve"> July</w:t>
            </w:r>
            <w:r w:rsidRPr="00772342">
              <w:t xml:space="preserve"> 2019</w:t>
            </w:r>
          </w:p>
          <w:p w14:paraId="4357FD1E" w14:textId="3D5F8C5E" w:rsidR="00AA7A87" w:rsidRPr="00690C5E" w:rsidRDefault="00D95CE1" w:rsidP="00576DEE">
            <w:pPr>
              <w:cnfStyle w:val="000000100000" w:firstRow="0" w:lastRow="0" w:firstColumn="0" w:lastColumn="0" w:oddVBand="0" w:evenVBand="0" w:oddHBand="1" w:evenHBand="0" w:firstRowFirstColumn="0" w:firstRowLastColumn="0" w:lastRowFirstColumn="0" w:lastRowLastColumn="0"/>
            </w:pPr>
            <w:r>
              <w:t>Updated 1 November 2022</w:t>
            </w:r>
          </w:p>
        </w:tc>
      </w:tr>
      <w:tr w:rsidR="00AA7A87" w14:paraId="135DEF7C" w14:textId="77777777" w:rsidTr="0079790F">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9E97DEA"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2D90496F" w14:textId="77777777" w:rsidR="00AA7A87" w:rsidRPr="00F65C53" w:rsidRDefault="00715F9B" w:rsidP="00715F9B">
            <w:pPr>
              <w:cnfStyle w:val="000000000000" w:firstRow="0" w:lastRow="0" w:firstColumn="0" w:lastColumn="0" w:oddVBand="0" w:evenVBand="0" w:oddHBand="0" w:evenHBand="0" w:firstRowFirstColumn="0" w:firstRowLastColumn="0" w:lastRowFirstColumn="0" w:lastRowLastColumn="0"/>
            </w:pPr>
            <w:r>
              <w:t>Open competitive</w:t>
            </w:r>
          </w:p>
        </w:tc>
      </w:tr>
    </w:tbl>
    <w:p w14:paraId="15B91874" w14:textId="77777777" w:rsidR="00C108BC" w:rsidRDefault="00C108BC" w:rsidP="00077C3D"/>
    <w:p w14:paraId="78EBDAA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0B302192" w14:textId="77777777" w:rsidR="00227D98" w:rsidRDefault="00E31F9B" w:rsidP="005F2A4B">
      <w:pPr>
        <w:pStyle w:val="TOCHeading"/>
      </w:pPr>
      <w:bookmarkStart w:id="0" w:name="_Toc164844258"/>
      <w:bookmarkStart w:id="1" w:name="_Toc383003250"/>
      <w:bookmarkStart w:id="2" w:name="_Toc164844257"/>
      <w:r>
        <w:lastRenderedPageBreak/>
        <w:t>Contents</w:t>
      </w:r>
      <w:bookmarkEnd w:id="0"/>
      <w:bookmarkEnd w:id="1"/>
    </w:p>
    <w:p w14:paraId="789690AA" w14:textId="679EBA6A" w:rsidR="00647D71"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647D71">
        <w:rPr>
          <w:noProof/>
        </w:rPr>
        <w:t>1.</w:t>
      </w:r>
      <w:r w:rsidR="00647D71">
        <w:rPr>
          <w:rFonts w:asciiTheme="minorHAnsi" w:eastAsiaTheme="minorEastAsia" w:hAnsiTheme="minorHAnsi" w:cstheme="minorBidi"/>
          <w:b w:val="0"/>
          <w:iCs w:val="0"/>
          <w:noProof/>
          <w:sz w:val="22"/>
          <w:lang w:val="en-AU" w:eastAsia="en-AU"/>
        </w:rPr>
        <w:tab/>
      </w:r>
      <w:r w:rsidR="00647D71">
        <w:rPr>
          <w:noProof/>
        </w:rPr>
        <w:t>Medical Research Future Fund: Researcher Exchange and Development within Industry Initiative (REDI) processes</w:t>
      </w:r>
      <w:r w:rsidR="00647D71">
        <w:rPr>
          <w:noProof/>
        </w:rPr>
        <w:tab/>
      </w:r>
      <w:r w:rsidR="00647D71">
        <w:rPr>
          <w:noProof/>
        </w:rPr>
        <w:fldChar w:fldCharType="begin"/>
      </w:r>
      <w:r w:rsidR="00647D71">
        <w:rPr>
          <w:noProof/>
        </w:rPr>
        <w:instrText xml:space="preserve"> PAGEREF _Toc110325682 \h </w:instrText>
      </w:r>
      <w:r w:rsidR="00647D71">
        <w:rPr>
          <w:noProof/>
        </w:rPr>
      </w:r>
      <w:r w:rsidR="00647D71">
        <w:rPr>
          <w:noProof/>
        </w:rPr>
        <w:fldChar w:fldCharType="separate"/>
      </w:r>
      <w:r w:rsidR="006C32B8">
        <w:rPr>
          <w:noProof/>
        </w:rPr>
        <w:t>4</w:t>
      </w:r>
      <w:r w:rsidR="00647D71">
        <w:rPr>
          <w:noProof/>
        </w:rPr>
        <w:fldChar w:fldCharType="end"/>
      </w:r>
    </w:p>
    <w:p w14:paraId="4338B8A7" w14:textId="0ABD6E7D" w:rsidR="00647D71" w:rsidRDefault="00647D7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Medical Research Future Fund</w:t>
      </w:r>
      <w:r>
        <w:rPr>
          <w:noProof/>
        </w:rPr>
        <w:tab/>
      </w:r>
      <w:r>
        <w:rPr>
          <w:noProof/>
        </w:rPr>
        <w:fldChar w:fldCharType="begin"/>
      </w:r>
      <w:r>
        <w:rPr>
          <w:noProof/>
        </w:rPr>
        <w:instrText xml:space="preserve"> PAGEREF _Toc110325683 \h </w:instrText>
      </w:r>
      <w:r>
        <w:rPr>
          <w:noProof/>
        </w:rPr>
      </w:r>
      <w:r>
        <w:rPr>
          <w:noProof/>
        </w:rPr>
        <w:fldChar w:fldCharType="separate"/>
      </w:r>
      <w:r w:rsidR="006C32B8">
        <w:rPr>
          <w:noProof/>
        </w:rPr>
        <w:t>5</w:t>
      </w:r>
      <w:r>
        <w:rPr>
          <w:noProof/>
        </w:rPr>
        <w:fldChar w:fldCharType="end"/>
      </w:r>
    </w:p>
    <w:p w14:paraId="7210B1E9" w14:textId="7B6EE3AB" w:rsidR="00647D71" w:rsidRDefault="00647D7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Researcher Exchange and Development within Industry Initiative</w:t>
      </w:r>
      <w:r>
        <w:rPr>
          <w:noProof/>
        </w:rPr>
        <w:tab/>
      </w:r>
      <w:r>
        <w:rPr>
          <w:noProof/>
        </w:rPr>
        <w:fldChar w:fldCharType="begin"/>
      </w:r>
      <w:r>
        <w:rPr>
          <w:noProof/>
        </w:rPr>
        <w:instrText xml:space="preserve"> PAGEREF _Toc110325684 \h </w:instrText>
      </w:r>
      <w:r>
        <w:rPr>
          <w:noProof/>
        </w:rPr>
      </w:r>
      <w:r>
        <w:rPr>
          <w:noProof/>
        </w:rPr>
        <w:fldChar w:fldCharType="separate"/>
      </w:r>
      <w:r w:rsidR="006C32B8">
        <w:rPr>
          <w:noProof/>
        </w:rPr>
        <w:t>5</w:t>
      </w:r>
      <w:r>
        <w:rPr>
          <w:noProof/>
        </w:rPr>
        <w:fldChar w:fldCharType="end"/>
      </w:r>
    </w:p>
    <w:p w14:paraId="05863048" w14:textId="5655363F" w:rsidR="00647D71" w:rsidRDefault="00647D7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_Toc110325685 \h </w:instrText>
      </w:r>
      <w:r>
        <w:rPr>
          <w:noProof/>
        </w:rPr>
      </w:r>
      <w:r>
        <w:rPr>
          <w:noProof/>
        </w:rPr>
        <w:fldChar w:fldCharType="separate"/>
      </w:r>
      <w:r w:rsidR="006C32B8">
        <w:rPr>
          <w:noProof/>
        </w:rPr>
        <w:t>6</w:t>
      </w:r>
      <w:r>
        <w:rPr>
          <w:noProof/>
        </w:rPr>
        <w:fldChar w:fldCharType="end"/>
      </w:r>
    </w:p>
    <w:p w14:paraId="07F6FEB8" w14:textId="3E4D8A5F" w:rsidR="00647D71" w:rsidRDefault="00647D71">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_Toc110325686 \h </w:instrText>
      </w:r>
      <w:r>
        <w:rPr>
          <w:noProof/>
        </w:rPr>
      </w:r>
      <w:r>
        <w:rPr>
          <w:noProof/>
        </w:rPr>
        <w:fldChar w:fldCharType="separate"/>
      </w:r>
      <w:r w:rsidR="006C32B8">
        <w:rPr>
          <w:noProof/>
        </w:rPr>
        <w:t>6</w:t>
      </w:r>
      <w:r>
        <w:rPr>
          <w:noProof/>
        </w:rPr>
        <w:fldChar w:fldCharType="end"/>
      </w:r>
    </w:p>
    <w:p w14:paraId="2996940A" w14:textId="16DF1E8E" w:rsidR="00647D71" w:rsidRDefault="00647D7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_Toc110325687 \h </w:instrText>
      </w:r>
      <w:r>
        <w:rPr>
          <w:noProof/>
        </w:rPr>
      </w:r>
      <w:r>
        <w:rPr>
          <w:noProof/>
        </w:rPr>
        <w:fldChar w:fldCharType="separate"/>
      </w:r>
      <w:r w:rsidR="006C32B8">
        <w:rPr>
          <w:noProof/>
        </w:rPr>
        <w:t>6</w:t>
      </w:r>
      <w:r>
        <w:rPr>
          <w:noProof/>
        </w:rPr>
        <w:fldChar w:fldCharType="end"/>
      </w:r>
    </w:p>
    <w:p w14:paraId="10BA0A25" w14:textId="126E0F72" w:rsidR="00647D71" w:rsidRDefault="00647D7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_Toc110325688 \h </w:instrText>
      </w:r>
      <w:r>
        <w:rPr>
          <w:noProof/>
        </w:rPr>
      </w:r>
      <w:r>
        <w:rPr>
          <w:noProof/>
        </w:rPr>
        <w:fldChar w:fldCharType="separate"/>
      </w:r>
      <w:r w:rsidR="006C32B8">
        <w:rPr>
          <w:noProof/>
        </w:rPr>
        <w:t>6</w:t>
      </w:r>
      <w:r>
        <w:rPr>
          <w:noProof/>
        </w:rPr>
        <w:fldChar w:fldCharType="end"/>
      </w:r>
    </w:p>
    <w:p w14:paraId="4C23DDFF" w14:textId="4A0558D2" w:rsidR="00647D71" w:rsidRDefault="00647D7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_Toc110325689 \h </w:instrText>
      </w:r>
      <w:r>
        <w:rPr>
          <w:noProof/>
        </w:rPr>
      </w:r>
      <w:r>
        <w:rPr>
          <w:noProof/>
        </w:rPr>
        <w:fldChar w:fldCharType="separate"/>
      </w:r>
      <w:r w:rsidR="006C32B8">
        <w:rPr>
          <w:noProof/>
        </w:rPr>
        <w:t>7</w:t>
      </w:r>
      <w:r>
        <w:rPr>
          <w:noProof/>
        </w:rPr>
        <w:fldChar w:fldCharType="end"/>
      </w:r>
    </w:p>
    <w:p w14:paraId="17084E17" w14:textId="46CF422B" w:rsidR="00647D71" w:rsidRDefault="00647D71">
      <w:pPr>
        <w:pStyle w:val="TOC3"/>
        <w:rPr>
          <w:rFonts w:asciiTheme="minorHAnsi" w:eastAsiaTheme="minorEastAsia" w:hAnsiTheme="minorHAnsi" w:cstheme="minorBidi"/>
          <w:iCs w:val="0"/>
          <w:noProof/>
          <w:sz w:val="22"/>
          <w:lang w:val="en-AU" w:eastAsia="en-AU"/>
        </w:rPr>
      </w:pPr>
      <w:r>
        <w:rPr>
          <w:noProof/>
        </w:rPr>
        <w:t>3.3.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_Toc110325690 \h </w:instrText>
      </w:r>
      <w:r>
        <w:rPr>
          <w:noProof/>
        </w:rPr>
      </w:r>
      <w:r>
        <w:rPr>
          <w:noProof/>
        </w:rPr>
        <w:fldChar w:fldCharType="separate"/>
      </w:r>
      <w:r w:rsidR="006C32B8">
        <w:rPr>
          <w:noProof/>
        </w:rPr>
        <w:t>7</w:t>
      </w:r>
      <w:r>
        <w:rPr>
          <w:noProof/>
        </w:rPr>
        <w:fldChar w:fldCharType="end"/>
      </w:r>
    </w:p>
    <w:p w14:paraId="34A882A7" w14:textId="2938EBB9" w:rsidR="00647D71" w:rsidRDefault="00647D7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_Toc110325691 \h </w:instrText>
      </w:r>
      <w:r>
        <w:rPr>
          <w:noProof/>
        </w:rPr>
      </w:r>
      <w:r>
        <w:rPr>
          <w:noProof/>
        </w:rPr>
        <w:fldChar w:fldCharType="separate"/>
      </w:r>
      <w:r w:rsidR="006C32B8">
        <w:rPr>
          <w:noProof/>
        </w:rPr>
        <w:t>7</w:t>
      </w:r>
      <w:r>
        <w:rPr>
          <w:noProof/>
        </w:rPr>
        <w:fldChar w:fldCharType="end"/>
      </w:r>
    </w:p>
    <w:p w14:paraId="3FA90048" w14:textId="31F0E008" w:rsidR="00647D71" w:rsidRDefault="00647D7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_Toc110325692 \h </w:instrText>
      </w:r>
      <w:r>
        <w:rPr>
          <w:noProof/>
        </w:rPr>
      </w:r>
      <w:r>
        <w:rPr>
          <w:noProof/>
        </w:rPr>
        <w:fldChar w:fldCharType="separate"/>
      </w:r>
      <w:r w:rsidR="006C32B8">
        <w:rPr>
          <w:noProof/>
        </w:rPr>
        <w:t>7</w:t>
      </w:r>
      <w:r>
        <w:rPr>
          <w:noProof/>
        </w:rPr>
        <w:fldChar w:fldCharType="end"/>
      </w:r>
    </w:p>
    <w:p w14:paraId="517CAC29" w14:textId="2DAEAE0A" w:rsidR="00647D71" w:rsidRDefault="00647D7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_Toc110325693 \h </w:instrText>
      </w:r>
      <w:r>
        <w:rPr>
          <w:noProof/>
        </w:rPr>
      </w:r>
      <w:r>
        <w:rPr>
          <w:noProof/>
        </w:rPr>
        <w:fldChar w:fldCharType="separate"/>
      </w:r>
      <w:r w:rsidR="006C32B8">
        <w:rPr>
          <w:noProof/>
        </w:rPr>
        <w:t>7</w:t>
      </w:r>
      <w:r>
        <w:rPr>
          <w:noProof/>
        </w:rPr>
        <w:fldChar w:fldCharType="end"/>
      </w:r>
    </w:p>
    <w:p w14:paraId="36E59137" w14:textId="3398BB21" w:rsidR="00647D71" w:rsidRDefault="00647D7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_Toc110325694 \h </w:instrText>
      </w:r>
      <w:r>
        <w:rPr>
          <w:noProof/>
        </w:rPr>
      </w:r>
      <w:r>
        <w:rPr>
          <w:noProof/>
        </w:rPr>
        <w:fldChar w:fldCharType="separate"/>
      </w:r>
      <w:r w:rsidR="006C32B8">
        <w:rPr>
          <w:noProof/>
        </w:rPr>
        <w:t>8</w:t>
      </w:r>
      <w:r>
        <w:rPr>
          <w:noProof/>
        </w:rPr>
        <w:fldChar w:fldCharType="end"/>
      </w:r>
    </w:p>
    <w:p w14:paraId="2000A92C" w14:textId="5B6DBEE7" w:rsidR="00647D71" w:rsidRDefault="00647D71">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_Toc110325695 \h </w:instrText>
      </w:r>
      <w:r>
        <w:rPr>
          <w:noProof/>
        </w:rPr>
      </w:r>
      <w:r>
        <w:rPr>
          <w:noProof/>
        </w:rPr>
        <w:fldChar w:fldCharType="separate"/>
      </w:r>
      <w:r w:rsidR="006C32B8">
        <w:rPr>
          <w:noProof/>
        </w:rPr>
        <w:t>9</w:t>
      </w:r>
      <w:r>
        <w:rPr>
          <w:noProof/>
        </w:rPr>
        <w:fldChar w:fldCharType="end"/>
      </w:r>
    </w:p>
    <w:p w14:paraId="5466CDAE" w14:textId="18D6EDCA" w:rsidR="00647D71" w:rsidRDefault="00647D7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_Toc110325696 \h </w:instrText>
      </w:r>
      <w:r>
        <w:rPr>
          <w:noProof/>
        </w:rPr>
      </w:r>
      <w:r>
        <w:rPr>
          <w:noProof/>
        </w:rPr>
        <w:fldChar w:fldCharType="separate"/>
      </w:r>
      <w:r w:rsidR="006C32B8">
        <w:rPr>
          <w:noProof/>
        </w:rPr>
        <w:t>9</w:t>
      </w:r>
      <w:r>
        <w:rPr>
          <w:noProof/>
        </w:rPr>
        <w:fldChar w:fldCharType="end"/>
      </w:r>
    </w:p>
    <w:p w14:paraId="06ED7E1B" w14:textId="5C4A2B78" w:rsidR="00647D71" w:rsidRDefault="00647D7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_Toc110325697 \h </w:instrText>
      </w:r>
      <w:r>
        <w:rPr>
          <w:noProof/>
        </w:rPr>
      </w:r>
      <w:r>
        <w:rPr>
          <w:noProof/>
        </w:rPr>
        <w:fldChar w:fldCharType="separate"/>
      </w:r>
      <w:r w:rsidR="006C32B8">
        <w:rPr>
          <w:noProof/>
        </w:rPr>
        <w:t>9</w:t>
      </w:r>
      <w:r>
        <w:rPr>
          <w:noProof/>
        </w:rPr>
        <w:fldChar w:fldCharType="end"/>
      </w:r>
    </w:p>
    <w:p w14:paraId="600B88E1" w14:textId="5A396655" w:rsidR="00647D71" w:rsidRDefault="00647D7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_Toc110325698 \h </w:instrText>
      </w:r>
      <w:r>
        <w:rPr>
          <w:noProof/>
        </w:rPr>
      </w:r>
      <w:r>
        <w:rPr>
          <w:noProof/>
        </w:rPr>
        <w:fldChar w:fldCharType="separate"/>
      </w:r>
      <w:r w:rsidR="006C32B8">
        <w:rPr>
          <w:noProof/>
        </w:rPr>
        <w:t>10</w:t>
      </w:r>
      <w:r>
        <w:rPr>
          <w:noProof/>
        </w:rPr>
        <w:fldChar w:fldCharType="end"/>
      </w:r>
    </w:p>
    <w:p w14:paraId="358F0CFC" w14:textId="155587A2" w:rsidR="00647D71" w:rsidRDefault="00647D71">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_Toc110325699 \h </w:instrText>
      </w:r>
      <w:r>
        <w:rPr>
          <w:noProof/>
        </w:rPr>
      </w:r>
      <w:r>
        <w:rPr>
          <w:noProof/>
        </w:rPr>
        <w:fldChar w:fldCharType="separate"/>
      </w:r>
      <w:r w:rsidR="006C32B8">
        <w:rPr>
          <w:noProof/>
        </w:rPr>
        <w:t>10</w:t>
      </w:r>
      <w:r>
        <w:rPr>
          <w:noProof/>
        </w:rPr>
        <w:fldChar w:fldCharType="end"/>
      </w:r>
    </w:p>
    <w:p w14:paraId="4BF1F2F1" w14:textId="14A99FD8" w:rsidR="00647D71" w:rsidRDefault="00647D7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_Toc110325700 \h </w:instrText>
      </w:r>
      <w:r>
        <w:rPr>
          <w:noProof/>
        </w:rPr>
      </w:r>
      <w:r>
        <w:rPr>
          <w:noProof/>
        </w:rPr>
        <w:fldChar w:fldCharType="separate"/>
      </w:r>
      <w:r w:rsidR="006C32B8">
        <w:rPr>
          <w:noProof/>
        </w:rPr>
        <w:t>10</w:t>
      </w:r>
      <w:r>
        <w:rPr>
          <w:noProof/>
        </w:rPr>
        <w:fldChar w:fldCharType="end"/>
      </w:r>
    </w:p>
    <w:p w14:paraId="1C01E7C3" w14:textId="3F455DFC" w:rsidR="00647D71" w:rsidRDefault="00647D7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_Toc110325701 \h </w:instrText>
      </w:r>
      <w:r>
        <w:rPr>
          <w:noProof/>
        </w:rPr>
      </w:r>
      <w:r>
        <w:rPr>
          <w:noProof/>
        </w:rPr>
        <w:fldChar w:fldCharType="separate"/>
      </w:r>
      <w:r w:rsidR="006C32B8">
        <w:rPr>
          <w:noProof/>
        </w:rPr>
        <w:t>11</w:t>
      </w:r>
      <w:r>
        <w:rPr>
          <w:noProof/>
        </w:rPr>
        <w:fldChar w:fldCharType="end"/>
      </w:r>
    </w:p>
    <w:p w14:paraId="1024E003" w14:textId="43DACD6F" w:rsidR="00647D71" w:rsidRDefault="00647D7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_Toc110325702 \h </w:instrText>
      </w:r>
      <w:r>
        <w:rPr>
          <w:noProof/>
        </w:rPr>
      </w:r>
      <w:r>
        <w:rPr>
          <w:noProof/>
        </w:rPr>
        <w:fldChar w:fldCharType="separate"/>
      </w:r>
      <w:r w:rsidR="006C32B8">
        <w:rPr>
          <w:noProof/>
        </w:rPr>
        <w:t>11</w:t>
      </w:r>
      <w:r>
        <w:rPr>
          <w:noProof/>
        </w:rPr>
        <w:fldChar w:fldCharType="end"/>
      </w:r>
    </w:p>
    <w:p w14:paraId="71B28118" w14:textId="16EAEE3A" w:rsidR="00647D71" w:rsidRDefault="00647D7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_Toc110325703 \h </w:instrText>
      </w:r>
      <w:r>
        <w:rPr>
          <w:noProof/>
        </w:rPr>
      </w:r>
      <w:r>
        <w:rPr>
          <w:noProof/>
        </w:rPr>
        <w:fldChar w:fldCharType="separate"/>
      </w:r>
      <w:r w:rsidR="006C32B8">
        <w:rPr>
          <w:noProof/>
        </w:rPr>
        <w:t>11</w:t>
      </w:r>
      <w:r>
        <w:rPr>
          <w:noProof/>
        </w:rPr>
        <w:fldChar w:fldCharType="end"/>
      </w:r>
    </w:p>
    <w:p w14:paraId="680F63C9" w14:textId="23EC5BE0" w:rsidR="00647D71" w:rsidRDefault="00647D7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_Toc110325704 \h </w:instrText>
      </w:r>
      <w:r>
        <w:rPr>
          <w:noProof/>
        </w:rPr>
      </w:r>
      <w:r>
        <w:rPr>
          <w:noProof/>
        </w:rPr>
        <w:fldChar w:fldCharType="separate"/>
      </w:r>
      <w:r w:rsidR="006C32B8">
        <w:rPr>
          <w:noProof/>
        </w:rPr>
        <w:t>12</w:t>
      </w:r>
      <w:r>
        <w:rPr>
          <w:noProof/>
        </w:rPr>
        <w:fldChar w:fldCharType="end"/>
      </w:r>
    </w:p>
    <w:p w14:paraId="31740FC7" w14:textId="72FBD6AC" w:rsidR="00647D71" w:rsidRDefault="00647D7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_Toc110325705 \h </w:instrText>
      </w:r>
      <w:r>
        <w:rPr>
          <w:noProof/>
        </w:rPr>
      </w:r>
      <w:r>
        <w:rPr>
          <w:noProof/>
        </w:rPr>
        <w:fldChar w:fldCharType="separate"/>
      </w:r>
      <w:r w:rsidR="006C32B8">
        <w:rPr>
          <w:noProof/>
        </w:rPr>
        <w:t>12</w:t>
      </w:r>
      <w:r>
        <w:rPr>
          <w:noProof/>
        </w:rPr>
        <w:fldChar w:fldCharType="end"/>
      </w:r>
    </w:p>
    <w:p w14:paraId="4C8E2580" w14:textId="1888239E" w:rsidR="00647D71" w:rsidRDefault="00647D7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_Toc110325706 \h </w:instrText>
      </w:r>
      <w:r>
        <w:rPr>
          <w:noProof/>
        </w:rPr>
      </w:r>
      <w:r>
        <w:rPr>
          <w:noProof/>
        </w:rPr>
        <w:fldChar w:fldCharType="separate"/>
      </w:r>
      <w:r w:rsidR="006C32B8">
        <w:rPr>
          <w:noProof/>
        </w:rPr>
        <w:t>12</w:t>
      </w:r>
      <w:r>
        <w:rPr>
          <w:noProof/>
        </w:rPr>
        <w:fldChar w:fldCharType="end"/>
      </w:r>
    </w:p>
    <w:p w14:paraId="04418209" w14:textId="41F7C02C" w:rsidR="00647D71" w:rsidRDefault="00647D7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_Toc110325707 \h </w:instrText>
      </w:r>
      <w:r>
        <w:rPr>
          <w:noProof/>
        </w:rPr>
      </w:r>
      <w:r>
        <w:rPr>
          <w:noProof/>
        </w:rPr>
        <w:fldChar w:fldCharType="separate"/>
      </w:r>
      <w:r w:rsidR="006C32B8">
        <w:rPr>
          <w:noProof/>
        </w:rPr>
        <w:t>12</w:t>
      </w:r>
      <w:r>
        <w:rPr>
          <w:noProof/>
        </w:rPr>
        <w:fldChar w:fldCharType="end"/>
      </w:r>
    </w:p>
    <w:p w14:paraId="60264146" w14:textId="494811D0" w:rsidR="00647D71" w:rsidRDefault="00647D71">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_Toc110325708 \h </w:instrText>
      </w:r>
      <w:r>
        <w:rPr>
          <w:noProof/>
        </w:rPr>
      </w:r>
      <w:r>
        <w:rPr>
          <w:noProof/>
        </w:rPr>
        <w:fldChar w:fldCharType="separate"/>
      </w:r>
      <w:r w:rsidR="006C32B8">
        <w:rPr>
          <w:noProof/>
        </w:rPr>
        <w:t>12</w:t>
      </w:r>
      <w:r>
        <w:rPr>
          <w:noProof/>
        </w:rPr>
        <w:fldChar w:fldCharType="end"/>
      </w:r>
    </w:p>
    <w:p w14:paraId="36A30880" w14:textId="726FEEC4" w:rsidR="00647D71" w:rsidRDefault="00647D71">
      <w:pPr>
        <w:pStyle w:val="TOC4"/>
        <w:rPr>
          <w:rFonts w:asciiTheme="minorHAnsi" w:eastAsiaTheme="minorEastAsia" w:hAnsiTheme="minorHAnsi" w:cstheme="minorBidi"/>
          <w:iCs w:val="0"/>
          <w:sz w:val="22"/>
          <w:szCs w:val="22"/>
          <w:lang w:eastAsia="en-AU"/>
        </w:rPr>
      </w:pPr>
      <w:r>
        <w:t>9.1.1.</w:t>
      </w:r>
      <w:r>
        <w:rPr>
          <w:rFonts w:asciiTheme="minorHAnsi" w:eastAsiaTheme="minorEastAsia" w:hAnsiTheme="minorHAnsi" w:cstheme="minorBidi"/>
          <w:iCs w:val="0"/>
          <w:sz w:val="22"/>
          <w:szCs w:val="22"/>
          <w:lang w:eastAsia="en-AU"/>
        </w:rPr>
        <w:tab/>
      </w:r>
      <w:r>
        <w:t>Standard grant agreement</w:t>
      </w:r>
      <w:r>
        <w:tab/>
      </w:r>
      <w:r>
        <w:fldChar w:fldCharType="begin"/>
      </w:r>
      <w:r>
        <w:instrText xml:space="preserve"> PAGEREF _Toc110325709 \h </w:instrText>
      </w:r>
      <w:r>
        <w:fldChar w:fldCharType="separate"/>
      </w:r>
      <w:r w:rsidR="006C32B8">
        <w:t>13</w:t>
      </w:r>
      <w:r>
        <w:fldChar w:fldCharType="end"/>
      </w:r>
    </w:p>
    <w:p w14:paraId="2789E9D2" w14:textId="4F1F2BF6" w:rsidR="00647D71" w:rsidRDefault="00647D71">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_Toc110325710 \h </w:instrText>
      </w:r>
      <w:r>
        <w:rPr>
          <w:noProof/>
        </w:rPr>
      </w:r>
      <w:r>
        <w:rPr>
          <w:noProof/>
        </w:rPr>
        <w:fldChar w:fldCharType="separate"/>
      </w:r>
      <w:r w:rsidR="006C32B8">
        <w:rPr>
          <w:noProof/>
        </w:rPr>
        <w:t>13</w:t>
      </w:r>
      <w:r>
        <w:rPr>
          <w:noProof/>
        </w:rPr>
        <w:fldChar w:fldCharType="end"/>
      </w:r>
    </w:p>
    <w:p w14:paraId="70DBF687" w14:textId="17FE38F8" w:rsidR="00647D71" w:rsidRDefault="00647D71">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_Toc110325711 \h </w:instrText>
      </w:r>
      <w:r>
        <w:rPr>
          <w:noProof/>
        </w:rPr>
      </w:r>
      <w:r>
        <w:rPr>
          <w:noProof/>
        </w:rPr>
        <w:fldChar w:fldCharType="separate"/>
      </w:r>
      <w:r w:rsidR="006C32B8">
        <w:rPr>
          <w:noProof/>
        </w:rPr>
        <w:t>13</w:t>
      </w:r>
      <w:r>
        <w:rPr>
          <w:noProof/>
        </w:rPr>
        <w:fldChar w:fldCharType="end"/>
      </w:r>
    </w:p>
    <w:p w14:paraId="418D7FB2" w14:textId="2FD50129" w:rsidR="00647D71" w:rsidRDefault="00647D71">
      <w:pPr>
        <w:pStyle w:val="TOC4"/>
        <w:rPr>
          <w:rFonts w:asciiTheme="minorHAnsi" w:eastAsiaTheme="minorEastAsia" w:hAnsiTheme="minorHAnsi" w:cstheme="minorBidi"/>
          <w:iCs w:val="0"/>
          <w:sz w:val="22"/>
          <w:szCs w:val="22"/>
          <w:lang w:eastAsia="en-AU"/>
        </w:rPr>
      </w:pPr>
      <w:r>
        <w:t>9.3.1.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_Toc110325712 \h </w:instrText>
      </w:r>
      <w:r>
        <w:fldChar w:fldCharType="separate"/>
      </w:r>
      <w:r w:rsidR="006C32B8">
        <w:t>13</w:t>
      </w:r>
      <w:r>
        <w:fldChar w:fldCharType="end"/>
      </w:r>
    </w:p>
    <w:p w14:paraId="6C68A3CE" w14:textId="52A9C25D" w:rsidR="00647D71" w:rsidRDefault="00647D71">
      <w:pPr>
        <w:pStyle w:val="TOC4"/>
        <w:rPr>
          <w:rFonts w:asciiTheme="minorHAnsi" w:eastAsiaTheme="minorEastAsia" w:hAnsiTheme="minorHAnsi" w:cstheme="minorBidi"/>
          <w:iCs w:val="0"/>
          <w:sz w:val="22"/>
          <w:szCs w:val="22"/>
          <w:lang w:eastAsia="en-AU"/>
        </w:rPr>
      </w:pPr>
      <w:r>
        <w:t>9.3.2.</w:t>
      </w:r>
      <w:r>
        <w:rPr>
          <w:rFonts w:asciiTheme="minorHAnsi" w:eastAsiaTheme="minorEastAsia" w:hAnsiTheme="minorHAnsi" w:cstheme="minorBidi"/>
          <w:iCs w:val="0"/>
          <w:sz w:val="22"/>
          <w:szCs w:val="22"/>
          <w:lang w:eastAsia="en-AU"/>
        </w:rPr>
        <w:tab/>
      </w:r>
      <w:r>
        <w:t>Final report</w:t>
      </w:r>
      <w:r>
        <w:tab/>
      </w:r>
      <w:r>
        <w:fldChar w:fldCharType="begin"/>
      </w:r>
      <w:r>
        <w:instrText xml:space="preserve"> PAGEREF _Toc110325713 \h </w:instrText>
      </w:r>
      <w:r>
        <w:fldChar w:fldCharType="separate"/>
      </w:r>
      <w:r w:rsidR="006C32B8">
        <w:t>14</w:t>
      </w:r>
      <w:r>
        <w:fldChar w:fldCharType="end"/>
      </w:r>
    </w:p>
    <w:p w14:paraId="0561155E" w14:textId="684196E6" w:rsidR="00647D71" w:rsidRDefault="00647D71">
      <w:pPr>
        <w:pStyle w:val="TOC4"/>
        <w:rPr>
          <w:rFonts w:asciiTheme="minorHAnsi" w:eastAsiaTheme="minorEastAsia" w:hAnsiTheme="minorHAnsi" w:cstheme="minorBidi"/>
          <w:iCs w:val="0"/>
          <w:sz w:val="22"/>
          <w:szCs w:val="22"/>
          <w:lang w:eastAsia="en-AU"/>
        </w:rPr>
      </w:pPr>
      <w:r>
        <w:t>9.3.3.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_Toc110325714 \h </w:instrText>
      </w:r>
      <w:r>
        <w:fldChar w:fldCharType="separate"/>
      </w:r>
      <w:r w:rsidR="006C32B8">
        <w:t>14</w:t>
      </w:r>
      <w:r>
        <w:fldChar w:fldCharType="end"/>
      </w:r>
    </w:p>
    <w:p w14:paraId="787D709E" w14:textId="332A6061" w:rsidR="00647D71" w:rsidRDefault="00647D71">
      <w:pPr>
        <w:pStyle w:val="TOC4"/>
        <w:rPr>
          <w:rFonts w:asciiTheme="minorHAnsi" w:eastAsiaTheme="minorEastAsia" w:hAnsiTheme="minorHAnsi" w:cstheme="minorBidi"/>
          <w:iCs w:val="0"/>
          <w:sz w:val="22"/>
          <w:szCs w:val="22"/>
          <w:lang w:eastAsia="en-AU"/>
        </w:rPr>
      </w:pPr>
      <w:r>
        <w:t>9.3.4.</w:t>
      </w:r>
      <w:r>
        <w:rPr>
          <w:rFonts w:asciiTheme="minorHAnsi" w:eastAsiaTheme="minorEastAsia" w:hAnsiTheme="minorHAnsi" w:cstheme="minorBidi"/>
          <w:iCs w:val="0"/>
          <w:sz w:val="22"/>
          <w:szCs w:val="22"/>
          <w:lang w:eastAsia="en-AU"/>
        </w:rPr>
        <w:tab/>
      </w:r>
      <w:r>
        <w:t>Independent audit report</w:t>
      </w:r>
      <w:r>
        <w:tab/>
      </w:r>
      <w:r>
        <w:fldChar w:fldCharType="begin"/>
      </w:r>
      <w:r>
        <w:instrText xml:space="preserve"> PAGEREF _Toc110325715 \h </w:instrText>
      </w:r>
      <w:r>
        <w:fldChar w:fldCharType="separate"/>
      </w:r>
      <w:r w:rsidR="006C32B8">
        <w:t>14</w:t>
      </w:r>
      <w:r>
        <w:fldChar w:fldCharType="end"/>
      </w:r>
    </w:p>
    <w:p w14:paraId="7F564372" w14:textId="1AEE1B86" w:rsidR="00647D71" w:rsidRDefault="00647D71">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_Toc110325716 \h </w:instrText>
      </w:r>
      <w:r>
        <w:rPr>
          <w:noProof/>
        </w:rPr>
      </w:r>
      <w:r>
        <w:rPr>
          <w:noProof/>
        </w:rPr>
        <w:fldChar w:fldCharType="separate"/>
      </w:r>
      <w:r w:rsidR="006C32B8">
        <w:rPr>
          <w:noProof/>
        </w:rPr>
        <w:t>14</w:t>
      </w:r>
      <w:r>
        <w:rPr>
          <w:noProof/>
        </w:rPr>
        <w:fldChar w:fldCharType="end"/>
      </w:r>
    </w:p>
    <w:p w14:paraId="2B667BE7" w14:textId="6B75FE32" w:rsidR="00647D71" w:rsidRDefault="00647D71">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_Toc110325717 \h </w:instrText>
      </w:r>
      <w:r>
        <w:rPr>
          <w:noProof/>
        </w:rPr>
      </w:r>
      <w:r>
        <w:rPr>
          <w:noProof/>
        </w:rPr>
        <w:fldChar w:fldCharType="separate"/>
      </w:r>
      <w:r w:rsidR="006C32B8">
        <w:rPr>
          <w:noProof/>
        </w:rPr>
        <w:t>14</w:t>
      </w:r>
      <w:r>
        <w:rPr>
          <w:noProof/>
        </w:rPr>
        <w:fldChar w:fldCharType="end"/>
      </w:r>
    </w:p>
    <w:p w14:paraId="15AC20C4" w14:textId="78267604" w:rsidR="00647D71" w:rsidRDefault="00647D71">
      <w:pPr>
        <w:pStyle w:val="TOC3"/>
        <w:rPr>
          <w:rFonts w:asciiTheme="minorHAnsi" w:eastAsiaTheme="minorEastAsia" w:hAnsiTheme="minorHAnsi" w:cstheme="minorBidi"/>
          <w:iCs w:val="0"/>
          <w:noProof/>
          <w:sz w:val="22"/>
          <w:lang w:val="en-AU" w:eastAsia="en-AU"/>
        </w:rPr>
      </w:pPr>
      <w:r>
        <w:rPr>
          <w:noProof/>
        </w:rPr>
        <w:t>9.6.</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_Toc110325718 \h </w:instrText>
      </w:r>
      <w:r>
        <w:rPr>
          <w:noProof/>
        </w:rPr>
      </w:r>
      <w:r>
        <w:rPr>
          <w:noProof/>
        </w:rPr>
        <w:fldChar w:fldCharType="separate"/>
      </w:r>
      <w:r w:rsidR="006C32B8">
        <w:rPr>
          <w:noProof/>
        </w:rPr>
        <w:t>15</w:t>
      </w:r>
      <w:r>
        <w:rPr>
          <w:noProof/>
        </w:rPr>
        <w:fldChar w:fldCharType="end"/>
      </w:r>
    </w:p>
    <w:p w14:paraId="0771BC80" w14:textId="385CA25E" w:rsidR="00647D71" w:rsidRDefault="00647D71">
      <w:pPr>
        <w:pStyle w:val="TOC3"/>
        <w:rPr>
          <w:rFonts w:asciiTheme="minorHAnsi" w:eastAsiaTheme="minorEastAsia" w:hAnsiTheme="minorHAnsi" w:cstheme="minorBidi"/>
          <w:iCs w:val="0"/>
          <w:noProof/>
          <w:sz w:val="22"/>
          <w:lang w:val="en-AU" w:eastAsia="en-AU"/>
        </w:rPr>
      </w:pPr>
      <w:r>
        <w:rPr>
          <w:noProof/>
        </w:rPr>
        <w:lastRenderedPageBreak/>
        <w:t>9.7.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_Toc110325719 \h </w:instrText>
      </w:r>
      <w:r>
        <w:rPr>
          <w:noProof/>
        </w:rPr>
      </w:r>
      <w:r>
        <w:rPr>
          <w:noProof/>
        </w:rPr>
        <w:fldChar w:fldCharType="separate"/>
      </w:r>
      <w:r w:rsidR="006C32B8">
        <w:rPr>
          <w:noProof/>
        </w:rPr>
        <w:t>15</w:t>
      </w:r>
      <w:r>
        <w:rPr>
          <w:noProof/>
        </w:rPr>
        <w:fldChar w:fldCharType="end"/>
      </w:r>
    </w:p>
    <w:p w14:paraId="31591DF1" w14:textId="76DEB42A" w:rsidR="00647D71" w:rsidRDefault="00647D71">
      <w:pPr>
        <w:pStyle w:val="TOC3"/>
        <w:rPr>
          <w:rFonts w:asciiTheme="minorHAnsi" w:eastAsiaTheme="minorEastAsia" w:hAnsiTheme="minorHAnsi" w:cstheme="minorBidi"/>
          <w:iCs w:val="0"/>
          <w:noProof/>
          <w:sz w:val="22"/>
          <w:lang w:val="en-AU" w:eastAsia="en-AU"/>
        </w:rPr>
      </w:pPr>
      <w:r>
        <w:rPr>
          <w:noProof/>
        </w:rPr>
        <w:t>9.8.</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_Toc110325720 \h </w:instrText>
      </w:r>
      <w:r>
        <w:rPr>
          <w:noProof/>
        </w:rPr>
      </w:r>
      <w:r>
        <w:rPr>
          <w:noProof/>
        </w:rPr>
        <w:fldChar w:fldCharType="separate"/>
      </w:r>
      <w:r w:rsidR="006C32B8">
        <w:rPr>
          <w:noProof/>
        </w:rPr>
        <w:t>15</w:t>
      </w:r>
      <w:r>
        <w:rPr>
          <w:noProof/>
        </w:rPr>
        <w:fldChar w:fldCharType="end"/>
      </w:r>
    </w:p>
    <w:p w14:paraId="42DE7D2B" w14:textId="5824E915" w:rsidR="00647D71" w:rsidRDefault="00647D71">
      <w:pPr>
        <w:pStyle w:val="TOC3"/>
        <w:rPr>
          <w:rFonts w:asciiTheme="minorHAnsi" w:eastAsiaTheme="minorEastAsia" w:hAnsiTheme="minorHAnsi" w:cstheme="minorBidi"/>
          <w:iCs w:val="0"/>
          <w:noProof/>
          <w:sz w:val="22"/>
          <w:lang w:val="en-AU" w:eastAsia="en-AU"/>
        </w:rPr>
      </w:pPr>
      <w:r>
        <w:rPr>
          <w:noProof/>
        </w:rPr>
        <w:t>9.9.</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_Toc110325721 \h </w:instrText>
      </w:r>
      <w:r>
        <w:rPr>
          <w:noProof/>
        </w:rPr>
      </w:r>
      <w:r>
        <w:rPr>
          <w:noProof/>
        </w:rPr>
        <w:fldChar w:fldCharType="separate"/>
      </w:r>
      <w:r w:rsidR="006C32B8">
        <w:rPr>
          <w:noProof/>
        </w:rPr>
        <w:t>15</w:t>
      </w:r>
      <w:r>
        <w:rPr>
          <w:noProof/>
        </w:rPr>
        <w:fldChar w:fldCharType="end"/>
      </w:r>
    </w:p>
    <w:p w14:paraId="6C74B38F" w14:textId="1BCB4124" w:rsidR="00647D71" w:rsidRDefault="00647D7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_Toc110325722 \h </w:instrText>
      </w:r>
      <w:r>
        <w:rPr>
          <w:noProof/>
        </w:rPr>
      </w:r>
      <w:r>
        <w:rPr>
          <w:noProof/>
        </w:rPr>
        <w:fldChar w:fldCharType="separate"/>
      </w:r>
      <w:r w:rsidR="006C32B8">
        <w:rPr>
          <w:noProof/>
        </w:rPr>
        <w:t>16</w:t>
      </w:r>
      <w:r>
        <w:rPr>
          <w:noProof/>
        </w:rPr>
        <w:fldChar w:fldCharType="end"/>
      </w:r>
    </w:p>
    <w:p w14:paraId="54196617" w14:textId="00288227"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_Toc110325723 \h </w:instrText>
      </w:r>
      <w:r>
        <w:rPr>
          <w:noProof/>
        </w:rPr>
      </w:r>
      <w:r>
        <w:rPr>
          <w:noProof/>
        </w:rPr>
        <w:fldChar w:fldCharType="separate"/>
      </w:r>
      <w:r w:rsidR="006C32B8">
        <w:rPr>
          <w:noProof/>
        </w:rPr>
        <w:t>16</w:t>
      </w:r>
      <w:r>
        <w:rPr>
          <w:noProof/>
        </w:rPr>
        <w:fldChar w:fldCharType="end"/>
      </w:r>
    </w:p>
    <w:p w14:paraId="6D6E64FB" w14:textId="34A89B02"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_Toc110325724 \h </w:instrText>
      </w:r>
      <w:r>
        <w:rPr>
          <w:noProof/>
        </w:rPr>
      </w:r>
      <w:r>
        <w:rPr>
          <w:noProof/>
        </w:rPr>
        <w:fldChar w:fldCharType="separate"/>
      </w:r>
      <w:r w:rsidR="006C32B8">
        <w:rPr>
          <w:noProof/>
        </w:rPr>
        <w:t>16</w:t>
      </w:r>
      <w:r>
        <w:rPr>
          <w:noProof/>
        </w:rPr>
        <w:fldChar w:fldCharType="end"/>
      </w:r>
    </w:p>
    <w:p w14:paraId="3F24EF37" w14:textId="581C4757" w:rsidR="00647D71" w:rsidRDefault="00647D7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_Toc110325725 \h </w:instrText>
      </w:r>
      <w:r>
        <w:rPr>
          <w:noProof/>
        </w:rPr>
      </w:r>
      <w:r>
        <w:rPr>
          <w:noProof/>
        </w:rPr>
        <w:fldChar w:fldCharType="separate"/>
      </w:r>
      <w:r w:rsidR="006C32B8">
        <w:rPr>
          <w:noProof/>
        </w:rPr>
        <w:t>16</w:t>
      </w:r>
      <w:r>
        <w:rPr>
          <w:noProof/>
        </w:rPr>
        <w:fldChar w:fldCharType="end"/>
      </w:r>
    </w:p>
    <w:p w14:paraId="06F9D88A" w14:textId="562BD6AD"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_Toc110325726 \h </w:instrText>
      </w:r>
      <w:r>
        <w:rPr>
          <w:noProof/>
        </w:rPr>
      </w:r>
      <w:r>
        <w:rPr>
          <w:noProof/>
        </w:rPr>
        <w:fldChar w:fldCharType="separate"/>
      </w:r>
      <w:r w:rsidR="006C32B8">
        <w:rPr>
          <w:noProof/>
        </w:rPr>
        <w:t>17</w:t>
      </w:r>
      <w:r>
        <w:rPr>
          <w:noProof/>
        </w:rPr>
        <w:fldChar w:fldCharType="end"/>
      </w:r>
    </w:p>
    <w:p w14:paraId="39F4EB84" w14:textId="6985C00C"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_Toc110325727 \h </w:instrText>
      </w:r>
      <w:r>
        <w:rPr>
          <w:noProof/>
        </w:rPr>
      </w:r>
      <w:r>
        <w:rPr>
          <w:noProof/>
        </w:rPr>
        <w:fldChar w:fldCharType="separate"/>
      </w:r>
      <w:r w:rsidR="006C32B8">
        <w:rPr>
          <w:noProof/>
        </w:rPr>
        <w:t>17</w:t>
      </w:r>
      <w:r>
        <w:rPr>
          <w:noProof/>
        </w:rPr>
        <w:fldChar w:fldCharType="end"/>
      </w:r>
    </w:p>
    <w:p w14:paraId="03FC0870" w14:textId="76F0ABA0"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_Toc110325728 \h </w:instrText>
      </w:r>
      <w:r>
        <w:rPr>
          <w:noProof/>
        </w:rPr>
      </w:r>
      <w:r>
        <w:rPr>
          <w:noProof/>
        </w:rPr>
        <w:fldChar w:fldCharType="separate"/>
      </w:r>
      <w:r w:rsidR="006C32B8">
        <w:rPr>
          <w:noProof/>
        </w:rPr>
        <w:t>17</w:t>
      </w:r>
      <w:r>
        <w:rPr>
          <w:noProof/>
        </w:rPr>
        <w:fldChar w:fldCharType="end"/>
      </w:r>
    </w:p>
    <w:p w14:paraId="76DC7039" w14:textId="186C9933"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_Toc110325729 \h </w:instrText>
      </w:r>
      <w:r>
        <w:rPr>
          <w:noProof/>
        </w:rPr>
      </w:r>
      <w:r>
        <w:rPr>
          <w:noProof/>
        </w:rPr>
        <w:fldChar w:fldCharType="separate"/>
      </w:r>
      <w:r w:rsidR="006C32B8">
        <w:rPr>
          <w:noProof/>
        </w:rPr>
        <w:t>18</w:t>
      </w:r>
      <w:r>
        <w:rPr>
          <w:noProof/>
        </w:rPr>
        <w:fldChar w:fldCharType="end"/>
      </w:r>
    </w:p>
    <w:p w14:paraId="01CA3C1D" w14:textId="79DF1855" w:rsidR="00647D71" w:rsidRDefault="00647D71">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_Toc110325730 \h </w:instrText>
      </w:r>
      <w:r>
        <w:rPr>
          <w:noProof/>
        </w:rPr>
      </w:r>
      <w:r>
        <w:rPr>
          <w:noProof/>
        </w:rPr>
        <w:fldChar w:fldCharType="separate"/>
      </w:r>
      <w:r w:rsidR="006C32B8">
        <w:rPr>
          <w:noProof/>
        </w:rPr>
        <w:t>18</w:t>
      </w:r>
      <w:r>
        <w:rPr>
          <w:noProof/>
        </w:rPr>
        <w:fldChar w:fldCharType="end"/>
      </w:r>
    </w:p>
    <w:p w14:paraId="4670CC52" w14:textId="0F4E7B5A" w:rsidR="00647D71" w:rsidRDefault="00647D7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_Toc110325731 \h </w:instrText>
      </w:r>
      <w:r>
        <w:rPr>
          <w:noProof/>
        </w:rPr>
      </w:r>
      <w:r>
        <w:rPr>
          <w:noProof/>
        </w:rPr>
        <w:fldChar w:fldCharType="separate"/>
      </w:r>
      <w:r w:rsidR="006C32B8">
        <w:rPr>
          <w:noProof/>
        </w:rPr>
        <w:t>18</w:t>
      </w:r>
      <w:r>
        <w:rPr>
          <w:noProof/>
        </w:rPr>
        <w:fldChar w:fldCharType="end"/>
      </w:r>
    </w:p>
    <w:p w14:paraId="705B50F0" w14:textId="11B9E5EF" w:rsidR="00647D71" w:rsidRDefault="00647D7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_Toc110325732 \h </w:instrText>
      </w:r>
      <w:r>
        <w:rPr>
          <w:noProof/>
        </w:rPr>
      </w:r>
      <w:r>
        <w:rPr>
          <w:noProof/>
        </w:rPr>
        <w:fldChar w:fldCharType="separate"/>
      </w:r>
      <w:r w:rsidR="006C32B8">
        <w:rPr>
          <w:noProof/>
        </w:rPr>
        <w:t>20</w:t>
      </w:r>
      <w:r>
        <w:rPr>
          <w:noProof/>
        </w:rPr>
        <w:fldChar w:fldCharType="end"/>
      </w:r>
    </w:p>
    <w:p w14:paraId="5DECE6B5"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Pr>
          <w:rFonts w:eastAsia="Calibri"/>
          <w:szCs w:val="28"/>
          <w:lang w:val="en-US"/>
        </w:rPr>
        <w:fldChar w:fldCharType="end"/>
      </w:r>
    </w:p>
    <w:p w14:paraId="645B98F9" w14:textId="77777777" w:rsidR="00CE6D9D" w:rsidRPr="00F40BDA" w:rsidRDefault="00715F9B" w:rsidP="00647D71">
      <w:pPr>
        <w:pStyle w:val="Heading2"/>
      </w:pPr>
      <w:bookmarkStart w:id="3" w:name="_Toc458420391"/>
      <w:bookmarkStart w:id="4" w:name="_Toc462824846"/>
      <w:bookmarkStart w:id="5" w:name="_Toc496536648"/>
      <w:bookmarkStart w:id="6" w:name="_Toc110325682"/>
      <w:r>
        <w:lastRenderedPageBreak/>
        <w:t>Medical Research Future Fund</w:t>
      </w:r>
      <w:r w:rsidR="00CE6D9D" w:rsidRPr="00CE6D9D">
        <w:t>:</w:t>
      </w:r>
      <w:r w:rsidR="00CE6D9D" w:rsidRPr="00F40BDA">
        <w:t xml:space="preserve"> </w:t>
      </w:r>
      <w:r w:rsidR="00B5620E" w:rsidRPr="00B5620E">
        <w:t xml:space="preserve">Researcher Exchange and Development within Industry </w:t>
      </w:r>
      <w:r w:rsidR="00E82BC7">
        <w:t>Initiative</w:t>
      </w:r>
      <w:r w:rsidR="00B5620E" w:rsidRPr="00B5620E">
        <w:t xml:space="preserve"> (REDI)</w:t>
      </w:r>
      <w:bookmarkEnd w:id="3"/>
      <w:bookmarkEnd w:id="4"/>
      <w:r>
        <w:t xml:space="preserve"> </w:t>
      </w:r>
      <w:r w:rsidR="00F7040C">
        <w:t>p</w:t>
      </w:r>
      <w:r w:rsidR="00CE6D9D">
        <w:t>rocess</w:t>
      </w:r>
      <w:r w:rsidR="009F5A19">
        <w:t>es</w:t>
      </w:r>
      <w:bookmarkEnd w:id="5"/>
      <w:bookmarkEnd w:id="6"/>
    </w:p>
    <w:p w14:paraId="290885E4"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The</w:t>
      </w:r>
      <w:r w:rsidR="00715F9B" w:rsidRPr="00E82875">
        <w:rPr>
          <w:b/>
          <w:bCs/>
        </w:rPr>
        <w:t xml:space="preserve"> Medical Research Future Fund</w:t>
      </w:r>
      <w:r w:rsidR="00CA56F5" w:rsidRPr="00E82875">
        <w:rPr>
          <w:b/>
          <w:bCs/>
        </w:rPr>
        <w:t xml:space="preserve"> </w:t>
      </w:r>
      <w:r w:rsidRPr="00E82875">
        <w:rPr>
          <w:b/>
          <w:bCs/>
        </w:rPr>
        <w:t>achieve</w:t>
      </w:r>
      <w:r w:rsidR="00460BA5" w:rsidRPr="00E82875">
        <w:rPr>
          <w:b/>
          <w:bCs/>
        </w:rPr>
        <w:t>s</w:t>
      </w:r>
      <w:r w:rsidRPr="00E82875">
        <w:rPr>
          <w:b/>
          <w:bCs/>
        </w:rPr>
        <w:t xml:space="preserve"> Australian Government objectives</w:t>
      </w:r>
    </w:p>
    <w:p w14:paraId="470531DA" w14:textId="32A917B8" w:rsidR="00D045BC" w:rsidRPr="00D045BC" w:rsidRDefault="00D045BC" w:rsidP="00D045B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w:t>
      </w:r>
      <w:r w:rsidR="002A0D4F">
        <w:t>is supported by</w:t>
      </w:r>
      <w:r>
        <w:t xml:space="preserve"> the Medical Research Future Fund and contributes to the Department of Health’s Outcome 1: Australia’s health system is better equipped to meet current and future health needs by applying research, evaluation, innovation, and use of data to develop and implement integrated, evidence-based health policies, and through support for sustainable funding for health infrastructure. </w:t>
      </w:r>
      <w:r w:rsidRPr="00F40BDA">
        <w:t xml:space="preserve">The </w:t>
      </w:r>
      <w:r>
        <w:t>Department of Health has w</w:t>
      </w:r>
      <w:r w:rsidRPr="00F40BDA">
        <w:t>ork</w:t>
      </w:r>
      <w:r>
        <w:t xml:space="preserve">ed </w:t>
      </w:r>
      <w:r w:rsidRPr="00F40BDA">
        <w:t xml:space="preserve">with stakeholders to plan and design the grant </w:t>
      </w:r>
      <w:r>
        <w:t>program according to</w:t>
      </w:r>
      <w:r w:rsidRPr="00F40BDA">
        <w:t xml:space="preserve"> the </w:t>
      </w:r>
      <w:r w:rsidRPr="40F9B17B">
        <w:rPr>
          <w:i/>
        </w:rPr>
        <w:t>Commonwealth Grants Rules and Guidelines</w:t>
      </w:r>
      <w:r w:rsidRPr="00F40BDA">
        <w:t>.</w:t>
      </w:r>
    </w:p>
    <w:p w14:paraId="2D56509D" w14:textId="77777777" w:rsidR="00CE6D9D" w:rsidRPr="0079790F" w:rsidRDefault="00CE6D9D" w:rsidP="0079790F">
      <w:pPr>
        <w:spacing w:after="0"/>
        <w:jc w:val="center"/>
        <w:rPr>
          <w:rFonts w:ascii="Wingdings" w:hAnsi="Wingdings"/>
        </w:rPr>
      </w:pPr>
      <w:r w:rsidRPr="00E82875">
        <w:rPr>
          <w:rFonts w:ascii="Wingdings" w:hAnsi="Wingdings"/>
        </w:rPr>
        <w:t></w:t>
      </w:r>
    </w:p>
    <w:p w14:paraId="635F5766"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The grant opportunity opens</w:t>
      </w:r>
    </w:p>
    <w:p w14:paraId="5BA8BF0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w:t>
      </w:r>
      <w:proofErr w:type="spellStart"/>
      <w:r w:rsidR="00C43785">
        <w:t>GrantConnect</w:t>
      </w:r>
      <w:proofErr w:type="spellEnd"/>
    </w:p>
    <w:p w14:paraId="73B4E9EC" w14:textId="77777777" w:rsidR="00CE6D9D" w:rsidRPr="0079790F" w:rsidRDefault="00CE6D9D" w:rsidP="0079790F">
      <w:pPr>
        <w:spacing w:after="0"/>
        <w:jc w:val="center"/>
        <w:rPr>
          <w:rFonts w:ascii="Wingdings" w:hAnsi="Wingdings"/>
        </w:rPr>
      </w:pPr>
      <w:r w:rsidRPr="00E82875">
        <w:rPr>
          <w:rFonts w:ascii="Wingdings" w:hAnsi="Wingdings"/>
        </w:rPr>
        <w:t></w:t>
      </w:r>
    </w:p>
    <w:p w14:paraId="7E7EEB08"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You complete and submit a grant application</w:t>
      </w:r>
    </w:p>
    <w:p w14:paraId="660B8C1D" w14:textId="77777777" w:rsidR="00CE6D9D" w:rsidRPr="0079790F" w:rsidRDefault="00CE6D9D" w:rsidP="0079790F">
      <w:pPr>
        <w:spacing w:after="0"/>
        <w:jc w:val="center"/>
        <w:rPr>
          <w:rFonts w:ascii="Wingdings" w:hAnsi="Wingdings"/>
        </w:rPr>
      </w:pPr>
      <w:r w:rsidRPr="00E82875">
        <w:rPr>
          <w:rFonts w:ascii="Wingdings" w:hAnsi="Wingdings"/>
        </w:rPr>
        <w:t></w:t>
      </w:r>
    </w:p>
    <w:p w14:paraId="640B1843" w14:textId="77777777" w:rsidR="00CE6D9D" w:rsidRDefault="00CE6D9D" w:rsidP="40F9B1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82875">
        <w:rPr>
          <w:b/>
          <w:bCs/>
        </w:rPr>
        <w:t>We assess all grant application</w:t>
      </w:r>
      <w:r w:rsidR="008718E5" w:rsidRPr="00E82875">
        <w:rPr>
          <w:b/>
          <w:bCs/>
        </w:rPr>
        <w:t>s</w:t>
      </w:r>
    </w:p>
    <w:p w14:paraId="18AEB97B" w14:textId="77777777" w:rsidR="00715F9B" w:rsidRDefault="00CE6D9D" w:rsidP="00715F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 and notify you if you are not eligible.</w:t>
      </w:r>
      <w:r w:rsidR="00715F9B">
        <w:t xml:space="preserve"> </w:t>
      </w:r>
    </w:p>
    <w:p w14:paraId="020E4FD2" w14:textId="77777777" w:rsidR="00CE6D9D" w:rsidRPr="00C659C4" w:rsidRDefault="00CE6D9D" w:rsidP="00715F9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C659C4" w:rsidRPr="00C659C4">
        <w:t xml:space="preserve">merit </w:t>
      </w:r>
      <w:r w:rsidRPr="00C659C4">
        <w:t xml:space="preserve">criteria including an overall consideration of value </w:t>
      </w:r>
      <w:r w:rsidR="00041716">
        <w:t xml:space="preserve">with </w:t>
      </w:r>
      <w:r w:rsidR="00B37D10">
        <w:t>relevant</w:t>
      </w:r>
      <w:r w:rsidR="00715F9B">
        <w:t xml:space="preserve"> money </w:t>
      </w:r>
      <w:r w:rsidRPr="00C659C4">
        <w:t xml:space="preserve">and compare it to other </w:t>
      </w:r>
      <w:r w:rsidR="00B37D10">
        <w:t xml:space="preserve">eligible </w:t>
      </w:r>
      <w:r w:rsidR="006171E3">
        <w:t>applications.</w:t>
      </w:r>
    </w:p>
    <w:p w14:paraId="7A18DE3D" w14:textId="77777777" w:rsidR="00CE6D9D" w:rsidRPr="0079790F" w:rsidRDefault="00CE6D9D" w:rsidP="0079790F">
      <w:pPr>
        <w:spacing w:after="0"/>
        <w:jc w:val="center"/>
        <w:rPr>
          <w:rFonts w:ascii="Wingdings" w:hAnsi="Wingdings"/>
        </w:rPr>
      </w:pPr>
      <w:r w:rsidRPr="00E82875">
        <w:rPr>
          <w:rFonts w:ascii="Wingdings" w:hAnsi="Wingdings"/>
        </w:rPr>
        <w:t></w:t>
      </w:r>
    </w:p>
    <w:p w14:paraId="2712B7C9"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We make grant recommendations</w:t>
      </w:r>
    </w:p>
    <w:p w14:paraId="14215A8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E9AFC4E" w14:textId="77777777" w:rsidR="00CE6D9D" w:rsidRPr="0079790F" w:rsidRDefault="00CE6D9D" w:rsidP="0079790F">
      <w:pPr>
        <w:spacing w:after="0"/>
        <w:jc w:val="center"/>
        <w:rPr>
          <w:rFonts w:ascii="Wingdings" w:hAnsi="Wingdings"/>
        </w:rPr>
      </w:pPr>
      <w:r w:rsidRPr="00E82875">
        <w:rPr>
          <w:rFonts w:ascii="Wingdings" w:hAnsi="Wingdings"/>
        </w:rPr>
        <w:t></w:t>
      </w:r>
    </w:p>
    <w:p w14:paraId="7ACE2190"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 xml:space="preserve">Grant </w:t>
      </w:r>
      <w:r w:rsidR="00F7040C" w:rsidRPr="00E82875">
        <w:rPr>
          <w:b/>
          <w:bCs/>
        </w:rPr>
        <w:t>d</w:t>
      </w:r>
      <w:r w:rsidRPr="00E82875">
        <w:rPr>
          <w:b/>
          <w:bCs/>
        </w:rPr>
        <w:t>ecisions are made</w:t>
      </w:r>
    </w:p>
    <w:p w14:paraId="50EA7A5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E650EBC" w14:textId="77777777" w:rsidR="00CE6D9D" w:rsidRPr="0079790F" w:rsidRDefault="00CE6D9D" w:rsidP="0079790F">
      <w:pPr>
        <w:spacing w:after="0"/>
        <w:jc w:val="center"/>
        <w:rPr>
          <w:rFonts w:ascii="Wingdings" w:hAnsi="Wingdings"/>
        </w:rPr>
      </w:pPr>
      <w:r w:rsidRPr="00E82875">
        <w:rPr>
          <w:rFonts w:ascii="Wingdings" w:hAnsi="Wingdings"/>
        </w:rPr>
        <w:t></w:t>
      </w:r>
    </w:p>
    <w:p w14:paraId="15F3310B"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We notify you of the outcome</w:t>
      </w:r>
    </w:p>
    <w:p w14:paraId="2DAD384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955E2D9" w14:textId="77777777" w:rsidR="00CE6D9D" w:rsidRPr="0079790F" w:rsidRDefault="00CE6D9D" w:rsidP="0079790F">
      <w:pPr>
        <w:spacing w:after="0"/>
        <w:jc w:val="center"/>
        <w:rPr>
          <w:rFonts w:ascii="Wingdings" w:hAnsi="Wingdings"/>
        </w:rPr>
      </w:pPr>
      <w:r w:rsidRPr="00E82875">
        <w:rPr>
          <w:rFonts w:ascii="Wingdings" w:hAnsi="Wingdings"/>
        </w:rPr>
        <w:t></w:t>
      </w:r>
    </w:p>
    <w:p w14:paraId="1EEC88DC" w14:textId="77777777" w:rsidR="00CE6D9D"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We enter into a grant agreement</w:t>
      </w:r>
    </w:p>
    <w:p w14:paraId="734B143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2253A04E" w14:textId="77777777" w:rsidR="00CE6D9D" w:rsidRPr="0079790F" w:rsidRDefault="00CE6D9D" w:rsidP="0079790F">
      <w:pPr>
        <w:spacing w:after="0"/>
        <w:jc w:val="center"/>
        <w:rPr>
          <w:rFonts w:ascii="Wingdings" w:hAnsi="Wingdings"/>
        </w:rPr>
      </w:pPr>
      <w:r w:rsidRPr="00E82875">
        <w:rPr>
          <w:rFonts w:ascii="Wingdings" w:hAnsi="Wingdings"/>
        </w:rPr>
        <w:t></w:t>
      </w:r>
    </w:p>
    <w:p w14:paraId="7D39A2D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Delivery of grant</w:t>
      </w:r>
    </w:p>
    <w:p w14:paraId="27289EB2" w14:textId="77777777" w:rsidR="00CE6D9D" w:rsidRPr="00C659C4" w:rsidRDefault="00CE6D9D" w:rsidP="40F9B17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82875">
        <w:t xml:space="preserve">You undertake the grant activity as set </w:t>
      </w:r>
      <w:r w:rsidR="00CC5529" w:rsidRPr="00E82875">
        <w:t xml:space="preserve">out in your grant agreement. We </w:t>
      </w:r>
      <w:r w:rsidRPr="00E82875">
        <w:t xml:space="preserve">manage the grant by working with you, monitoring your </w:t>
      </w:r>
      <w:proofErr w:type="gramStart"/>
      <w:r w:rsidRPr="00E82875">
        <w:t>progress</w:t>
      </w:r>
      <w:proofErr w:type="gramEnd"/>
      <w:r w:rsidRPr="00E82875">
        <w:t xml:space="preserve"> and making payments.</w:t>
      </w:r>
    </w:p>
    <w:p w14:paraId="5C5CD9EB" w14:textId="77777777" w:rsidR="00CE6D9D" w:rsidRPr="0079790F" w:rsidRDefault="00CE6D9D" w:rsidP="0079790F">
      <w:pPr>
        <w:spacing w:after="0"/>
        <w:jc w:val="center"/>
        <w:rPr>
          <w:rFonts w:ascii="Wingdings" w:hAnsi="Wingdings"/>
        </w:rPr>
      </w:pPr>
      <w:r w:rsidRPr="00E82875">
        <w:rPr>
          <w:rFonts w:ascii="Wingdings" w:hAnsi="Wingdings"/>
        </w:rPr>
        <w:t></w:t>
      </w:r>
    </w:p>
    <w:p w14:paraId="7121029B" w14:textId="77777777" w:rsidR="00CE6D9D" w:rsidRPr="0079790F" w:rsidRDefault="00041716"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82875">
        <w:rPr>
          <w:b/>
          <w:bCs/>
        </w:rPr>
        <w:t>Evaluation</w:t>
      </w:r>
      <w:r w:rsidR="00CE6D9D" w:rsidRPr="00E82875">
        <w:rPr>
          <w:b/>
          <w:bCs/>
        </w:rPr>
        <w:t xml:space="preserve"> of the</w:t>
      </w:r>
      <w:r w:rsidR="00CC5529" w:rsidRPr="00E82875">
        <w:rPr>
          <w:b/>
          <w:bCs/>
        </w:rPr>
        <w:t xml:space="preserve"> </w:t>
      </w:r>
      <w:r w:rsidR="00460BA5" w:rsidRPr="00E82875">
        <w:rPr>
          <w:b/>
          <w:bCs/>
        </w:rPr>
        <w:t>p</w:t>
      </w:r>
      <w:r w:rsidR="00CE6D9D" w:rsidRPr="00E82875">
        <w:rPr>
          <w:b/>
          <w:bCs/>
        </w:rPr>
        <w:t>rogram</w:t>
      </w:r>
    </w:p>
    <w:p w14:paraId="1A6DE647" w14:textId="77777777" w:rsidR="00CC5529" w:rsidRPr="0079790F" w:rsidRDefault="00CE6D9D" w:rsidP="0079790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cstheme="minorBidi"/>
          <w:b/>
          <w:bCs/>
          <w:color w:val="264F90"/>
          <w:sz w:val="32"/>
          <w:szCs w:val="32"/>
        </w:rPr>
      </w:pPr>
      <w:r w:rsidRPr="00C659C4">
        <w:t xml:space="preserve">We evaluate the specific grant activity and grant </w:t>
      </w:r>
      <w:proofErr w:type="gramStart"/>
      <w:r w:rsidRPr="00C659C4">
        <w:t>opportunity</w:t>
      </w:r>
      <w:r w:rsidR="00460BA5">
        <w:t xml:space="preserve"> </w:t>
      </w:r>
      <w:r w:rsidRPr="00C659C4">
        <w:t>as a whole</w:t>
      </w:r>
      <w:proofErr w:type="gramEnd"/>
      <w:r w:rsidRPr="00C659C4">
        <w:t>. We base this on information you provide to us and that we collect from various sources.</w:t>
      </w:r>
      <w:r w:rsidRPr="00F40BDA">
        <w:t xml:space="preserve"> </w:t>
      </w:r>
      <w:bookmarkStart w:id="7" w:name="_Toc496536649"/>
      <w:r w:rsidR="00CC5529">
        <w:br w:type="page"/>
      </w:r>
    </w:p>
    <w:p w14:paraId="0527EFEA" w14:textId="77777777" w:rsidR="00686047" w:rsidRPr="000553F2" w:rsidRDefault="00686047" w:rsidP="00647D71">
      <w:pPr>
        <w:pStyle w:val="Heading2"/>
      </w:pPr>
      <w:bookmarkStart w:id="8" w:name="_Ref530132717"/>
      <w:bookmarkStart w:id="9" w:name="_Toc110325683"/>
      <w:r>
        <w:lastRenderedPageBreak/>
        <w:t xml:space="preserve">About the </w:t>
      </w:r>
      <w:r w:rsidR="00CC5529">
        <w:t>Medical Research Future</w:t>
      </w:r>
      <w:bookmarkEnd w:id="7"/>
      <w:r w:rsidR="00CC5529">
        <w:t xml:space="preserve"> Fund</w:t>
      </w:r>
      <w:bookmarkEnd w:id="8"/>
      <w:bookmarkEnd w:id="9"/>
    </w:p>
    <w:p w14:paraId="682B875F" w14:textId="77777777" w:rsidR="00D045BC" w:rsidRDefault="00D045BC" w:rsidP="00D045BC">
      <w:bookmarkStart w:id="10" w:name="_Toc496536650"/>
      <w:r>
        <w:t xml:space="preserve">As part of the 2014-15 Budget, the Australian Government announced the establishment of the </w:t>
      </w:r>
      <w:r>
        <w:br/>
        <w:t>$20 billion Medical Research Future Fund (the Fund) to provide a sustainable source of funding for vital medical research over the medium to longer term. Through t</w:t>
      </w:r>
      <w:r w:rsidR="00DB7C57">
        <w:t>he Fund, the g</w:t>
      </w:r>
      <w:r>
        <w:t>overnment will deliver a major additional injection of funds into the health and medical research sector.</w:t>
      </w:r>
    </w:p>
    <w:p w14:paraId="68F53D86" w14:textId="77777777" w:rsidR="00D045BC" w:rsidRDefault="00D045BC" w:rsidP="00D045BC">
      <w:pPr>
        <w:spacing w:after="80"/>
      </w:pPr>
      <w:r w:rsidRPr="00077C3D">
        <w:t xml:space="preserve">The </w:t>
      </w:r>
      <w:r>
        <w:t>objective of the Fund is to strategically fund research and address national priorities in a cohesive and coordinated way.</w:t>
      </w:r>
    </w:p>
    <w:p w14:paraId="23461ABE" w14:textId="77777777" w:rsidR="00D045BC" w:rsidRDefault="00D045BC" w:rsidP="00D045BC">
      <w:pPr>
        <w:pStyle w:val="ListBullet"/>
        <w:numPr>
          <w:ilvl w:val="0"/>
          <w:numId w:val="0"/>
        </w:numPr>
      </w:pPr>
      <w:r>
        <w:t xml:space="preserve">The Fund complements existing medical research and innovation funding to improve health outcomes by distributing new funding in ways that are more diverse. It supports stronger partnerships between researchers, healthcare professionals, </w:t>
      </w:r>
      <w:proofErr w:type="gramStart"/>
      <w:r>
        <w:t>governments</w:t>
      </w:r>
      <w:proofErr w:type="gramEnd"/>
      <w:r>
        <w:t xml:space="preserve"> and the community.</w:t>
      </w:r>
    </w:p>
    <w:p w14:paraId="537CB56D" w14:textId="77777777" w:rsidR="00D045BC" w:rsidRDefault="00D045BC" w:rsidP="00D045BC">
      <w:pPr>
        <w:spacing w:after="80"/>
      </w:pPr>
      <w:r>
        <w:t>The intended outcomes of the Fund are:</w:t>
      </w:r>
    </w:p>
    <w:p w14:paraId="7248FE98" w14:textId="77777777" w:rsidR="00D045BC" w:rsidRDefault="00D045BC" w:rsidP="00D045BC">
      <w:pPr>
        <w:pStyle w:val="ListBullet"/>
        <w:numPr>
          <w:ilvl w:val="0"/>
          <w:numId w:val="7"/>
        </w:numPr>
      </w:pPr>
      <w:r>
        <w:t xml:space="preserve">life changing discoveries such as new treatments, </w:t>
      </w:r>
      <w:proofErr w:type="gramStart"/>
      <w:r>
        <w:t>drugs</w:t>
      </w:r>
      <w:proofErr w:type="gramEnd"/>
      <w:r>
        <w:t xml:space="preserve"> and devices</w:t>
      </w:r>
    </w:p>
    <w:p w14:paraId="755C11EA" w14:textId="77777777" w:rsidR="00D045BC" w:rsidRDefault="00D045BC" w:rsidP="00D045BC">
      <w:pPr>
        <w:pStyle w:val="ListBullet"/>
        <w:numPr>
          <w:ilvl w:val="0"/>
          <w:numId w:val="7"/>
        </w:numPr>
      </w:pPr>
      <w:r>
        <w:t>continuous improvement and innovation in the health system that benefits all Australians</w:t>
      </w:r>
    </w:p>
    <w:p w14:paraId="68283238" w14:textId="77777777" w:rsidR="00D045BC" w:rsidRDefault="00D045BC" w:rsidP="00D045BC">
      <w:pPr>
        <w:pStyle w:val="ListBullet"/>
        <w:numPr>
          <w:ilvl w:val="0"/>
          <w:numId w:val="7"/>
        </w:numPr>
      </w:pPr>
      <w:r>
        <w:t xml:space="preserve">strengthening domestic research capacity through support, </w:t>
      </w:r>
      <w:proofErr w:type="gramStart"/>
      <w:r>
        <w:t>collaboration</w:t>
      </w:r>
      <w:proofErr w:type="gramEnd"/>
      <w:r>
        <w:t xml:space="preserve"> and the development of expert talent</w:t>
      </w:r>
    </w:p>
    <w:p w14:paraId="691B840E" w14:textId="77777777" w:rsidR="00D045BC" w:rsidRDefault="00D045BC" w:rsidP="00D045BC">
      <w:pPr>
        <w:pStyle w:val="ListBullet"/>
        <w:numPr>
          <w:ilvl w:val="0"/>
          <w:numId w:val="7"/>
        </w:numPr>
      </w:pPr>
      <w:r>
        <w:t>positioning Australia’s health and medical research sector at the forefront of the innovation economy</w:t>
      </w:r>
    </w:p>
    <w:p w14:paraId="5FA5F4A3" w14:textId="77777777" w:rsidR="00D045BC" w:rsidRDefault="00D045BC" w:rsidP="00D045BC">
      <w:pPr>
        <w:pStyle w:val="ListBullet"/>
        <w:numPr>
          <w:ilvl w:val="0"/>
          <w:numId w:val="7"/>
        </w:numPr>
      </w:pPr>
      <w:r>
        <w:t>improving Australia’s reputation as a global leader in health and medical research.</w:t>
      </w:r>
    </w:p>
    <w:p w14:paraId="7CA6EC19" w14:textId="77777777" w:rsidR="003001C7" w:rsidRDefault="00686047" w:rsidP="00647D71">
      <w:pPr>
        <w:pStyle w:val="Heading3"/>
      </w:pPr>
      <w:bookmarkStart w:id="11" w:name="_Toc110325684"/>
      <w:bookmarkStart w:id="12" w:name="_Ref525820071"/>
      <w:r w:rsidRPr="001844D5">
        <w:t>About</w:t>
      </w:r>
      <w:r>
        <w:t xml:space="preserve"> the</w:t>
      </w:r>
      <w:r w:rsidR="00254639">
        <w:t xml:space="preserve"> </w:t>
      </w:r>
      <w:r w:rsidR="00B5620E" w:rsidRPr="00B5620E">
        <w:t xml:space="preserve">Researcher Exchange and Development within Industry </w:t>
      </w:r>
      <w:r w:rsidR="00E82BC7">
        <w:t>Initiative</w:t>
      </w:r>
      <w:bookmarkEnd w:id="11"/>
      <w:r w:rsidR="00E82BC7">
        <w:t xml:space="preserve"> </w:t>
      </w:r>
      <w:bookmarkEnd w:id="10"/>
      <w:bookmarkEnd w:id="12"/>
    </w:p>
    <w:p w14:paraId="2ABC87F3" w14:textId="77777777" w:rsidR="00AA7A87" w:rsidRPr="00E82875" w:rsidRDefault="00AA7A87">
      <w:pPr>
        <w:rPr>
          <w:rFonts w:cs="Arial"/>
        </w:rPr>
      </w:pPr>
      <w:r w:rsidRPr="00E82875" w:rsidDel="00D01699">
        <w:rPr>
          <w:rFonts w:cs="Arial"/>
        </w:rPr>
        <w:t>These guidelines contain information</w:t>
      </w:r>
      <w:r w:rsidR="00D40BF7" w:rsidRPr="00E82875">
        <w:rPr>
          <w:rFonts w:cs="Arial"/>
        </w:rPr>
        <w:t xml:space="preserve"> about </w:t>
      </w:r>
      <w:r w:rsidRPr="00E82875" w:rsidDel="00D01699">
        <w:rPr>
          <w:rFonts w:cs="Arial"/>
        </w:rPr>
        <w:t>the</w:t>
      </w:r>
      <w:r w:rsidR="00254639" w:rsidRPr="00E82875">
        <w:rPr>
          <w:rFonts w:cs="Arial"/>
        </w:rPr>
        <w:t xml:space="preserve"> </w:t>
      </w:r>
      <w:r w:rsidR="00B5620E" w:rsidRPr="00E82875">
        <w:rPr>
          <w:rFonts w:cs="Arial"/>
        </w:rPr>
        <w:t xml:space="preserve">Researcher Exchange and Development within Industry </w:t>
      </w:r>
      <w:r w:rsidR="00E82BC7">
        <w:rPr>
          <w:rFonts w:cs="Arial"/>
        </w:rPr>
        <w:t>Initiative</w:t>
      </w:r>
      <w:r w:rsidR="00B5620E" w:rsidRPr="00E82875">
        <w:rPr>
          <w:rFonts w:cs="Arial"/>
        </w:rPr>
        <w:t xml:space="preserve"> (REDI</w:t>
      </w:r>
      <w:r w:rsidR="00EE360A" w:rsidRPr="00E82875">
        <w:rPr>
          <w:rFonts w:cs="Arial"/>
        </w:rPr>
        <w:t>), which</w:t>
      </w:r>
      <w:r w:rsidR="00D40BF7" w:rsidRPr="00E82875">
        <w:rPr>
          <w:rFonts w:cs="Arial"/>
        </w:rPr>
        <w:t xml:space="preserve"> </w:t>
      </w:r>
      <w:r w:rsidR="00760F20" w:rsidRPr="00E82875">
        <w:rPr>
          <w:rFonts w:cs="Arial"/>
        </w:rPr>
        <w:t>is supported by</w:t>
      </w:r>
      <w:r w:rsidR="007C1479" w:rsidRPr="00E82875">
        <w:rPr>
          <w:rFonts w:cs="Arial"/>
        </w:rPr>
        <w:t xml:space="preserve"> the </w:t>
      </w:r>
      <w:r w:rsidR="00CC5529" w:rsidRPr="00E82875">
        <w:rPr>
          <w:rFonts w:cs="Arial"/>
        </w:rPr>
        <w:t>Fund</w:t>
      </w:r>
      <w:r w:rsidR="00D924B6">
        <w:rPr>
          <w:rFonts w:cs="Arial"/>
        </w:rPr>
        <w:t>.</w:t>
      </w:r>
    </w:p>
    <w:p w14:paraId="1DB83B56" w14:textId="77777777" w:rsidR="0044091F" w:rsidRDefault="0044091F" w:rsidP="0044091F">
      <w:r>
        <w:t>We will fund one service provider who will be responsible for:</w:t>
      </w:r>
    </w:p>
    <w:p w14:paraId="3FC925B6" w14:textId="77777777" w:rsidR="0044091F" w:rsidRDefault="0044091F" w:rsidP="0044091F">
      <w:pPr>
        <w:pStyle w:val="ListBullet"/>
      </w:pPr>
      <w:r w:rsidRPr="00E82875">
        <w:t xml:space="preserve">facilitating </w:t>
      </w:r>
      <w:r>
        <w:t>connections between industry, universities, registered training</w:t>
      </w:r>
      <w:r w:rsidR="00BD59C8">
        <w:t xml:space="preserve"> organisations</w:t>
      </w:r>
      <w:r>
        <w:t xml:space="preserve"> and government entities</w:t>
      </w:r>
    </w:p>
    <w:p w14:paraId="22B89E4C" w14:textId="77777777" w:rsidR="0044091F" w:rsidRDefault="00702215" w:rsidP="0044091F">
      <w:pPr>
        <w:pStyle w:val="ListBullet"/>
      </w:pPr>
      <w:r>
        <w:t xml:space="preserve">delivering, </w:t>
      </w:r>
      <w:r w:rsidR="00364EA5">
        <w:t xml:space="preserve">potentially in collaboration with joint-service </w:t>
      </w:r>
      <w:r w:rsidR="0018652B">
        <w:t>partners’</w:t>
      </w:r>
      <w:r w:rsidR="00690C5E">
        <w:t>,</w:t>
      </w:r>
      <w:r w:rsidR="00364EA5">
        <w:t xml:space="preserve"> relevant training programs, </w:t>
      </w:r>
      <w:r w:rsidR="0044091F">
        <w:t>industry placements,</w:t>
      </w:r>
      <w:r w:rsidR="0044091F" w:rsidRPr="005737C0">
        <w:t xml:space="preserve"> </w:t>
      </w:r>
      <w:r w:rsidR="0044091F">
        <w:t>mentoring and exchange programs for researchers.</w:t>
      </w:r>
    </w:p>
    <w:p w14:paraId="1F9D81A8" w14:textId="77777777" w:rsidR="00CD75B8" w:rsidRPr="00E82875" w:rsidRDefault="00CD75B8" w:rsidP="0079790F">
      <w:pPr>
        <w:spacing w:after="80"/>
        <w:rPr>
          <w:rFonts w:cs="Arial"/>
        </w:rPr>
      </w:pPr>
      <w:r w:rsidRPr="00E82875">
        <w:rPr>
          <w:rFonts w:cs="Arial"/>
        </w:rPr>
        <w:t>The objectives of the</w:t>
      </w:r>
      <w:r w:rsidRPr="00E82875">
        <w:rPr>
          <w:b/>
          <w:bCs/>
        </w:rPr>
        <w:t xml:space="preserve"> </w:t>
      </w:r>
      <w:r w:rsidRPr="00CD75B8">
        <w:t>grant opportunity</w:t>
      </w:r>
      <w:r w:rsidRPr="00E82875">
        <w:rPr>
          <w:rFonts w:cs="Arial"/>
        </w:rPr>
        <w:t xml:space="preserve"> are:</w:t>
      </w:r>
    </w:p>
    <w:p w14:paraId="7883DEC6" w14:textId="77777777" w:rsidR="00254639" w:rsidRPr="00CD75B8" w:rsidRDefault="00460BA5" w:rsidP="00254639">
      <w:pPr>
        <w:pStyle w:val="ListBullet"/>
      </w:pPr>
      <w:r w:rsidRPr="00E82875">
        <w:t>t</w:t>
      </w:r>
      <w:r w:rsidR="00254639" w:rsidRPr="00E82875">
        <w:t>o provide researchers with a diverse range of experiences and exposure to entrepreneurism with the aim of strengthening Australia’s success with translation and commercialisation</w:t>
      </w:r>
      <w:r w:rsidR="00690C5E">
        <w:t>,</w:t>
      </w:r>
      <w:r w:rsidR="00254639" w:rsidRPr="00E82875">
        <w:t xml:space="preserve"> to identify innovative </w:t>
      </w:r>
      <w:r w:rsidR="00760F20" w:rsidRPr="00E82875">
        <w:t>ways to prevent, diagnose and treat disease.</w:t>
      </w:r>
    </w:p>
    <w:p w14:paraId="76063C7A" w14:textId="77777777"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t>grant opportunity</w:t>
      </w:r>
      <w:r w:rsidRPr="00CD75B8">
        <w:rPr>
          <w:rFonts w:cs="Arial"/>
        </w:rPr>
        <w:t xml:space="preserve"> a</w:t>
      </w:r>
      <w:r>
        <w:rPr>
          <w:rFonts w:cs="Arial"/>
        </w:rPr>
        <w:t>re:</w:t>
      </w:r>
    </w:p>
    <w:p w14:paraId="684AF98C" w14:textId="77777777" w:rsidR="00CD75B8" w:rsidRPr="00640F62" w:rsidRDefault="00EC7AC4" w:rsidP="00D31918">
      <w:pPr>
        <w:pStyle w:val="ListBullet"/>
      </w:pPr>
      <w:r w:rsidRPr="00E82875">
        <w:t>t</w:t>
      </w:r>
      <w:r w:rsidR="00D40BF7" w:rsidRPr="00E82875">
        <w:t xml:space="preserve">o </w:t>
      </w:r>
      <w:r w:rsidRPr="00E82875">
        <w:t>develop</w:t>
      </w:r>
      <w:r w:rsidR="00D40BF7" w:rsidRPr="00E82875">
        <w:t xml:space="preserve"> </w:t>
      </w:r>
      <w:r w:rsidRPr="00E82875">
        <w:t xml:space="preserve">meaningful partnerships with industry, universities, registered </w:t>
      </w:r>
      <w:proofErr w:type="gramStart"/>
      <w:r w:rsidRPr="00E82875">
        <w:t>training</w:t>
      </w:r>
      <w:proofErr w:type="gramEnd"/>
      <w:r w:rsidRPr="00E82875">
        <w:t xml:space="preserve"> and government </w:t>
      </w:r>
      <w:r w:rsidR="0018652B" w:rsidRPr="00E82875">
        <w:t>entities</w:t>
      </w:r>
      <w:r w:rsidR="0018652B">
        <w:t xml:space="preserve"> that</w:t>
      </w:r>
      <w:r w:rsidR="00364EA5">
        <w:t xml:space="preserve"> will form the foundation from which a variety of joint training, </w:t>
      </w:r>
      <w:r w:rsidR="00702215">
        <w:t xml:space="preserve">placement </w:t>
      </w:r>
      <w:r w:rsidR="00364EA5">
        <w:t xml:space="preserve">exchange and mentorship </w:t>
      </w:r>
      <w:r w:rsidR="00702215">
        <w:t xml:space="preserve">opportunities </w:t>
      </w:r>
      <w:r w:rsidR="00364EA5">
        <w:t>can be delivered</w:t>
      </w:r>
      <w:r w:rsidR="00B4023C">
        <w:t>.  Where appropriate, applicants may wish to draw upon relevant and successful national and international initiatives to deliver the intended outcomes of REDI.</w:t>
      </w:r>
    </w:p>
    <w:p w14:paraId="1F5458FC" w14:textId="77777777" w:rsidR="00107697" w:rsidRPr="00022A7F" w:rsidRDefault="00107697" w:rsidP="007C0720">
      <w:pPr>
        <w:spacing w:after="80"/>
      </w:pPr>
      <w:r w:rsidRPr="00022A7F">
        <w:t>This document sets out</w:t>
      </w:r>
      <w:r w:rsidR="00162CF7">
        <w:t>:</w:t>
      </w:r>
    </w:p>
    <w:p w14:paraId="01E68F52" w14:textId="77777777" w:rsidR="00107697" w:rsidRDefault="00107697" w:rsidP="00107697">
      <w:pPr>
        <w:pStyle w:val="ListBullet"/>
      </w:pPr>
      <w:r w:rsidRPr="000A271A">
        <w:t xml:space="preserve">the eligibility and </w:t>
      </w:r>
      <w:r w:rsidR="006171E3">
        <w:t>merit</w:t>
      </w:r>
      <w:r w:rsidRPr="000A271A">
        <w:t xml:space="preserve"> criteria</w:t>
      </w:r>
    </w:p>
    <w:p w14:paraId="0514F31E"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FBF6D77" w14:textId="77777777" w:rsidR="00107697" w:rsidRPr="009D0EBC" w:rsidRDefault="00107697" w:rsidP="00AA0EFA">
      <w:pPr>
        <w:pStyle w:val="ListBullet"/>
      </w:pPr>
      <w:r w:rsidRPr="009D0EBC">
        <w:t xml:space="preserve">how </w:t>
      </w:r>
      <w:r w:rsidR="001E42D1">
        <w:t xml:space="preserve">we monitor and evaluate </w:t>
      </w:r>
      <w:r w:rsidRPr="009D0EBC">
        <w:t xml:space="preserve">grantees </w:t>
      </w:r>
    </w:p>
    <w:p w14:paraId="3DD7351B"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041D10F6" w14:textId="2FF7D827" w:rsidR="00E75B0B" w:rsidRPr="00CC767D" w:rsidRDefault="00FE2398">
      <w:r w:rsidRPr="006E6377">
        <w:lastRenderedPageBreak/>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the </w:t>
      </w:r>
      <w:r w:rsidR="00107697">
        <w:t>grant opportunity</w:t>
      </w:r>
      <w:r w:rsidR="001023CD">
        <w:t xml:space="preserve"> </w:t>
      </w:r>
      <w:r w:rsidR="00797720" w:rsidRPr="00CC767D">
        <w:t>on behalf of</w:t>
      </w:r>
      <w:r w:rsidR="001023CD">
        <w:t xml:space="preserve"> the Department of Health.</w:t>
      </w:r>
    </w:p>
    <w:p w14:paraId="6A205560" w14:textId="77777777" w:rsidR="007C1479" w:rsidRPr="000F576B" w:rsidRDefault="007C1479" w:rsidP="007C1479">
      <w:r>
        <w:t xml:space="preserve">We administer the program according to </w:t>
      </w:r>
      <w:r w:rsidRPr="00045933">
        <w:t xml:space="preserve">the </w:t>
      </w:r>
      <w:hyperlink r:id="rId17" w:history="1">
        <w:r w:rsidRPr="00686047">
          <w:t>Commonwealth Grants Rules and Guidelines (CGRGs)</w:t>
        </w:r>
      </w:hyperlink>
      <w:r w:rsidRPr="00686047">
        <w:rPr>
          <w:vertAlign w:val="superscript"/>
        </w:rPr>
        <w:footnoteReference w:id="2"/>
      </w:r>
      <w:r w:rsidRPr="00686047">
        <w:t>.</w:t>
      </w:r>
    </w:p>
    <w:p w14:paraId="757843ED" w14:textId="77777777" w:rsidR="00107697" w:rsidRDefault="00107697" w:rsidP="00107697">
      <w:r>
        <w:t xml:space="preserve">We have defined key terms used in these guidelines in </w:t>
      </w:r>
      <w:r w:rsidR="00B6306B">
        <w:t>a</w:t>
      </w:r>
      <w:r>
        <w:t>ppendix A.</w:t>
      </w:r>
    </w:p>
    <w:p w14:paraId="21D2C533" w14:textId="77777777" w:rsidR="001023CD" w:rsidRDefault="001023CD" w:rsidP="001023CD">
      <w:r>
        <w:t xml:space="preserve">We will publish the </w:t>
      </w:r>
      <w:r w:rsidRPr="00262481">
        <w:rPr>
          <w:rStyle w:val="Hyperlink"/>
        </w:rPr>
        <w:t>opening and closing dates</w:t>
      </w:r>
      <w:r>
        <w:t xml:space="preserve"> and any other relevant information on business.gov.au</w:t>
      </w:r>
      <w:r w:rsidRPr="009D0EBC">
        <w:t xml:space="preserve"> </w:t>
      </w:r>
      <w:r>
        <w:t xml:space="preserve">and </w:t>
      </w:r>
      <w:proofErr w:type="spellStart"/>
      <w:r>
        <w:t>GrantConnect</w:t>
      </w:r>
      <w:proofErr w:type="spellEnd"/>
      <w:r>
        <w:t>.</w:t>
      </w:r>
    </w:p>
    <w:p w14:paraId="2DE3F0CC" w14:textId="77777777" w:rsidR="00AD1D24" w:rsidRPr="009D0EBC" w:rsidRDefault="00AD1D24" w:rsidP="001023CD">
      <w:r>
        <w:t>You should read this document carefully before you fill out an application</w:t>
      </w:r>
      <w:r w:rsidR="002430AD">
        <w:t>.</w:t>
      </w:r>
    </w:p>
    <w:p w14:paraId="1C998F96" w14:textId="77777777" w:rsidR="00712F06" w:rsidRDefault="00405D85" w:rsidP="00647D71">
      <w:pPr>
        <w:pStyle w:val="Heading3"/>
      </w:pPr>
      <w:bookmarkStart w:id="13" w:name="_Toc496536651"/>
      <w:bookmarkStart w:id="14" w:name="_Toc110325685"/>
      <w:bookmarkStart w:id="15" w:name="_Toc164844263"/>
      <w:bookmarkStart w:id="16" w:name="_Toc383003256"/>
      <w:bookmarkEnd w:id="2"/>
      <w:r>
        <w:t xml:space="preserve">Grant </w:t>
      </w:r>
      <w:r w:rsidR="00D26B94">
        <w:t>amount</w:t>
      </w:r>
      <w:r w:rsidR="00A439FB">
        <w:t xml:space="preserve"> and </w:t>
      </w:r>
      <w:r>
        <w:t xml:space="preserve">grant </w:t>
      </w:r>
      <w:r w:rsidR="00A439FB">
        <w:t>period</w:t>
      </w:r>
      <w:bookmarkEnd w:id="13"/>
      <w:bookmarkEnd w:id="14"/>
    </w:p>
    <w:p w14:paraId="4A26404A" w14:textId="77777777" w:rsidR="00DC5827" w:rsidRDefault="004A168F" w:rsidP="004A168F">
      <w:r>
        <w:t>The Australian Government has announced a total of $</w:t>
      </w:r>
      <w:r w:rsidR="00BF30A8">
        <w:t xml:space="preserve">32 </w:t>
      </w:r>
      <w:r w:rsidR="00DC5827">
        <w:t xml:space="preserve">million </w:t>
      </w:r>
      <w:r>
        <w:t xml:space="preserve">over </w:t>
      </w:r>
      <w:r w:rsidR="00DC5827">
        <w:t xml:space="preserve">four </w:t>
      </w:r>
      <w:r>
        <w:t>years</w:t>
      </w:r>
      <w:r w:rsidR="00DC5827">
        <w:t xml:space="preserve"> from 201</w:t>
      </w:r>
      <w:r w:rsidR="00E64B51">
        <w:t>9</w:t>
      </w:r>
      <w:r w:rsidR="00DC5827">
        <w:t>-</w:t>
      </w:r>
      <w:r w:rsidR="00E64B51">
        <w:t>20</w:t>
      </w:r>
      <w:r w:rsidR="00DC5827">
        <w:t xml:space="preserve"> to </w:t>
      </w:r>
      <w:r w:rsidR="00583076">
        <w:t>2022-23</w:t>
      </w:r>
      <w:r>
        <w:t xml:space="preserve"> for</w:t>
      </w:r>
      <w:r w:rsidR="001844D5">
        <w:t xml:space="preserve"> </w:t>
      </w:r>
      <w:r w:rsidR="00D924B6">
        <w:t>this grant opportunity:</w:t>
      </w:r>
    </w:p>
    <w:p w14:paraId="387D25B5" w14:textId="77777777" w:rsidR="008113DC" w:rsidRDefault="008113DC" w:rsidP="008113DC">
      <w:pPr>
        <w:pStyle w:val="ListBullet"/>
        <w:rPr>
          <w:rFonts w:ascii="Calibri" w:hAnsi="Calibri"/>
          <w:szCs w:val="22"/>
        </w:rPr>
      </w:pPr>
      <w:r>
        <w:rPr>
          <w:rFonts w:ascii="Times New Roman" w:hAnsi="Times New Roman"/>
          <w:sz w:val="14"/>
          <w:szCs w:val="14"/>
        </w:rPr>
        <w:t xml:space="preserve"> </w:t>
      </w:r>
      <w:r>
        <w:t>$8 million in 2019-20</w:t>
      </w:r>
    </w:p>
    <w:p w14:paraId="341C6DE4" w14:textId="77777777" w:rsidR="008113DC" w:rsidRDefault="008113DC" w:rsidP="008113DC">
      <w:pPr>
        <w:pStyle w:val="ListBullet"/>
      </w:pPr>
      <w:r>
        <w:t>$10 million in 2020-21</w:t>
      </w:r>
    </w:p>
    <w:p w14:paraId="41B09533" w14:textId="77777777" w:rsidR="008113DC" w:rsidRDefault="008113DC" w:rsidP="008113DC">
      <w:pPr>
        <w:pStyle w:val="ListBullet"/>
      </w:pPr>
      <w:r>
        <w:t>$10 million in 2021-22</w:t>
      </w:r>
    </w:p>
    <w:p w14:paraId="2E58A968" w14:textId="77777777" w:rsidR="008113DC" w:rsidRDefault="008113DC" w:rsidP="008113DC">
      <w:pPr>
        <w:pStyle w:val="ListBullet"/>
      </w:pPr>
      <w:r>
        <w:t>$4 million in 2022-23</w:t>
      </w:r>
      <w:r w:rsidR="00D924B6">
        <w:t>.</w:t>
      </w:r>
    </w:p>
    <w:p w14:paraId="1A67D97E" w14:textId="77777777" w:rsidR="00E835D5" w:rsidRDefault="00E835D5" w:rsidP="40F9B17B">
      <w:r w:rsidRPr="006F4968">
        <w:t xml:space="preserve">The grant amount will be up to </w:t>
      </w:r>
      <w:r>
        <w:t>100 per cent</w:t>
      </w:r>
      <w:r w:rsidRPr="006F4968">
        <w:t xml:space="preserve"> of eligible project costs</w:t>
      </w:r>
      <w:r>
        <w:t xml:space="preserve"> (grant percentage)</w:t>
      </w:r>
      <w:r w:rsidRPr="40F9B17B">
        <w:t>.</w:t>
      </w:r>
    </w:p>
    <w:p w14:paraId="1D0F8108" w14:textId="77777777" w:rsidR="00E835D5" w:rsidRPr="00E835D5" w:rsidRDefault="0079790F" w:rsidP="00E835D5">
      <w:r>
        <w:t>The maximum grant amount is $32 million.</w:t>
      </w:r>
    </w:p>
    <w:p w14:paraId="76D5C39B" w14:textId="77777777" w:rsidR="00A04E7B" w:rsidRDefault="00A04E7B" w:rsidP="00647D71">
      <w:pPr>
        <w:pStyle w:val="Heading3"/>
      </w:pPr>
      <w:bookmarkStart w:id="17" w:name="_Toc496536653"/>
      <w:bookmarkStart w:id="18" w:name="_Toc110325686"/>
      <w:r>
        <w:t>Project duration</w:t>
      </w:r>
      <w:bookmarkEnd w:id="17"/>
      <w:bookmarkEnd w:id="18"/>
    </w:p>
    <w:p w14:paraId="01BDF7E4" w14:textId="19B754B4" w:rsidR="009A0990" w:rsidRPr="00BC2310" w:rsidRDefault="00577D3F" w:rsidP="005242BA">
      <w:r w:rsidRPr="003A75AF">
        <w:t>You must complete your p</w:t>
      </w:r>
      <w:r w:rsidR="009A0990" w:rsidRPr="003A75AF">
        <w:t xml:space="preserve">roject </w:t>
      </w:r>
      <w:r w:rsidR="00461AAE" w:rsidRPr="003A75AF">
        <w:t>by</w:t>
      </w:r>
      <w:r w:rsidR="00C7695A" w:rsidRPr="003A75AF">
        <w:t xml:space="preserve"> 30 June </w:t>
      </w:r>
      <w:r w:rsidR="00583076" w:rsidRPr="003A75AF">
        <w:t>202</w:t>
      </w:r>
      <w:r w:rsidR="00200DF2" w:rsidRPr="003A75AF">
        <w:t>4</w:t>
      </w:r>
      <w:r w:rsidR="00C7695A" w:rsidRPr="003A75AF">
        <w:t>.</w:t>
      </w:r>
      <w:r w:rsidR="00804B82" w:rsidRPr="003A75AF">
        <w:t xml:space="preserve"> The Program Delegate may approve an extension of time under certain circumstances.</w:t>
      </w:r>
    </w:p>
    <w:p w14:paraId="6FDB8C90" w14:textId="77777777" w:rsidR="00285F58" w:rsidRPr="00DF637B" w:rsidRDefault="00285F58" w:rsidP="00647D71">
      <w:pPr>
        <w:pStyle w:val="Heading2"/>
      </w:pPr>
      <w:bookmarkStart w:id="19" w:name="_Toc496536654"/>
      <w:bookmarkStart w:id="20" w:name="_Toc110325687"/>
      <w:bookmarkEnd w:id="15"/>
      <w:bookmarkEnd w:id="16"/>
      <w:r>
        <w:t>Eligibility criteria</w:t>
      </w:r>
      <w:bookmarkEnd w:id="19"/>
      <w:bookmarkEnd w:id="20"/>
    </w:p>
    <w:p w14:paraId="54AC6CFF" w14:textId="77777777" w:rsidR="00C84E84" w:rsidRPr="00DF567D" w:rsidRDefault="009D33F3" w:rsidP="00C84E84">
      <w:bookmarkStart w:id="21" w:name="_Ref437348317"/>
      <w:bookmarkStart w:id="22" w:name="_Ref437348323"/>
      <w:bookmarkStart w:id="23" w:name="_Ref437349175"/>
      <w:r>
        <w:t>We cannot consider your application if you do not satisfy all eligibility criteria.</w:t>
      </w:r>
      <w:r w:rsidR="004A4484">
        <w:t xml:space="preserve"> </w:t>
      </w:r>
      <w:r w:rsidR="004A4484" w:rsidRPr="004A4484">
        <w:t xml:space="preserve">All applications already submitted under Grant Opportunity number GO2319 will be assessed as part of this program unless </w:t>
      </w:r>
      <w:r w:rsidR="00690C5E">
        <w:t>an</w:t>
      </w:r>
      <w:r w:rsidR="004A4484" w:rsidRPr="004A4484">
        <w:t xml:space="preserve"> applicant advise</w:t>
      </w:r>
      <w:r w:rsidR="00C20387">
        <w:t>s</w:t>
      </w:r>
      <w:r w:rsidR="004A4484" w:rsidRPr="004A4484">
        <w:t xml:space="preserve"> us otherwise by emailing </w:t>
      </w:r>
      <w:hyperlink r:id="rId18" w:history="1">
        <w:r w:rsidR="00581A45" w:rsidRPr="00A955FC">
          <w:rPr>
            <w:rStyle w:val="Hyperlink"/>
          </w:rPr>
          <w:t>REDI@industry.gov.au</w:t>
        </w:r>
      </w:hyperlink>
      <w:r w:rsidR="004A4484" w:rsidRPr="00DF567D">
        <w:t>.</w:t>
      </w:r>
      <w:r w:rsidR="00581A45" w:rsidRPr="00DF567D">
        <w:t xml:space="preserve"> We cannot waive the eligibility criteria under any circumstances.</w:t>
      </w:r>
    </w:p>
    <w:p w14:paraId="75DE46C7" w14:textId="77777777" w:rsidR="00A35F51" w:rsidRPr="00DF567D" w:rsidRDefault="001A6862" w:rsidP="00647D71">
      <w:pPr>
        <w:pStyle w:val="Heading3"/>
      </w:pPr>
      <w:bookmarkStart w:id="24" w:name="_Toc496536655"/>
      <w:bookmarkStart w:id="25" w:name="_Toc110325688"/>
      <w:r w:rsidRPr="00DF567D">
        <w:t xml:space="preserve">Who </w:t>
      </w:r>
      <w:r w:rsidR="009F7B46" w:rsidRPr="00DF567D">
        <w:t>is eligible?</w:t>
      </w:r>
      <w:bookmarkEnd w:id="21"/>
      <w:bookmarkEnd w:id="22"/>
      <w:bookmarkEnd w:id="23"/>
      <w:bookmarkEnd w:id="24"/>
      <w:bookmarkEnd w:id="25"/>
    </w:p>
    <w:p w14:paraId="6B4E3FD2" w14:textId="77777777" w:rsidR="00093BA1" w:rsidRPr="00DF567D" w:rsidRDefault="00A35F51" w:rsidP="008D5C33">
      <w:pPr>
        <w:spacing w:after="80"/>
      </w:pPr>
      <w:r w:rsidRPr="00DF567D">
        <w:t xml:space="preserve">To </w:t>
      </w:r>
      <w:r w:rsidR="009F7B46" w:rsidRPr="00DF567D">
        <w:t xml:space="preserve">be </w:t>
      </w:r>
      <w:r w:rsidR="008342B1" w:rsidRPr="00DF567D">
        <w:t xml:space="preserve">an </w:t>
      </w:r>
      <w:r w:rsidR="009F7B46" w:rsidRPr="00DF567D">
        <w:t>eligible</w:t>
      </w:r>
      <w:r w:rsidR="008342B1" w:rsidRPr="00DF567D">
        <w:t xml:space="preserve"> organisation</w:t>
      </w:r>
      <w:r w:rsidR="009F7B46" w:rsidRPr="00DF567D">
        <w:t xml:space="preserve"> you must</w:t>
      </w:r>
      <w:r w:rsidR="00B6306B" w:rsidRPr="00DF567D">
        <w:t>:</w:t>
      </w:r>
    </w:p>
    <w:p w14:paraId="33F33B20" w14:textId="77777777" w:rsidR="00093BA1" w:rsidRPr="00DF567D" w:rsidRDefault="006B0D0E" w:rsidP="006416B1">
      <w:pPr>
        <w:pStyle w:val="ListBullet"/>
      </w:pPr>
      <w:r w:rsidRPr="00DF567D">
        <w:t>have an Australian Business Number (ABN)</w:t>
      </w:r>
    </w:p>
    <w:p w14:paraId="152FFA64" w14:textId="77777777" w:rsidR="00B87B16" w:rsidRPr="00DF567D" w:rsidRDefault="00B87B16" w:rsidP="00B87B16">
      <w:pPr>
        <w:pStyle w:val="ListBullet"/>
      </w:pPr>
      <w:r w:rsidRPr="00DF567D">
        <w:t>be incorporated in Australia,</w:t>
      </w:r>
    </w:p>
    <w:p w14:paraId="6CA597E8" w14:textId="77777777" w:rsidR="00762BB3" w:rsidRPr="00DF567D" w:rsidRDefault="006B0D0E" w:rsidP="00760D2E">
      <w:pPr>
        <w:spacing w:after="80"/>
      </w:pPr>
      <w:r w:rsidRPr="00DF567D">
        <w:t>and</w:t>
      </w:r>
      <w:r w:rsidR="008342B1" w:rsidRPr="00DF567D">
        <w:t>,</w:t>
      </w:r>
      <w:r w:rsidR="009F7B46" w:rsidRPr="00DF567D">
        <w:t xml:space="preserve"> </w:t>
      </w:r>
      <w:r w:rsidR="008342B1" w:rsidRPr="00DF567D">
        <w:t xml:space="preserve">in accordance with s24 of the </w:t>
      </w:r>
      <w:hyperlink r:id="rId19" w:history="1">
        <w:r w:rsidR="006C1838" w:rsidRPr="00DF567D">
          <w:rPr>
            <w:rStyle w:val="Hyperlink"/>
            <w:i/>
          </w:rPr>
          <w:t>Medical Research Future Fund Act 2015</w:t>
        </w:r>
      </w:hyperlink>
      <w:r w:rsidR="006C1838" w:rsidRPr="00DF567D">
        <w:rPr>
          <w:rStyle w:val="FootnoteReference"/>
          <w:i/>
        </w:rPr>
        <w:footnoteReference w:id="3"/>
      </w:r>
      <w:r w:rsidR="008342B1" w:rsidRPr="00DF567D">
        <w:t>, you must be one of the following eligible bodies</w:t>
      </w:r>
      <w:r w:rsidR="00B6306B" w:rsidRPr="00DF567D">
        <w:t>:</w:t>
      </w:r>
    </w:p>
    <w:p w14:paraId="27C1875C" w14:textId="77777777" w:rsidR="00D33D33" w:rsidRPr="00DF567D" w:rsidRDefault="008342B1" w:rsidP="00D33D33">
      <w:pPr>
        <w:pStyle w:val="ListBullet"/>
      </w:pPr>
      <w:proofErr w:type="gramStart"/>
      <w:r w:rsidRPr="00DF567D">
        <w:t>a medical research</w:t>
      </w:r>
      <w:proofErr w:type="gramEnd"/>
      <w:r w:rsidRPr="00DF567D">
        <w:t xml:space="preserve"> institute</w:t>
      </w:r>
    </w:p>
    <w:p w14:paraId="46729370" w14:textId="77777777" w:rsidR="009F7B46" w:rsidRPr="00DF567D" w:rsidRDefault="008342B1" w:rsidP="00762BB3">
      <w:pPr>
        <w:pStyle w:val="ListBullet"/>
      </w:pPr>
      <w:r w:rsidRPr="00DF567D">
        <w:t>a university</w:t>
      </w:r>
    </w:p>
    <w:p w14:paraId="348F0050" w14:textId="77777777" w:rsidR="00160DFD" w:rsidRPr="00DF567D" w:rsidRDefault="008342B1" w:rsidP="00762BB3">
      <w:pPr>
        <w:pStyle w:val="ListBullet"/>
      </w:pPr>
      <w:r w:rsidRPr="00DF567D">
        <w:t>a corporate Commonwealth entity</w:t>
      </w:r>
    </w:p>
    <w:p w14:paraId="6D0BC19F" w14:textId="77777777" w:rsidR="008342B1" w:rsidRPr="00DF567D" w:rsidRDefault="008342B1" w:rsidP="00762BB3">
      <w:pPr>
        <w:pStyle w:val="ListBullet"/>
      </w:pPr>
      <w:r w:rsidRPr="00DF567D">
        <w:lastRenderedPageBreak/>
        <w:t>a corporation (including businesses and not for profits)’.</w:t>
      </w:r>
    </w:p>
    <w:p w14:paraId="2DD4848F" w14:textId="0DBED6AF" w:rsidR="0071444B" w:rsidRDefault="0071444B" w:rsidP="005F69D2">
      <w:r>
        <w:t>Tax-exempt organisations may apply for this grant opportunity.</w:t>
      </w:r>
    </w:p>
    <w:p w14:paraId="770FD251" w14:textId="0E7F2D32" w:rsidR="0060722F" w:rsidRPr="00DF567D" w:rsidRDefault="00E545FE" w:rsidP="005F69D2">
      <w:r w:rsidRPr="00DF567D">
        <w:t xml:space="preserve">Joint applications are </w:t>
      </w:r>
      <w:r w:rsidR="004610DE" w:rsidRPr="00DF567D">
        <w:t xml:space="preserve">encouraged. You must </w:t>
      </w:r>
      <w:r w:rsidRPr="00DF567D">
        <w:t xml:space="preserve">have a </w:t>
      </w:r>
      <w:r w:rsidR="00C06B9E" w:rsidRPr="00DF567D">
        <w:t xml:space="preserve">lead </w:t>
      </w:r>
      <w:r w:rsidRPr="00DF567D">
        <w:t xml:space="preserve">applicant who is </w:t>
      </w:r>
      <w:r w:rsidR="0021021D" w:rsidRPr="00DF567D">
        <w:t>the main driver of the project</w:t>
      </w:r>
      <w:r w:rsidRPr="00DF567D">
        <w:t xml:space="preserve"> and </w:t>
      </w:r>
      <w:r w:rsidR="0021021D" w:rsidRPr="00DF567D">
        <w:t xml:space="preserve">is </w:t>
      </w:r>
      <w:r w:rsidRPr="00DF567D">
        <w:t xml:space="preserve">eligible </w:t>
      </w:r>
      <w:r w:rsidR="00FB1F46" w:rsidRPr="00DF567D">
        <w:t>to apply</w:t>
      </w:r>
      <w:r w:rsidRPr="00DF567D">
        <w:t>.</w:t>
      </w:r>
      <w:r w:rsidR="00DF1A74" w:rsidRPr="00DF567D">
        <w:t xml:space="preserve"> For further information on joint applications, refer to section </w:t>
      </w:r>
      <w:r w:rsidR="00B400E6" w:rsidRPr="00DF567D">
        <w:fldChar w:fldCharType="begin"/>
      </w:r>
      <w:r w:rsidR="00B400E6" w:rsidRPr="00DF567D">
        <w:instrText xml:space="preserve"> REF _Ref496549899 \r \h </w:instrText>
      </w:r>
      <w:r w:rsidR="00DF567D">
        <w:instrText xml:space="preserve"> \* MERGEFORMAT </w:instrText>
      </w:r>
      <w:r w:rsidR="00B400E6" w:rsidRPr="00DF567D">
        <w:fldChar w:fldCharType="separate"/>
      </w:r>
      <w:r w:rsidR="006C32B8">
        <w:t>6.3</w:t>
      </w:r>
      <w:r w:rsidR="00B400E6" w:rsidRPr="00DF567D">
        <w:fldChar w:fldCharType="end"/>
      </w:r>
      <w:r w:rsidR="00DF1A74" w:rsidRPr="00DF567D">
        <w:t>.</w:t>
      </w:r>
    </w:p>
    <w:p w14:paraId="35045A73" w14:textId="77777777" w:rsidR="002A0E03" w:rsidRPr="00DF567D" w:rsidRDefault="002A0E03" w:rsidP="00647D71">
      <w:pPr>
        <w:pStyle w:val="Heading3"/>
      </w:pPr>
      <w:bookmarkStart w:id="26" w:name="_Toc496536656"/>
      <w:bookmarkStart w:id="27" w:name="_Toc110325689"/>
      <w:r w:rsidRPr="00DF567D">
        <w:t>Additional eligibility requirements</w:t>
      </w:r>
      <w:bookmarkEnd w:id="26"/>
      <w:bookmarkEnd w:id="27"/>
    </w:p>
    <w:p w14:paraId="030EAC59" w14:textId="77777777" w:rsidR="00F608BE" w:rsidRPr="00DF567D" w:rsidRDefault="00F608BE" w:rsidP="00760D2E">
      <w:pPr>
        <w:keepNext/>
        <w:spacing w:after="80"/>
      </w:pPr>
      <w:r w:rsidRPr="00DF567D">
        <w:t>We can only accept applications</w:t>
      </w:r>
      <w:r w:rsidR="005138D9" w:rsidRPr="00DF567D">
        <w:t xml:space="preserve"> where you provide</w:t>
      </w:r>
      <w:r w:rsidR="00B6306B" w:rsidRPr="00DF567D">
        <w:t>:</w:t>
      </w:r>
    </w:p>
    <w:p w14:paraId="64F67925" w14:textId="77777777" w:rsidR="00FB4C41" w:rsidRPr="00B072CC" w:rsidRDefault="00F608BE">
      <w:pPr>
        <w:pStyle w:val="ListBullet"/>
        <w:rPr>
          <w:b/>
          <w:bCs/>
          <w:color w:val="4F6228"/>
        </w:rPr>
      </w:pPr>
      <w:r w:rsidRPr="00DF567D">
        <w:t>evidence</w:t>
      </w:r>
      <w:r w:rsidRPr="00DF567D">
        <w:rPr>
          <w:b/>
          <w:bCs/>
          <w:color w:val="4F6228" w:themeColor="accent3" w:themeShade="80"/>
        </w:rPr>
        <w:t xml:space="preserve"> </w:t>
      </w:r>
      <w:r w:rsidRPr="00DF567D">
        <w:t xml:space="preserve">from your board (or chief executive officer or equivalent if there is no board) </w:t>
      </w:r>
      <w:r w:rsidR="00ED5DDE" w:rsidRPr="00DF567D">
        <w:t>stating</w:t>
      </w:r>
      <w:r w:rsidR="00ED5DDE">
        <w:t xml:space="preserve"> </w:t>
      </w:r>
      <w:r w:rsidR="001504CE">
        <w:t>support for the project</w:t>
      </w:r>
      <w:r>
        <w:t xml:space="preserve"> and that you can complete the project and meet the costs of the proje</w:t>
      </w:r>
      <w:r w:rsidR="005822D6">
        <w:t>ct not covered by grant funding</w:t>
      </w:r>
    </w:p>
    <w:p w14:paraId="5E925DBA" w14:textId="77777777" w:rsidR="00FB4C41" w:rsidRPr="00B072CC" w:rsidRDefault="00FB4C41">
      <w:pPr>
        <w:pStyle w:val="ListBullet"/>
        <w:rPr>
          <w:b/>
          <w:bCs/>
          <w:color w:val="4F6228"/>
        </w:rPr>
      </w:pPr>
      <w:r>
        <w:t xml:space="preserve">a project </w:t>
      </w:r>
      <w:proofErr w:type="gramStart"/>
      <w:r>
        <w:t>plan</w:t>
      </w:r>
      <w:proofErr w:type="gramEnd"/>
    </w:p>
    <w:p w14:paraId="30229EE2" w14:textId="77777777" w:rsidR="00F608BE" w:rsidRPr="00B072CC" w:rsidRDefault="00FB4C41">
      <w:pPr>
        <w:pStyle w:val="ListBullet"/>
        <w:rPr>
          <w:b/>
          <w:bCs/>
          <w:color w:val="4F6228"/>
        </w:rPr>
      </w:pPr>
      <w:r>
        <w:t>a detail</w:t>
      </w:r>
      <w:r w:rsidR="00B34F31">
        <w:t>ed</w:t>
      </w:r>
      <w:r>
        <w:t xml:space="preserve"> project </w:t>
      </w:r>
      <w:proofErr w:type="gramStart"/>
      <w:r>
        <w:t>budget</w:t>
      </w:r>
      <w:proofErr w:type="gramEnd"/>
      <w:r w:rsidR="00F151E0" w:rsidRPr="40F9B17B">
        <w:t>.</w:t>
      </w:r>
    </w:p>
    <w:p w14:paraId="3B3616AC" w14:textId="77777777" w:rsidR="00C32C6B" w:rsidRDefault="00C32C6B" w:rsidP="00647D71">
      <w:pPr>
        <w:pStyle w:val="Heading3"/>
      </w:pPr>
      <w:bookmarkStart w:id="28" w:name="_Toc496536657"/>
      <w:bookmarkStart w:id="29" w:name="_Toc110325690"/>
      <w:bookmarkStart w:id="30" w:name="_Toc164844264"/>
      <w:bookmarkStart w:id="31" w:name="_Toc383003257"/>
      <w:r>
        <w:t>Who is not eligible?</w:t>
      </w:r>
      <w:bookmarkEnd w:id="28"/>
      <w:bookmarkEnd w:id="29"/>
    </w:p>
    <w:p w14:paraId="2510A4C5"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A8DDCB5" w14:textId="77777777" w:rsidR="00172BA3" w:rsidRDefault="00C32C6B" w:rsidP="00C32C6B">
      <w:pPr>
        <w:pStyle w:val="ListBullet"/>
      </w:pPr>
      <w:r w:rsidRPr="007F749D">
        <w:t>an individual</w:t>
      </w:r>
    </w:p>
    <w:p w14:paraId="7F58B5A3" w14:textId="77777777" w:rsidR="00172BA3" w:rsidRDefault="00172BA3" w:rsidP="00C32C6B">
      <w:pPr>
        <w:pStyle w:val="ListBullet"/>
      </w:pPr>
      <w:r w:rsidRPr="007F749D">
        <w:t>partnership</w:t>
      </w:r>
    </w:p>
    <w:p w14:paraId="093D1CAA" w14:textId="77777777" w:rsidR="00C32C6B" w:rsidRDefault="00C32C6B" w:rsidP="00C32C6B">
      <w:pPr>
        <w:pStyle w:val="ListBullet"/>
      </w:pPr>
      <w:r w:rsidRPr="007F749D">
        <w:t xml:space="preserve">trust (however, </w:t>
      </w:r>
      <w:r>
        <w:t>an incorporated</w:t>
      </w:r>
      <w:r w:rsidRPr="007F749D">
        <w:t xml:space="preserve"> trustee </w:t>
      </w:r>
      <w:r>
        <w:t>may apply on behalf of a trust)</w:t>
      </w:r>
    </w:p>
    <w:p w14:paraId="08814F59" w14:textId="77777777" w:rsidR="00C32C6B" w:rsidRDefault="00C32C6B" w:rsidP="00C32C6B">
      <w:pPr>
        <w:pStyle w:val="ListBullet"/>
      </w:pPr>
      <w:r w:rsidRPr="0084009C">
        <w:t xml:space="preserve">a </w:t>
      </w:r>
      <w:r>
        <w:t xml:space="preserve">Commonwealth, </w:t>
      </w:r>
      <w:r w:rsidR="009A52BE">
        <w:t>State</w:t>
      </w:r>
      <w:r w:rsidR="001844D5">
        <w:t xml:space="preserve">, </w:t>
      </w:r>
      <w:proofErr w:type="gramStart"/>
      <w:r w:rsidR="009A52BE">
        <w:t>Territory</w:t>
      </w:r>
      <w:proofErr w:type="gramEnd"/>
      <w:r w:rsidR="009A52BE">
        <w:t xml:space="preserve"> </w:t>
      </w:r>
      <w:r w:rsidR="001844D5">
        <w:t xml:space="preserve">or </w:t>
      </w:r>
      <w:r>
        <w:t>local g</w:t>
      </w:r>
      <w:r w:rsidRPr="0084009C">
        <w:t>overnment body (including g</w:t>
      </w:r>
      <w:r>
        <w:t>overnment business enterprises)</w:t>
      </w:r>
    </w:p>
    <w:p w14:paraId="63CDB58A" w14:textId="77777777" w:rsidR="001844D5" w:rsidRDefault="001844D5" w:rsidP="00C32C6B">
      <w:pPr>
        <w:pStyle w:val="ListBullet"/>
      </w:pPr>
      <w:r>
        <w:t>a non-corporate Commonwealth entity</w:t>
      </w:r>
      <w:r w:rsidR="00DE5450">
        <w:t>.</w:t>
      </w:r>
    </w:p>
    <w:p w14:paraId="65BA4F6A" w14:textId="77777777" w:rsidR="00E27755" w:rsidRDefault="00E27755" w:rsidP="00647D71">
      <w:pPr>
        <w:pStyle w:val="Heading2"/>
      </w:pPr>
      <w:bookmarkStart w:id="32" w:name="_Toc489952676"/>
      <w:bookmarkStart w:id="33" w:name="_Toc496536659"/>
      <w:bookmarkStart w:id="34" w:name="_Toc110325691"/>
      <w:r w:rsidRPr="0060558A">
        <w:t>Eligible</w:t>
      </w:r>
      <w:r>
        <w:t xml:space="preserve"> grant activities</w:t>
      </w:r>
      <w:bookmarkEnd w:id="32"/>
      <w:bookmarkEnd w:id="33"/>
      <w:bookmarkEnd w:id="34"/>
    </w:p>
    <w:p w14:paraId="37857F02" w14:textId="77777777" w:rsidR="00A35F51" w:rsidRDefault="009C047C" w:rsidP="00DD04B1">
      <w:pPr>
        <w:pStyle w:val="Heading3"/>
      </w:pPr>
      <w:bookmarkStart w:id="35" w:name="_Toc496536660"/>
      <w:bookmarkStart w:id="36" w:name="_Toc110325692"/>
      <w:r w:rsidRPr="0060558A">
        <w:t>Eligible</w:t>
      </w:r>
      <w:r w:rsidR="0060558A">
        <w:t xml:space="preserve"> </w:t>
      </w:r>
      <w:r w:rsidR="003E0C6C">
        <w:t>p</w:t>
      </w:r>
      <w:r w:rsidR="00A35F51" w:rsidRPr="0060558A">
        <w:t>roject</w:t>
      </w:r>
      <w:bookmarkEnd w:id="30"/>
      <w:r w:rsidRPr="0060558A">
        <w:t>s</w:t>
      </w:r>
      <w:bookmarkEnd w:id="31"/>
      <w:bookmarkEnd w:id="35"/>
      <w:bookmarkEnd w:id="36"/>
    </w:p>
    <w:p w14:paraId="17663FFA" w14:textId="77777777"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14:paraId="48B121E7" w14:textId="77777777" w:rsidR="00245C4E" w:rsidRPr="00DF567D" w:rsidRDefault="00924419" w:rsidP="00F34E3C">
      <w:pPr>
        <w:pStyle w:val="ListBullet"/>
      </w:pPr>
      <w:bookmarkStart w:id="37" w:name="OLE_LINK1"/>
      <w:bookmarkStart w:id="38" w:name="OLE_LINK2"/>
      <w:r w:rsidRPr="00E162FF">
        <w:t xml:space="preserve">include </w:t>
      </w:r>
      <w:r w:rsidR="00FE1A01" w:rsidRPr="00E162FF">
        <w:t xml:space="preserve">eligible activities </w:t>
      </w:r>
      <w:r w:rsidR="0060558A" w:rsidRPr="00E162FF">
        <w:t xml:space="preserve">and </w:t>
      </w:r>
      <w:r w:rsidR="00FE1A01" w:rsidRPr="00E162FF">
        <w:t xml:space="preserve">eligible </w:t>
      </w:r>
      <w:r w:rsidR="00FE1A01" w:rsidRPr="00DF567D">
        <w:t>expenditure</w:t>
      </w:r>
      <w:r w:rsidR="00ED5DDE" w:rsidRPr="00DF567D">
        <w:t xml:space="preserve"> as outlined in sections 4.2 and 4.3</w:t>
      </w:r>
    </w:p>
    <w:p w14:paraId="4E6E6AB7" w14:textId="49A0C994" w:rsidR="00D40BF7" w:rsidRDefault="00D40BF7" w:rsidP="40F9B17B">
      <w:pPr>
        <w:pStyle w:val="ListBullet"/>
      </w:pPr>
      <w:r>
        <w:t xml:space="preserve">align with the goals and objectives of the Medical Research Future Fund </w:t>
      </w:r>
      <w:r w:rsidR="00D577E4">
        <w:t>outlined</w:t>
      </w:r>
      <w:r w:rsidR="00B154E4">
        <w:t xml:space="preserve"> in section </w:t>
      </w:r>
      <w:r w:rsidR="00B154E4">
        <w:fldChar w:fldCharType="begin"/>
      </w:r>
      <w:r w:rsidR="00B154E4">
        <w:instrText xml:space="preserve"> REF _Ref530132717 \r \h </w:instrText>
      </w:r>
      <w:r w:rsidR="00B154E4">
        <w:fldChar w:fldCharType="separate"/>
      </w:r>
      <w:r w:rsidR="006C32B8">
        <w:t>2</w:t>
      </w:r>
      <w:r w:rsidR="00B154E4">
        <w:fldChar w:fldCharType="end"/>
      </w:r>
    </w:p>
    <w:p w14:paraId="7D00D97A" w14:textId="24176D28" w:rsidR="004610DE" w:rsidRDefault="00DD2483" w:rsidP="40F9B17B">
      <w:pPr>
        <w:pStyle w:val="ListBullet"/>
      </w:pPr>
      <w:r>
        <w:t>deliver</w:t>
      </w:r>
      <w:r w:rsidR="004610DE" w:rsidRPr="40F9B17B">
        <w:t xml:space="preserve"> </w:t>
      </w:r>
      <w:r w:rsidR="00E835D5">
        <w:t>on the</w:t>
      </w:r>
      <w:r w:rsidR="004610DE" w:rsidRPr="40F9B17B">
        <w:t xml:space="preserve"> </w:t>
      </w:r>
      <w:r w:rsidR="00E835D5">
        <w:t xml:space="preserve">responsibilities, objectives and </w:t>
      </w:r>
      <w:r w:rsidR="004610DE">
        <w:t xml:space="preserve">outcomes </w:t>
      </w:r>
      <w:r w:rsidR="00E835D5">
        <w:t xml:space="preserve">outlined in section </w:t>
      </w:r>
      <w:r w:rsidR="00E835D5">
        <w:fldChar w:fldCharType="begin"/>
      </w:r>
      <w:r w:rsidR="00E835D5">
        <w:instrText xml:space="preserve"> REF _Ref525820071 \r \h </w:instrText>
      </w:r>
      <w:r w:rsidR="00E835D5">
        <w:fldChar w:fldCharType="separate"/>
      </w:r>
      <w:r w:rsidR="006C32B8">
        <w:t>2.1</w:t>
      </w:r>
      <w:r w:rsidR="00E835D5">
        <w:fldChar w:fldCharType="end"/>
      </w:r>
      <w:r w:rsidR="00E835D5" w:rsidRPr="40F9B17B">
        <w:t>.</w:t>
      </w:r>
    </w:p>
    <w:p w14:paraId="24A405D9" w14:textId="77777777" w:rsidR="007D3353" w:rsidRDefault="007D3353" w:rsidP="007D3353">
      <w:pPr>
        <w:pStyle w:val="ListBullet"/>
        <w:numPr>
          <w:ilvl w:val="0"/>
          <w:numId w:val="0"/>
        </w:numPr>
      </w:pPr>
      <w:r>
        <w:t>We cannot fund your project if it receives funding from another Commonwealth, State or Territory or local government grant. You can apply for a grant for your project under more than one Commonwealth, State or Territory or local government program, however if multiple funding applications are successful, you must choose only one.</w:t>
      </w:r>
    </w:p>
    <w:p w14:paraId="4381184B" w14:textId="77777777" w:rsidR="00E95540" w:rsidRPr="00C330AE" w:rsidRDefault="00E95540" w:rsidP="00647D71">
      <w:pPr>
        <w:pStyle w:val="Heading3"/>
      </w:pPr>
      <w:bookmarkStart w:id="39" w:name="_Ref468355814"/>
      <w:bookmarkStart w:id="40" w:name="_Toc496536661"/>
      <w:bookmarkStart w:id="41" w:name="_Toc110325693"/>
      <w:bookmarkStart w:id="42" w:name="_Toc383003258"/>
      <w:bookmarkStart w:id="43" w:name="_Toc164844265"/>
      <w:bookmarkEnd w:id="37"/>
      <w:bookmarkEnd w:id="38"/>
      <w:r w:rsidRPr="00C330AE">
        <w:t xml:space="preserve">Eligible </w:t>
      </w:r>
      <w:r w:rsidR="008A5CD2" w:rsidRPr="00C330AE">
        <w:t>a</w:t>
      </w:r>
      <w:r w:rsidRPr="00C330AE">
        <w:t>ctivities</w:t>
      </w:r>
      <w:bookmarkEnd w:id="39"/>
      <w:bookmarkEnd w:id="40"/>
      <w:bookmarkEnd w:id="41"/>
    </w:p>
    <w:p w14:paraId="4A8DD381" w14:textId="77777777"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060F83">
        <w:t xml:space="preserve">directly relate to the project and </w:t>
      </w:r>
      <w:r w:rsidR="004328F1">
        <w:t>must</w:t>
      </w:r>
      <w:r w:rsidR="004328F1" w:rsidRPr="00E162FF">
        <w:t xml:space="preserve"> </w:t>
      </w:r>
      <w:r w:rsidR="00862339" w:rsidRPr="00E162FF">
        <w:t>include</w:t>
      </w:r>
      <w:r w:rsidR="00B6306B">
        <w:t>:</w:t>
      </w:r>
    </w:p>
    <w:p w14:paraId="3DF7E909" w14:textId="77777777" w:rsidR="00492E66" w:rsidRDefault="00DF5E42" w:rsidP="40F9B17B">
      <w:pPr>
        <w:pStyle w:val="ListBullet"/>
        <w:spacing w:after="120"/>
      </w:pPr>
      <w:r>
        <w:t>identif</w:t>
      </w:r>
      <w:r w:rsidR="008A69C1">
        <w:t>ying</w:t>
      </w:r>
      <w:r>
        <w:t xml:space="preserve"> </w:t>
      </w:r>
      <w:r w:rsidR="0041440F">
        <w:t xml:space="preserve">health and medical </w:t>
      </w:r>
      <w:r>
        <w:t>research disciplines that lack industry collaboration</w:t>
      </w:r>
    </w:p>
    <w:p w14:paraId="6AB3CAB2" w14:textId="77777777" w:rsidR="00DF5E42" w:rsidRDefault="40F9B17B" w:rsidP="57EAE517">
      <w:pPr>
        <w:pStyle w:val="ListBullet"/>
        <w:spacing w:after="120"/>
      </w:pPr>
      <w:r>
        <w:t>a</w:t>
      </w:r>
      <w:r w:rsidR="00DF5E42">
        <w:t>ssess</w:t>
      </w:r>
      <w:r w:rsidR="008A69C1">
        <w:t>ing</w:t>
      </w:r>
      <w:r w:rsidR="00DF5E42">
        <w:t xml:space="preserve"> skill</w:t>
      </w:r>
      <w:r w:rsidR="001B53E1">
        <w:t xml:space="preserve"> </w:t>
      </w:r>
      <w:r w:rsidR="00DF5E42">
        <w:t>levels required for researchers</w:t>
      </w:r>
      <w:r w:rsidR="004610DE">
        <w:t xml:space="preserve"> and delivery of </w:t>
      </w:r>
      <w:r w:rsidR="00FB4C41">
        <w:t>the related</w:t>
      </w:r>
      <w:r w:rsidR="004610DE">
        <w:t xml:space="preserve"> training</w:t>
      </w:r>
      <w:r w:rsidR="00BE3A0E">
        <w:t>, mentorship, placement and</w:t>
      </w:r>
      <w:r w:rsidR="00A02313">
        <w:t>/or</w:t>
      </w:r>
      <w:r w:rsidR="00BE3A0E">
        <w:t xml:space="preserve"> exchange opportunities</w:t>
      </w:r>
      <w:r w:rsidR="00DF5E42">
        <w:t xml:space="preserve"> to </w:t>
      </w:r>
      <w:r w:rsidR="6F9D254A">
        <w:t>support researchers to be succe</w:t>
      </w:r>
      <w:r w:rsidR="486EEF5F">
        <w:t>s</w:t>
      </w:r>
      <w:r w:rsidR="00FE668B">
        <w:t>sful</w:t>
      </w:r>
      <w:r w:rsidR="00DF5E42">
        <w:t xml:space="preserve"> in research translation and commercialisation</w:t>
      </w:r>
      <w:r w:rsidR="0041440F">
        <w:t xml:space="preserve"> of innovative treatments and cure</w:t>
      </w:r>
      <w:r w:rsidR="57EAE517">
        <w:t>s</w:t>
      </w:r>
      <w:r w:rsidR="0041440F">
        <w:t xml:space="preserve"> that benefit Australians</w:t>
      </w:r>
    </w:p>
    <w:p w14:paraId="0E73F2FF" w14:textId="77777777" w:rsidR="00DF5E42" w:rsidRDefault="00DF5E42" w:rsidP="008D5C33">
      <w:pPr>
        <w:pStyle w:val="ListBullet"/>
        <w:spacing w:after="120"/>
      </w:pPr>
      <w:r>
        <w:t>establish</w:t>
      </w:r>
      <w:r w:rsidR="008A69C1">
        <w:t>ing</w:t>
      </w:r>
      <w:r>
        <w:t xml:space="preserve"> connections between industry and academia and government organisations</w:t>
      </w:r>
    </w:p>
    <w:p w14:paraId="113DDC6F" w14:textId="77777777" w:rsidR="00EC167F" w:rsidRDefault="00EC167F" w:rsidP="4782E721">
      <w:pPr>
        <w:pStyle w:val="ListBullet"/>
        <w:numPr>
          <w:ilvl w:val="0"/>
          <w:numId w:val="7"/>
        </w:numPr>
      </w:pPr>
      <w:r>
        <w:t xml:space="preserve">undertaking a selection process </w:t>
      </w:r>
    </w:p>
    <w:p w14:paraId="0D3E3FDB" w14:textId="41215618" w:rsidR="00503F3E" w:rsidRPr="00F00461" w:rsidRDefault="00EC167F" w:rsidP="00503F3E">
      <w:pPr>
        <w:pStyle w:val="ListBullet"/>
        <w:numPr>
          <w:ilvl w:val="0"/>
          <w:numId w:val="7"/>
        </w:numPr>
        <w:rPr>
          <w:rStyle w:val="Hyperlink"/>
        </w:rPr>
      </w:pPr>
      <w:r w:rsidRPr="00E82875">
        <w:lastRenderedPageBreak/>
        <w:t xml:space="preserve">providing </w:t>
      </w:r>
      <w:r w:rsidR="00676909">
        <w:t>support</w:t>
      </w:r>
      <w:r w:rsidR="0045756F" w:rsidRPr="00E82875">
        <w:t xml:space="preserve"> </w:t>
      </w:r>
      <w:r w:rsidR="002272D0" w:rsidRPr="00E82875">
        <w:t xml:space="preserve">to researchers and registered training organisations (such as universities) to assist with </w:t>
      </w:r>
      <w:r w:rsidR="00DF5E42">
        <w:t>arrang</w:t>
      </w:r>
      <w:r w:rsidR="008A69C1">
        <w:t>ing</w:t>
      </w:r>
      <w:r w:rsidR="00DF5E42" w:rsidRPr="40F9B17B">
        <w:t xml:space="preserve"> </w:t>
      </w:r>
      <w:r w:rsidR="00E64C07">
        <w:t>fellowships</w:t>
      </w:r>
      <w:r w:rsidR="008A69C1" w:rsidRPr="40F9B17B">
        <w:t xml:space="preserve">, </w:t>
      </w:r>
      <w:r w:rsidR="00DF5E42">
        <w:t>mentoring</w:t>
      </w:r>
      <w:r w:rsidR="00E64C07">
        <w:t xml:space="preserve">, training </w:t>
      </w:r>
      <w:r w:rsidR="00DF5E42">
        <w:t>and exchange programs for researchers</w:t>
      </w:r>
      <w:r w:rsidR="00503F3E" w:rsidRPr="40F9B17B">
        <w:t xml:space="preserve"> </w:t>
      </w:r>
      <w:r w:rsidR="00503F3E">
        <w:t>Th</w:t>
      </w:r>
      <w:r w:rsidR="00676909">
        <w:t xml:space="preserve">is </w:t>
      </w:r>
      <w:r w:rsidR="001B53E1">
        <w:t>support will</w:t>
      </w:r>
      <w:r w:rsidR="00503F3E">
        <w:t xml:space="preserve"> need to align with the </w:t>
      </w:r>
      <w:r w:rsidR="00503F3E">
        <w:fldChar w:fldCharType="begin"/>
      </w:r>
      <w:r w:rsidR="00DD04B1">
        <w:instrText>HYPERLINK "https://www.finance.gov.au/sites/default/files/2019-11/commonwealth-grants-rules-and-guidelines.pdf"</w:instrText>
      </w:r>
      <w:r w:rsidR="00503F3E">
        <w:fldChar w:fldCharType="separate"/>
      </w:r>
      <w:r w:rsidR="00503F3E" w:rsidRPr="00E82875">
        <w:rPr>
          <w:rStyle w:val="Hyperlink"/>
          <w:i/>
          <w:iCs/>
        </w:rPr>
        <w:t>Commonwealth Grants Rules and Guidelines</w:t>
      </w:r>
      <w:r w:rsidR="00503F3E" w:rsidRPr="00F00461">
        <w:rPr>
          <w:rStyle w:val="Hyperlink"/>
        </w:rPr>
        <w:t xml:space="preserve"> (CGRGs)</w:t>
      </w:r>
      <w:r w:rsidR="00503F3E" w:rsidRPr="00817CCA">
        <w:rPr>
          <w:rStyle w:val="Hyperlink"/>
          <w:u w:val="none"/>
          <w:vertAlign w:val="superscript"/>
        </w:rPr>
        <w:footnoteReference w:id="4"/>
      </w:r>
      <w:r w:rsidR="00503F3E" w:rsidRPr="00817CCA">
        <w:rPr>
          <w:rStyle w:val="Hyperlink"/>
          <w:u w:val="none"/>
        </w:rPr>
        <w:t xml:space="preserve"> </w:t>
      </w:r>
      <w:r w:rsidR="00503F3E">
        <w:t>and the</w:t>
      </w:r>
      <w:hyperlink r:id="rId20" w:history="1">
        <w:r w:rsidR="00503F3E" w:rsidRPr="000A1E35">
          <w:rPr>
            <w:rStyle w:val="Hyperlink"/>
          </w:rPr>
          <w:t xml:space="preserve"> Medical Research Future Fund Funding Principles</w:t>
        </w:r>
      </w:hyperlink>
      <w:r w:rsidR="00A66645">
        <w:rPr>
          <w:rStyle w:val="FootnoteReference"/>
          <w:color w:val="3366CC"/>
          <w:u w:val="single"/>
        </w:rPr>
        <w:footnoteReference w:id="5"/>
      </w:r>
    </w:p>
    <w:p w14:paraId="28246A82" w14:textId="77777777" w:rsidR="00DF5E42" w:rsidRDefault="00503F3E" w:rsidP="00E835D5">
      <w:pPr>
        <w:pStyle w:val="ListBullet"/>
      </w:pPr>
      <w:r>
        <w:fldChar w:fldCharType="end"/>
      </w:r>
      <w:r w:rsidR="00DF5E42">
        <w:t>managing industry placements for researchers</w:t>
      </w:r>
      <w:r w:rsidR="00E64C07">
        <w:t xml:space="preserve"> that focus on discovery, </w:t>
      </w:r>
      <w:proofErr w:type="gramStart"/>
      <w:r w:rsidR="00E64C07">
        <w:t>translation</w:t>
      </w:r>
      <w:proofErr w:type="gramEnd"/>
      <w:r w:rsidR="00E64C07">
        <w:t xml:space="preserve"> and commercialisation of relevant research</w:t>
      </w:r>
    </w:p>
    <w:p w14:paraId="1816CEAD" w14:textId="77777777" w:rsidR="00676909" w:rsidRDefault="002F7B57" w:rsidP="40F9B17B">
      <w:pPr>
        <w:pStyle w:val="ListBullet"/>
        <w:spacing w:after="120"/>
      </w:pPr>
      <w:r w:rsidRPr="00E82875">
        <w:t xml:space="preserve">facilitating </w:t>
      </w:r>
      <w:r w:rsidR="00503F3E" w:rsidRPr="00E82875">
        <w:t>collaborative projects between researchers and industry, and personnel exchanges between disciplines</w:t>
      </w:r>
      <w:r w:rsidR="00676909">
        <w:t xml:space="preserve">; and </w:t>
      </w:r>
    </w:p>
    <w:p w14:paraId="3E038755" w14:textId="77777777" w:rsidR="00503F3E" w:rsidRDefault="00676909" w:rsidP="001B53E1">
      <w:pPr>
        <w:pStyle w:val="ListBullet"/>
      </w:pPr>
      <w:r>
        <w:t>publicity and marketing to encourage uptake of activities to support medical research and innovation.</w:t>
      </w:r>
    </w:p>
    <w:p w14:paraId="286BA278" w14:textId="77777777" w:rsidR="00E95540" w:rsidRPr="00E162FF" w:rsidRDefault="00486156" w:rsidP="00492E66">
      <w:r>
        <w:t>We may also approve other activities</w:t>
      </w:r>
      <w:r w:rsidR="00E67FC6">
        <w:t>.</w:t>
      </w:r>
    </w:p>
    <w:p w14:paraId="4444A039" w14:textId="77777777" w:rsidR="00C17E72" w:rsidRDefault="00C17E72" w:rsidP="00647D71">
      <w:pPr>
        <w:pStyle w:val="Heading3"/>
      </w:pPr>
      <w:bookmarkStart w:id="44" w:name="_Ref468355804"/>
      <w:bookmarkStart w:id="45" w:name="_Toc496536662"/>
      <w:bookmarkStart w:id="46" w:name="_Toc110325694"/>
      <w:r>
        <w:t xml:space="preserve">Eligible </w:t>
      </w:r>
      <w:r w:rsidR="001F215C">
        <w:t>e</w:t>
      </w:r>
      <w:r w:rsidR="00490C48">
        <w:t>xpenditure</w:t>
      </w:r>
      <w:bookmarkEnd w:id="44"/>
      <w:bookmarkEnd w:id="45"/>
      <w:bookmarkEnd w:id="46"/>
    </w:p>
    <w:p w14:paraId="17C38141" w14:textId="77777777" w:rsidR="00670A63" w:rsidRPr="001E4EFF" w:rsidRDefault="00670A63" w:rsidP="00E400B7">
      <w:r w:rsidRPr="001E4EFF">
        <w:t xml:space="preserve">You can only spend grant funds on eligible expenditure you have incurred on an agreed project as defined in your grant agreement. </w:t>
      </w:r>
    </w:p>
    <w:p w14:paraId="42424639" w14:textId="77777777" w:rsidR="00670A63" w:rsidRPr="001E4EFF" w:rsidRDefault="00670A63" w:rsidP="00E400B7">
      <w:r w:rsidRPr="001E4EFF">
        <w:t>Not all expenditure on your project may be eligible for grant funding. The program delegate makes the final decision on what is eligible expenditure and may give additional guidance on eligible expenditure if required.</w:t>
      </w:r>
    </w:p>
    <w:p w14:paraId="038CC79C" w14:textId="77777777" w:rsidR="00670A63" w:rsidRPr="001E4EFF" w:rsidRDefault="00670A63" w:rsidP="00E400B7">
      <w:r w:rsidRPr="001E4EFF">
        <w:t>To be eligible, expenditure must be:</w:t>
      </w:r>
    </w:p>
    <w:p w14:paraId="4AD2696A" w14:textId="77777777" w:rsidR="00670A63" w:rsidRPr="001E4EFF" w:rsidRDefault="00670A63" w:rsidP="00E400B7">
      <w:pPr>
        <w:pStyle w:val="ListBullet"/>
      </w:pPr>
      <w:r w:rsidRPr="001E4EFF">
        <w:t>incurred by you within the project period</w:t>
      </w:r>
    </w:p>
    <w:p w14:paraId="0522D4C3" w14:textId="77777777" w:rsidR="00670A63" w:rsidRPr="001E4EFF" w:rsidRDefault="00670A63" w:rsidP="00E400B7">
      <w:pPr>
        <w:pStyle w:val="ListBullet"/>
      </w:pPr>
      <w:r w:rsidRPr="001E4EFF">
        <w:t>a direct cost of the project</w:t>
      </w:r>
    </w:p>
    <w:p w14:paraId="2448FABC" w14:textId="77777777" w:rsidR="00670A63" w:rsidRPr="001E4EFF" w:rsidRDefault="00670A63" w:rsidP="00E400B7">
      <w:pPr>
        <w:pStyle w:val="ListBullet"/>
      </w:pPr>
      <w:r w:rsidRPr="001E4EFF">
        <w:t>incurred by you to undertake required project audit activities.</w:t>
      </w:r>
    </w:p>
    <w:p w14:paraId="1EC7B320" w14:textId="77777777" w:rsidR="00670A63" w:rsidRPr="001E4EFF" w:rsidRDefault="00670A63" w:rsidP="00E400B7">
      <w:r w:rsidRPr="001E4EFF">
        <w:t>Eligible expenditure items can include:</w:t>
      </w:r>
    </w:p>
    <w:p w14:paraId="6E2F8845" w14:textId="77777777" w:rsidR="00670A63" w:rsidRPr="001E4EFF" w:rsidRDefault="00670A63" w:rsidP="00E400B7">
      <w:pPr>
        <w:pStyle w:val="ListBullet"/>
      </w:pPr>
      <w:r w:rsidRPr="001E4EFF">
        <w:t>direct labour costs of employees you directly employ on the core elements of the project. We consider a person an employee when you pay them a regular salary or wage, out of which you make regular tax instalment deductions</w:t>
      </w:r>
    </w:p>
    <w:p w14:paraId="308BC15E" w14:textId="77777777" w:rsidR="00670A63" w:rsidRPr="001E4EFF" w:rsidRDefault="00670A63" w:rsidP="00E400B7">
      <w:pPr>
        <w:pStyle w:val="ListBullet"/>
      </w:pPr>
      <w:r w:rsidRPr="001E4EFF">
        <w:t>contract expenditure is the cost of any agreed project activities that you contract to others</w:t>
      </w:r>
    </w:p>
    <w:p w14:paraId="7C860830" w14:textId="77777777" w:rsidR="00670A63" w:rsidRPr="001E4EFF" w:rsidRDefault="00670A63" w:rsidP="00E400B7">
      <w:pPr>
        <w:pStyle w:val="ListBullet"/>
      </w:pPr>
      <w:r w:rsidRPr="001E4EFF">
        <w:t>domestic travel limited to the reasonable cost of accommodation and transportation required to conduct agreed project activities in Australia</w:t>
      </w:r>
    </w:p>
    <w:p w14:paraId="3CF51FDC" w14:textId="77777777" w:rsidR="00670A63" w:rsidRPr="001E4EFF" w:rsidRDefault="00670A63" w:rsidP="00E400B7">
      <w:pPr>
        <w:pStyle w:val="ListBullet"/>
      </w:pPr>
      <w:r w:rsidRPr="001E4EFF">
        <w:t>staff training that directly supports the achievement of project outcomes</w:t>
      </w:r>
    </w:p>
    <w:p w14:paraId="22D40FAB" w14:textId="77777777" w:rsidR="00670A63" w:rsidRPr="001E4EFF" w:rsidRDefault="00670A63" w:rsidP="00E400B7">
      <w:pPr>
        <w:pStyle w:val="ListBullet"/>
      </w:pPr>
      <w:r w:rsidRPr="001E4EFF">
        <w:t>the cost of an independent audit of project expenditure up to a maximum of 1 per cent of total eligible project expenditure</w:t>
      </w:r>
    </w:p>
    <w:p w14:paraId="3C69D74E" w14:textId="77777777" w:rsidR="00670A63" w:rsidRPr="001E4EFF" w:rsidRDefault="00670A63" w:rsidP="00E400B7">
      <w:pPr>
        <w:pStyle w:val="ListBullet"/>
      </w:pPr>
      <w:r w:rsidRPr="001E4EFF">
        <w:t>other eligible expenditure as approved by the program delegate.</w:t>
      </w:r>
    </w:p>
    <w:p w14:paraId="4375B06A" w14:textId="77777777" w:rsidR="00670A63" w:rsidRPr="001E4EFF" w:rsidRDefault="00670A63" w:rsidP="00E400B7">
      <w:r w:rsidRPr="001E4EFF">
        <w:t>If your proposal is successful, we will ask you to verify the project budget that you provided in your proposal when we negotiate your grant agreement. You may need to provide evidence such as quotes for major costs.</w:t>
      </w:r>
    </w:p>
    <w:p w14:paraId="14FDADA0" w14:textId="77777777" w:rsidR="00670A63" w:rsidRPr="001E4EFF" w:rsidRDefault="00670A63" w:rsidP="00E400B7">
      <w:r w:rsidRPr="001E4EFF">
        <w:t>The grant agreement will include details of the evidence you may need to provide when you achieve certain milestones in your project. This may include evidence related to eligible expenditure.</w:t>
      </w:r>
    </w:p>
    <w:p w14:paraId="62FA81CE" w14:textId="77777777" w:rsidR="00670A63" w:rsidRPr="001E4EFF" w:rsidRDefault="00670A63" w:rsidP="00E400B7">
      <w:r w:rsidRPr="001E4EFF">
        <w:lastRenderedPageBreak/>
        <w:t>If requested, you will need to provide the agreed evidence along with your progress reports.</w:t>
      </w:r>
    </w:p>
    <w:p w14:paraId="3F529BE5" w14:textId="77777777" w:rsidR="00670A63" w:rsidRPr="001E4EFF" w:rsidRDefault="00670A63" w:rsidP="00E400B7">
      <w:r w:rsidRPr="001E4EFF">
        <w:t xml:space="preserve">You must keep payment records of all eligible </w:t>
      </w:r>
      <w:proofErr w:type="gramStart"/>
      <w:r w:rsidRPr="001E4EFF">
        <w:t>expenditure, and</w:t>
      </w:r>
      <w:proofErr w:type="gramEnd"/>
      <w:r w:rsidRPr="001E4EFF">
        <w:t xml:space="preserve"> be able to explain how the costs relate to the agreed project activities. At any time, we may ask you to provide records of the expenditure you have paid. If you do not provide these records when requested, the expense may not qualify as eligible expenditure.</w:t>
      </w:r>
    </w:p>
    <w:p w14:paraId="5F3374C9" w14:textId="77777777" w:rsidR="00670A63" w:rsidRPr="001E4EFF" w:rsidRDefault="00670A63" w:rsidP="00E400B7">
      <w:r w:rsidRPr="001E4EFF">
        <w:t>At the end of the project, you will be required to provide an independent audit report of all eligible expenditure from the project.</w:t>
      </w:r>
    </w:p>
    <w:p w14:paraId="54141FA1" w14:textId="77777777" w:rsidR="00460BA5" w:rsidRDefault="00460BA5" w:rsidP="00460BA5">
      <w:pPr>
        <w:pStyle w:val="ListBullet"/>
        <w:numPr>
          <w:ilvl w:val="0"/>
          <w:numId w:val="0"/>
        </w:numPr>
        <w:spacing w:after="120"/>
      </w:pPr>
      <w:bookmarkStart w:id="47" w:name="_Toc496536663"/>
      <w:r>
        <w:t>You must incur the project expenditure between the project start and end date for it to be eligible unless stated otherwise.</w:t>
      </w:r>
    </w:p>
    <w:p w14:paraId="230E50D0" w14:textId="77777777" w:rsidR="00460BA5" w:rsidRDefault="00460BA5" w:rsidP="00460BA5">
      <w:r>
        <w:t>You must not commence your project until you execute a grant agreement with the Commonwealth.</w:t>
      </w:r>
    </w:p>
    <w:p w14:paraId="773EEF8F" w14:textId="77777777" w:rsidR="00670A63" w:rsidRPr="00EE360A" w:rsidRDefault="00670A63" w:rsidP="00647D71">
      <w:pPr>
        <w:pStyle w:val="Heading3"/>
      </w:pPr>
      <w:bookmarkStart w:id="48" w:name="_Toc513551850"/>
      <w:bookmarkStart w:id="49" w:name="_Toc110325695"/>
      <w:r w:rsidRPr="00EE360A">
        <w:t>Ineligible expenditure</w:t>
      </w:r>
      <w:bookmarkEnd w:id="48"/>
      <w:bookmarkEnd w:id="49"/>
    </w:p>
    <w:p w14:paraId="44794366" w14:textId="77777777" w:rsidR="00670A63" w:rsidRPr="00670A63" w:rsidRDefault="00670A63" w:rsidP="00670A63">
      <w:r w:rsidRPr="00670A63">
        <w:t>Examples of ineligible expenditure include:</w:t>
      </w:r>
    </w:p>
    <w:p w14:paraId="7B1B8308" w14:textId="77777777" w:rsidR="00670A63" w:rsidRPr="00670A63" w:rsidRDefault="00670A63" w:rsidP="00670A63">
      <w:pPr>
        <w:numPr>
          <w:ilvl w:val="0"/>
          <w:numId w:val="7"/>
        </w:numPr>
      </w:pPr>
      <w:r w:rsidRPr="00670A63">
        <w:t xml:space="preserve">expenses associated with </w:t>
      </w:r>
      <w:proofErr w:type="gramStart"/>
      <w:r w:rsidRPr="00670A63">
        <w:t>business as usual</w:t>
      </w:r>
      <w:proofErr w:type="gramEnd"/>
      <w:r w:rsidRPr="00670A63">
        <w:t xml:space="preserve"> activities not related to the delivery of the project</w:t>
      </w:r>
    </w:p>
    <w:p w14:paraId="697EC815" w14:textId="77777777" w:rsidR="00670A63" w:rsidRPr="00670A63" w:rsidRDefault="00670A63" w:rsidP="00670A63">
      <w:pPr>
        <w:numPr>
          <w:ilvl w:val="0"/>
          <w:numId w:val="7"/>
        </w:numPr>
      </w:pPr>
      <w:r w:rsidRPr="00670A63">
        <w:t>financing costs, including debt financing and interest</w:t>
      </w:r>
    </w:p>
    <w:p w14:paraId="3FCEC956" w14:textId="77777777" w:rsidR="00670A63" w:rsidRPr="00670A63" w:rsidRDefault="00670A63" w:rsidP="00670A63">
      <w:pPr>
        <w:numPr>
          <w:ilvl w:val="0"/>
          <w:numId w:val="7"/>
        </w:numPr>
      </w:pPr>
      <w:r w:rsidRPr="00670A63">
        <w:t>costs involved in the purchase or upgrade/hire of software (including user licences) and ICT hardware (unless it directly relates to the project)</w:t>
      </w:r>
    </w:p>
    <w:p w14:paraId="7B0EBDCF" w14:textId="77777777" w:rsidR="00670A63" w:rsidRPr="00670A63" w:rsidRDefault="00670A63" w:rsidP="00670A63">
      <w:pPr>
        <w:numPr>
          <w:ilvl w:val="0"/>
          <w:numId w:val="7"/>
        </w:numPr>
      </w:pPr>
      <w:r w:rsidRPr="00670A63">
        <w:t>non-project-related staff training and development costs</w:t>
      </w:r>
    </w:p>
    <w:p w14:paraId="7F9498AB" w14:textId="77777777" w:rsidR="00670A63" w:rsidRPr="00670A63" w:rsidRDefault="00670A63" w:rsidP="00670A63">
      <w:pPr>
        <w:numPr>
          <w:ilvl w:val="0"/>
          <w:numId w:val="7"/>
        </w:numPr>
      </w:pPr>
      <w:r w:rsidRPr="00670A63">
        <w:t>costs related to obtaining resources used on the project, including interest on loans, job advertising and recruiting, and contract negotiations</w:t>
      </w:r>
    </w:p>
    <w:p w14:paraId="02B1DCAC" w14:textId="77777777" w:rsidR="00670A63" w:rsidRPr="00670A63" w:rsidRDefault="00670A63" w:rsidP="00670A63">
      <w:pPr>
        <w:numPr>
          <w:ilvl w:val="0"/>
          <w:numId w:val="7"/>
        </w:numPr>
      </w:pPr>
      <w:r w:rsidRPr="00670A63">
        <w:t>costs related to preparing the grant proposal, preparing any project reports (except costs of independent audit reports we require) and preparing any project variation requests</w:t>
      </w:r>
      <w:r w:rsidR="00A82A61">
        <w:t>.</w:t>
      </w:r>
    </w:p>
    <w:p w14:paraId="7C6B7265" w14:textId="77777777" w:rsidR="00670A63" w:rsidRPr="00670A63" w:rsidRDefault="00670A63" w:rsidP="00670A63">
      <w:r w:rsidRPr="00670A63">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41108A93" w14:textId="77777777" w:rsidR="00670A63" w:rsidRDefault="00670A63" w:rsidP="00670A63">
      <w:r w:rsidRPr="00670A63">
        <w:t>You must ensure you have adequate funds to meet the costs of any ineligible expenditure associated with the project.</w:t>
      </w:r>
    </w:p>
    <w:p w14:paraId="32A0F9F4" w14:textId="77777777" w:rsidR="0039610D" w:rsidRPr="00747B26" w:rsidRDefault="0036055C" w:rsidP="00647D71">
      <w:pPr>
        <w:pStyle w:val="Heading2"/>
      </w:pPr>
      <w:bookmarkStart w:id="50" w:name="_Toc496536664"/>
      <w:bookmarkStart w:id="51" w:name="_Toc110325696"/>
      <w:bookmarkEnd w:id="47"/>
      <w:r>
        <w:t xml:space="preserve">The </w:t>
      </w:r>
      <w:r w:rsidR="0053412C">
        <w:t xml:space="preserve">merit </w:t>
      </w:r>
      <w:r>
        <w:t>criteria you need to address</w:t>
      </w:r>
      <w:bookmarkEnd w:id="50"/>
      <w:bookmarkEnd w:id="51"/>
    </w:p>
    <w:p w14:paraId="64A1C33B" w14:textId="77777777" w:rsidR="00460BA5" w:rsidRDefault="00460BA5" w:rsidP="00460BA5">
      <w:bookmarkStart w:id="52" w:name="_Toc498688786"/>
      <w:r>
        <w:t xml:space="preserve">To be competitive, you will need to address all merit criteria in your application. </w:t>
      </w:r>
    </w:p>
    <w:p w14:paraId="2CCB941D" w14:textId="77777777" w:rsidR="00460BA5" w:rsidRDefault="00460BA5" w:rsidP="00460BA5">
      <w:r>
        <w:t>The application form asks questions that relate to the merit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8FDE2AC" w14:textId="77777777" w:rsidR="00460BA5" w:rsidRDefault="00460BA5" w:rsidP="00460BA5">
      <w:r>
        <w:t xml:space="preserve">We will only award funding to </w:t>
      </w:r>
      <w:r w:rsidR="00EE57E4">
        <w:t xml:space="preserve">an </w:t>
      </w:r>
      <w:r>
        <w:t>application that score</w:t>
      </w:r>
      <w:r w:rsidR="00D50414">
        <w:t>s</w:t>
      </w:r>
      <w:r>
        <w:t xml:space="preserve"> highly against all merit criteria, as </w:t>
      </w:r>
      <w:r w:rsidR="00EE57E4">
        <w:t xml:space="preserve">this </w:t>
      </w:r>
      <w:r>
        <w:t>represent</w:t>
      </w:r>
      <w:r w:rsidR="00EE57E4">
        <w:t>s</w:t>
      </w:r>
      <w:r>
        <w:t xml:space="preserve"> best value for money.</w:t>
      </w:r>
    </w:p>
    <w:p w14:paraId="5EED948F" w14:textId="77777777" w:rsidR="00CA56F5" w:rsidRPr="00AD742E" w:rsidRDefault="00CA56F5" w:rsidP="00647D71">
      <w:pPr>
        <w:pStyle w:val="Heading3"/>
      </w:pPr>
      <w:bookmarkStart w:id="53" w:name="_Toc110325697"/>
      <w:r w:rsidRPr="00AD742E">
        <w:t xml:space="preserve">Merit </w:t>
      </w:r>
      <w:r>
        <w:t>c</w:t>
      </w:r>
      <w:r w:rsidRPr="00AD742E">
        <w:t xml:space="preserve">riterion </w:t>
      </w:r>
      <w:r>
        <w:t>1</w:t>
      </w:r>
      <w:bookmarkEnd w:id="52"/>
      <w:bookmarkEnd w:id="53"/>
    </w:p>
    <w:p w14:paraId="5B691501" w14:textId="77777777" w:rsidR="00CA56F5" w:rsidRPr="0079790F" w:rsidRDefault="00254639">
      <w:pPr>
        <w:pStyle w:val="ListBullet"/>
        <w:numPr>
          <w:ilvl w:val="0"/>
          <w:numId w:val="0"/>
        </w:numPr>
        <w:rPr>
          <w:rFonts w:eastAsiaTheme="majorEastAsia"/>
          <w:b/>
          <w:bCs/>
        </w:rPr>
      </w:pPr>
      <w:r w:rsidRPr="00E82875">
        <w:rPr>
          <w:rFonts w:eastAsiaTheme="majorEastAsia"/>
          <w:b/>
          <w:bCs/>
        </w:rPr>
        <w:t xml:space="preserve">The extent </w:t>
      </w:r>
      <w:r w:rsidR="0044091F" w:rsidRPr="00E82875">
        <w:rPr>
          <w:rFonts w:eastAsiaTheme="majorEastAsia"/>
          <w:b/>
          <w:bCs/>
        </w:rPr>
        <w:t>t</w:t>
      </w:r>
      <w:r w:rsidR="00503F3E" w:rsidRPr="00E82875">
        <w:rPr>
          <w:rFonts w:eastAsiaTheme="majorEastAsia"/>
          <w:b/>
          <w:bCs/>
        </w:rPr>
        <w:t>hat</w:t>
      </w:r>
      <w:r w:rsidR="0044091F" w:rsidRPr="00E82875">
        <w:rPr>
          <w:rFonts w:eastAsiaTheme="majorEastAsia"/>
          <w:b/>
          <w:bCs/>
        </w:rPr>
        <w:t xml:space="preserve"> </w:t>
      </w:r>
      <w:r w:rsidR="00503F3E" w:rsidRPr="00E82875">
        <w:rPr>
          <w:rFonts w:eastAsiaTheme="majorEastAsia"/>
          <w:b/>
          <w:bCs/>
        </w:rPr>
        <w:t>your</w:t>
      </w:r>
      <w:r w:rsidRPr="00E82875">
        <w:rPr>
          <w:rFonts w:eastAsiaTheme="majorEastAsia"/>
          <w:b/>
          <w:bCs/>
        </w:rPr>
        <w:t xml:space="preserve"> project</w:t>
      </w:r>
      <w:r w:rsidR="00B65FFD" w:rsidRPr="00E82875">
        <w:rPr>
          <w:rFonts w:eastAsiaTheme="majorEastAsia"/>
          <w:b/>
          <w:bCs/>
        </w:rPr>
        <w:t xml:space="preserve"> enhances researchers</w:t>
      </w:r>
      <w:r w:rsidR="00546CA1">
        <w:rPr>
          <w:rFonts w:eastAsiaTheme="majorEastAsia"/>
          <w:b/>
          <w:bCs/>
        </w:rPr>
        <w:t>’</w:t>
      </w:r>
      <w:r w:rsidR="0011359C" w:rsidRPr="00E82875">
        <w:rPr>
          <w:rFonts w:eastAsiaTheme="majorEastAsia"/>
          <w:b/>
          <w:bCs/>
        </w:rPr>
        <w:t xml:space="preserve"> </w:t>
      </w:r>
      <w:r w:rsidR="00676909">
        <w:rPr>
          <w:rFonts w:eastAsiaTheme="majorEastAsia"/>
          <w:b/>
          <w:bCs/>
        </w:rPr>
        <w:t>capacity</w:t>
      </w:r>
      <w:r w:rsidR="0011359C" w:rsidRPr="00E82875">
        <w:rPr>
          <w:rFonts w:eastAsiaTheme="majorEastAsia"/>
          <w:b/>
          <w:bCs/>
        </w:rPr>
        <w:t xml:space="preserve"> </w:t>
      </w:r>
      <w:r w:rsidR="00503F3E" w:rsidRPr="00E82875">
        <w:rPr>
          <w:rFonts w:eastAsiaTheme="majorEastAsia"/>
          <w:b/>
          <w:bCs/>
        </w:rPr>
        <w:t xml:space="preserve">to </w:t>
      </w:r>
      <w:r w:rsidR="002272D0" w:rsidRPr="00E82875">
        <w:rPr>
          <w:rFonts w:eastAsiaTheme="majorEastAsia"/>
          <w:b/>
          <w:bCs/>
        </w:rPr>
        <w:t>commercialis</w:t>
      </w:r>
      <w:r w:rsidR="00503F3E" w:rsidRPr="00E82875">
        <w:rPr>
          <w:rFonts w:eastAsiaTheme="majorEastAsia"/>
          <w:b/>
          <w:bCs/>
        </w:rPr>
        <w:t>e</w:t>
      </w:r>
      <w:r w:rsidR="00B15C06" w:rsidRPr="40F9B17B">
        <w:t xml:space="preserve"> </w:t>
      </w:r>
      <w:r w:rsidR="00B15C06" w:rsidRPr="0079790F">
        <w:rPr>
          <w:b/>
        </w:rPr>
        <w:t>and translate</w:t>
      </w:r>
      <w:r w:rsidR="00B15C06" w:rsidRPr="40F9B17B">
        <w:t xml:space="preserve"> </w:t>
      </w:r>
      <w:r w:rsidR="0011359C" w:rsidRPr="00E82875">
        <w:rPr>
          <w:rFonts w:eastAsiaTheme="majorEastAsia"/>
          <w:b/>
          <w:bCs/>
        </w:rPr>
        <w:t xml:space="preserve">new </w:t>
      </w:r>
      <w:r w:rsidR="00B15C06" w:rsidRPr="00E82875">
        <w:rPr>
          <w:rFonts w:eastAsiaTheme="majorEastAsia"/>
          <w:b/>
          <w:bCs/>
        </w:rPr>
        <w:t xml:space="preserve">or </w:t>
      </w:r>
      <w:r w:rsidR="001675E3" w:rsidRPr="00E82875">
        <w:rPr>
          <w:rFonts w:eastAsiaTheme="majorEastAsia"/>
          <w:b/>
          <w:bCs/>
        </w:rPr>
        <w:t>existing</w:t>
      </w:r>
      <w:r w:rsidR="00B15C06" w:rsidRPr="00E82875">
        <w:rPr>
          <w:rFonts w:eastAsiaTheme="majorEastAsia"/>
          <w:b/>
          <w:bCs/>
        </w:rPr>
        <w:t xml:space="preserve"> </w:t>
      </w:r>
      <w:r w:rsidR="0011359C" w:rsidRPr="00E82875">
        <w:rPr>
          <w:rFonts w:eastAsiaTheme="majorEastAsia"/>
          <w:b/>
          <w:bCs/>
        </w:rPr>
        <w:t>health</w:t>
      </w:r>
      <w:r w:rsidR="00E835D5" w:rsidRPr="00E82875">
        <w:rPr>
          <w:rFonts w:eastAsiaTheme="majorEastAsia"/>
          <w:b/>
          <w:bCs/>
        </w:rPr>
        <w:t xml:space="preserve"> research</w:t>
      </w:r>
      <w:r w:rsidR="0011359C" w:rsidRPr="00E82875">
        <w:rPr>
          <w:rFonts w:eastAsiaTheme="majorEastAsia"/>
          <w:b/>
          <w:bCs/>
        </w:rPr>
        <w:t xml:space="preserve"> </w:t>
      </w:r>
      <w:r w:rsidR="00D40BF7" w:rsidRPr="00E82875">
        <w:rPr>
          <w:rFonts w:eastAsiaTheme="majorEastAsia"/>
          <w:b/>
          <w:bCs/>
        </w:rPr>
        <w:t xml:space="preserve">(40 </w:t>
      </w:r>
      <w:r w:rsidR="00CA56F5" w:rsidRPr="00E82875">
        <w:rPr>
          <w:rFonts w:eastAsiaTheme="majorEastAsia"/>
          <w:b/>
          <w:bCs/>
        </w:rPr>
        <w:t>points)</w:t>
      </w:r>
    </w:p>
    <w:p w14:paraId="6957A625" w14:textId="77777777" w:rsidR="00CA56F5" w:rsidRPr="00011E9F" w:rsidRDefault="00CA56F5" w:rsidP="00224EBC">
      <w:r w:rsidRPr="00E81CDE">
        <w:t xml:space="preserve">You </w:t>
      </w:r>
      <w:r>
        <w:t xml:space="preserve">should </w:t>
      </w:r>
      <w:r w:rsidRPr="00E81CDE">
        <w:t>demon</w:t>
      </w:r>
      <w:r>
        <w:t>strate this by identifying</w:t>
      </w:r>
      <w:r w:rsidR="00A50D5F">
        <w:t>:</w:t>
      </w:r>
    </w:p>
    <w:p w14:paraId="628DD106" w14:textId="77777777" w:rsidR="00661FDD" w:rsidRDefault="00AA2E49" w:rsidP="40F9B17B">
      <w:pPr>
        <w:pStyle w:val="ListBullet"/>
        <w:numPr>
          <w:ilvl w:val="0"/>
          <w:numId w:val="7"/>
        </w:numPr>
      </w:pPr>
      <w:r>
        <w:lastRenderedPageBreak/>
        <w:t xml:space="preserve">your service offering and </w:t>
      </w:r>
      <w:r w:rsidR="002814CD">
        <w:t xml:space="preserve">how you will </w:t>
      </w:r>
      <w:r w:rsidR="00503F3E">
        <w:t xml:space="preserve">enhance </w:t>
      </w:r>
      <w:r w:rsidR="002814CD">
        <w:t>researchers</w:t>
      </w:r>
      <w:r w:rsidR="0004474F">
        <w:t>’</w:t>
      </w:r>
      <w:r w:rsidR="002814CD">
        <w:t xml:space="preserve"> </w:t>
      </w:r>
      <w:r w:rsidR="00503F3E">
        <w:t>skills and</w:t>
      </w:r>
      <w:r w:rsidR="00224EBC">
        <w:t xml:space="preserve"> experience</w:t>
      </w:r>
      <w:r w:rsidR="00503F3E">
        <w:t xml:space="preserve"> in</w:t>
      </w:r>
      <w:r w:rsidR="00224EBC" w:rsidRPr="40F9B17B">
        <w:t xml:space="preserve"> </w:t>
      </w:r>
      <w:r w:rsidR="00503F3E">
        <w:t xml:space="preserve">commercialising </w:t>
      </w:r>
      <w:r w:rsidR="00B15C06">
        <w:t>and translating new or existing</w:t>
      </w:r>
      <w:r w:rsidR="00B15C06" w:rsidRPr="40F9B17B">
        <w:t xml:space="preserve"> </w:t>
      </w:r>
      <w:r w:rsidR="00503F3E">
        <w:t>research</w:t>
      </w:r>
      <w:r w:rsidR="001675E3">
        <w:t xml:space="preserve"> to benefit end users</w:t>
      </w:r>
    </w:p>
    <w:p w14:paraId="7598CF7C" w14:textId="77777777" w:rsidR="006B415B" w:rsidRDefault="00750935" w:rsidP="40F9B17B">
      <w:pPr>
        <w:pStyle w:val="ListBullet"/>
        <w:numPr>
          <w:ilvl w:val="0"/>
          <w:numId w:val="7"/>
        </w:numPr>
      </w:pPr>
      <w:r w:rsidRPr="003C377A">
        <w:t>the re</w:t>
      </w:r>
      <w:r w:rsidRPr="0036283E">
        <w:t>ach of your services</w:t>
      </w:r>
      <w:r w:rsidR="001675E3" w:rsidRPr="40F9B17B">
        <w:t>,</w:t>
      </w:r>
      <w:r w:rsidRPr="40F9B17B">
        <w:t xml:space="preserve"> </w:t>
      </w:r>
      <w:r w:rsidR="001675E3">
        <w:t xml:space="preserve">your connections with the sector </w:t>
      </w:r>
      <w:r>
        <w:t>and</w:t>
      </w:r>
      <w:r w:rsidRPr="40F9B17B">
        <w:t xml:space="preserve"> </w:t>
      </w:r>
      <w:r w:rsidR="002814CD">
        <w:t>how researchers</w:t>
      </w:r>
      <w:r w:rsidR="00503F3E">
        <w:t>, academia</w:t>
      </w:r>
      <w:r w:rsidR="002814CD" w:rsidRPr="40F9B17B">
        <w:t xml:space="preserve"> </w:t>
      </w:r>
      <w:r w:rsidR="00FE668B">
        <w:t xml:space="preserve">and industry </w:t>
      </w:r>
      <w:r w:rsidR="002814CD">
        <w:t xml:space="preserve">will </w:t>
      </w:r>
      <w:r w:rsidR="00224EBC" w:rsidRPr="0036283E">
        <w:t xml:space="preserve">discover, </w:t>
      </w:r>
      <w:proofErr w:type="gramStart"/>
      <w:r w:rsidR="00224EBC" w:rsidRPr="0036283E">
        <w:t>access</w:t>
      </w:r>
      <w:proofErr w:type="gramEnd"/>
      <w:r w:rsidR="00224EBC">
        <w:t xml:space="preserve"> and</w:t>
      </w:r>
      <w:r w:rsidR="00224EBC" w:rsidRPr="0036283E">
        <w:t xml:space="preserve"> participate in </w:t>
      </w:r>
      <w:r w:rsidR="002814CD">
        <w:t>your</w:t>
      </w:r>
      <w:r w:rsidR="00224EBC" w:rsidRPr="0036283E">
        <w:t xml:space="preserve"> services</w:t>
      </w:r>
      <w:r w:rsidR="001A37DE">
        <w:t>, including</w:t>
      </w:r>
      <w:r>
        <w:t xml:space="preserve"> </w:t>
      </w:r>
      <w:r w:rsidR="00224EBC">
        <w:t xml:space="preserve">the number of researchers </w:t>
      </w:r>
      <w:r>
        <w:t>that will</w:t>
      </w:r>
      <w:r w:rsidR="002814CD" w:rsidRPr="40F9B17B">
        <w:t xml:space="preserve"> </w:t>
      </w:r>
      <w:r>
        <w:t>access</w:t>
      </w:r>
      <w:r w:rsidR="00224EBC" w:rsidRPr="40F9B17B">
        <w:t xml:space="preserve"> </w:t>
      </w:r>
      <w:r w:rsidR="002814CD">
        <w:t xml:space="preserve">mentoring, </w:t>
      </w:r>
      <w:r w:rsidR="00224EBC">
        <w:t>exchange programs and industry placements</w:t>
      </w:r>
      <w:r w:rsidR="006B415B" w:rsidRPr="40F9B17B">
        <w:t xml:space="preserve"> </w:t>
      </w:r>
    </w:p>
    <w:p w14:paraId="025CAF01" w14:textId="77777777" w:rsidR="00CF24D6" w:rsidRPr="0036283E" w:rsidRDefault="006B415B" w:rsidP="40F9B17B">
      <w:pPr>
        <w:pStyle w:val="ListBullet"/>
      </w:pPr>
      <w:r w:rsidRPr="00E835D5">
        <w:t>how your project will</w:t>
      </w:r>
      <w:r w:rsidR="001675E3" w:rsidRPr="00E835D5">
        <w:t xml:space="preserve"> leverage</w:t>
      </w:r>
      <w:r w:rsidR="00E835D5" w:rsidRPr="00E835D5">
        <w:t xml:space="preserve"> and </w:t>
      </w:r>
      <w:r w:rsidRPr="00E835D5">
        <w:t>develop sustainable collaborations in medical research disciplines that need stronger industry partnerships. Include the rationale</w:t>
      </w:r>
      <w:r w:rsidR="00B15C06" w:rsidRPr="00E835D5">
        <w:t xml:space="preserve"> for selecting each discipline</w:t>
      </w:r>
      <w:r w:rsidR="00B15C06" w:rsidRPr="40F9B17B">
        <w:t>.</w:t>
      </w:r>
    </w:p>
    <w:p w14:paraId="38B25CA8" w14:textId="77777777" w:rsidR="00CA56F5" w:rsidRPr="00F01C31" w:rsidRDefault="00CA56F5" w:rsidP="00647D71">
      <w:pPr>
        <w:pStyle w:val="Heading3"/>
      </w:pPr>
      <w:bookmarkStart w:id="54" w:name="_Toc498688787"/>
      <w:bookmarkStart w:id="55" w:name="_Toc110325698"/>
      <w:r w:rsidRPr="00F01C31">
        <w:t xml:space="preserve">Merit </w:t>
      </w:r>
      <w:r>
        <w:t>c</w:t>
      </w:r>
      <w:r w:rsidRPr="00F01C31">
        <w:t xml:space="preserve">riterion </w:t>
      </w:r>
      <w:r>
        <w:t>2</w:t>
      </w:r>
      <w:bookmarkEnd w:id="54"/>
      <w:bookmarkEnd w:id="55"/>
    </w:p>
    <w:p w14:paraId="2D9961B7" w14:textId="77777777" w:rsidR="00460BA5" w:rsidRPr="0079790F" w:rsidRDefault="00460BA5">
      <w:pPr>
        <w:pStyle w:val="Normalbold"/>
        <w:rPr>
          <w:rFonts w:eastAsiaTheme="majorEastAsia"/>
        </w:rPr>
      </w:pPr>
      <w:bookmarkStart w:id="56" w:name="_Toc496536666"/>
      <w:r w:rsidRPr="40F9B17B">
        <w:rPr>
          <w:rFonts w:eastAsiaTheme="majorEastAsia"/>
        </w:rPr>
        <w:t xml:space="preserve">Your capacity, </w:t>
      </w:r>
      <w:proofErr w:type="gramStart"/>
      <w:r w:rsidRPr="40F9B17B">
        <w:rPr>
          <w:rFonts w:eastAsiaTheme="majorEastAsia"/>
        </w:rPr>
        <w:t>capability</w:t>
      </w:r>
      <w:proofErr w:type="gramEnd"/>
      <w:r w:rsidRPr="40F9B17B">
        <w:rPr>
          <w:rFonts w:eastAsiaTheme="majorEastAsia"/>
        </w:rPr>
        <w:t xml:space="preserve"> and resources to deliver the project</w:t>
      </w:r>
      <w:r w:rsidR="00D40BF7" w:rsidRPr="40F9B17B">
        <w:rPr>
          <w:rFonts w:eastAsiaTheme="majorEastAsia"/>
        </w:rPr>
        <w:t xml:space="preserve"> (30 points)</w:t>
      </w:r>
    </w:p>
    <w:p w14:paraId="70467B4D" w14:textId="77777777" w:rsidR="00460BA5" w:rsidRPr="00E81CDE" w:rsidRDefault="00460BA5" w:rsidP="00460BA5">
      <w:r w:rsidRPr="00E81CDE">
        <w:t xml:space="preserve">You </w:t>
      </w:r>
      <w:r>
        <w:t xml:space="preserve">should </w:t>
      </w:r>
      <w:r w:rsidRPr="00E81CDE">
        <w:t>demon</w:t>
      </w:r>
      <w:r>
        <w:t>strate this by identifying:</w:t>
      </w:r>
    </w:p>
    <w:p w14:paraId="5AF5204C" w14:textId="77777777" w:rsidR="00460BA5" w:rsidRDefault="00CF24D6" w:rsidP="00460BA5">
      <w:pPr>
        <w:pStyle w:val="ListBullet"/>
        <w:numPr>
          <w:ilvl w:val="0"/>
          <w:numId w:val="7"/>
        </w:numPr>
      </w:pPr>
      <w:r>
        <w:t xml:space="preserve">your </w:t>
      </w:r>
      <w:r w:rsidR="00460BA5">
        <w:t>access to personnel</w:t>
      </w:r>
      <w:r w:rsidR="00CD7CD1" w:rsidRPr="00CD7CD1">
        <w:t xml:space="preserve"> </w:t>
      </w:r>
      <w:r w:rsidR="00CD7CD1">
        <w:t xml:space="preserve">with the </w:t>
      </w:r>
      <w:r>
        <w:t xml:space="preserve">right </w:t>
      </w:r>
      <w:r w:rsidR="00CD7CD1">
        <w:t>skills and experience</w:t>
      </w:r>
    </w:p>
    <w:p w14:paraId="08E4F009" w14:textId="77777777" w:rsidR="00CF24D6" w:rsidRPr="00030D1E" w:rsidRDefault="00CF24D6" w:rsidP="00CF24D6">
      <w:pPr>
        <w:pStyle w:val="ListBullet"/>
      </w:pPr>
      <w:r>
        <w:t>y</w:t>
      </w:r>
      <w:r w:rsidRPr="00030D1E">
        <w:t>our access, or future access to, any infrastructure</w:t>
      </w:r>
      <w:r w:rsidR="00256F9C">
        <w:t xml:space="preserve">, capital equipment, </w:t>
      </w:r>
      <w:proofErr w:type="gramStart"/>
      <w:r w:rsidR="00256F9C">
        <w:t>technology</w:t>
      </w:r>
      <w:proofErr w:type="gramEnd"/>
      <w:r w:rsidR="00256F9C">
        <w:t xml:space="preserve"> and</w:t>
      </w:r>
      <w:r w:rsidRPr="00030D1E">
        <w:t xml:space="preserve"> intellectual property </w:t>
      </w:r>
    </w:p>
    <w:p w14:paraId="51D93660" w14:textId="77777777" w:rsidR="00460BA5" w:rsidRDefault="0094059D" w:rsidP="00256F9C">
      <w:pPr>
        <w:pStyle w:val="ListBullet"/>
      </w:pPr>
      <w:r>
        <w:t xml:space="preserve">a </w:t>
      </w:r>
      <w:r w:rsidR="00256F9C">
        <w:t>s</w:t>
      </w:r>
      <w:r w:rsidR="00256F9C" w:rsidRPr="00256F9C">
        <w:t xml:space="preserve">ound project plan to manage and monitor the </w:t>
      </w:r>
      <w:r>
        <w:t xml:space="preserve">project </w:t>
      </w:r>
      <w:r w:rsidR="00256F9C">
        <w:t>and</w:t>
      </w:r>
      <w:r w:rsidR="002272D0">
        <w:t xml:space="preserve"> risk</w:t>
      </w:r>
      <w:r w:rsidR="00CF24D6">
        <w:t>s</w:t>
      </w:r>
      <w:r w:rsidR="001F0AAE">
        <w:t>, including how you are going to measure success.</w:t>
      </w:r>
    </w:p>
    <w:p w14:paraId="1507E80E" w14:textId="77777777" w:rsidR="0039610D" w:rsidRPr="00F01C31" w:rsidRDefault="0039610D" w:rsidP="00647D71">
      <w:pPr>
        <w:pStyle w:val="Heading3"/>
      </w:pPr>
      <w:bookmarkStart w:id="57" w:name="_Toc110325699"/>
      <w:r w:rsidRPr="00F01C31">
        <w:t xml:space="preserve">Merit </w:t>
      </w:r>
      <w:r w:rsidR="003D09C5">
        <w:t>c</w:t>
      </w:r>
      <w:r w:rsidR="003D09C5" w:rsidRPr="00F01C31">
        <w:t xml:space="preserve">riterion </w:t>
      </w:r>
      <w:bookmarkEnd w:id="56"/>
      <w:r w:rsidR="00CA56F5">
        <w:t>3</w:t>
      </w:r>
      <w:bookmarkEnd w:id="57"/>
    </w:p>
    <w:p w14:paraId="6B5E1921" w14:textId="77777777" w:rsidR="00460BA5" w:rsidRDefault="002272D0" w:rsidP="00460BA5">
      <w:pPr>
        <w:pStyle w:val="Normalbold"/>
      </w:pPr>
      <w:bookmarkStart w:id="58" w:name="_Toc496536669"/>
      <w:bookmarkStart w:id="59" w:name="_Toc164844283"/>
      <w:bookmarkStart w:id="60" w:name="_Toc383003272"/>
      <w:bookmarkEnd w:id="42"/>
      <w:bookmarkEnd w:id="43"/>
      <w:r>
        <w:t>Impact of grant funding</w:t>
      </w:r>
      <w:r w:rsidR="00D40BF7" w:rsidRPr="0B8676DB">
        <w:t xml:space="preserve"> </w:t>
      </w:r>
      <w:r w:rsidR="00D40BF7" w:rsidRPr="40F9B17B">
        <w:rPr>
          <w:rFonts w:eastAsiaTheme="majorEastAsia"/>
        </w:rPr>
        <w:t>(30 points)</w:t>
      </w:r>
    </w:p>
    <w:p w14:paraId="13F70219" w14:textId="77777777" w:rsidR="002272D0" w:rsidRDefault="00460BA5" w:rsidP="00460BA5">
      <w:r w:rsidRPr="00E81CDE">
        <w:t xml:space="preserve">You </w:t>
      </w:r>
      <w:r>
        <w:t xml:space="preserve">should </w:t>
      </w:r>
      <w:r w:rsidRPr="00E81CDE">
        <w:t>demon</w:t>
      </w:r>
      <w:r>
        <w:t>strate this by identifying</w:t>
      </w:r>
      <w:r w:rsidR="002272D0">
        <w:t>:</w:t>
      </w:r>
    </w:p>
    <w:p w14:paraId="06183D58" w14:textId="77777777" w:rsidR="002272D0" w:rsidRPr="002272D0" w:rsidRDefault="002272D0" w:rsidP="40F9B17B">
      <w:pPr>
        <w:pStyle w:val="ListBullet"/>
        <w:numPr>
          <w:ilvl w:val="0"/>
          <w:numId w:val="7"/>
        </w:numPr>
      </w:pPr>
      <w:r w:rsidRPr="00E82875">
        <w:t xml:space="preserve">the total investment the grant will leverage </w:t>
      </w:r>
      <w:r w:rsidR="001675E3" w:rsidRPr="00E82875">
        <w:t>including cash and in-kind contributions</w:t>
      </w:r>
    </w:p>
    <w:p w14:paraId="6AF61EA6" w14:textId="77777777" w:rsidR="002272D0" w:rsidRDefault="002272D0" w:rsidP="002272D0">
      <w:pPr>
        <w:pStyle w:val="ListBullet"/>
        <w:numPr>
          <w:ilvl w:val="0"/>
          <w:numId w:val="7"/>
        </w:numPr>
      </w:pPr>
      <w:r>
        <w:t xml:space="preserve">your ability to fund your share of project costs not covered by the grant </w:t>
      </w:r>
    </w:p>
    <w:p w14:paraId="7F02C3A8" w14:textId="77777777" w:rsidR="0079790F" w:rsidRDefault="002272D0" w:rsidP="004576BA">
      <w:pPr>
        <w:pStyle w:val="ListBullet"/>
        <w:numPr>
          <w:ilvl w:val="0"/>
          <w:numId w:val="7"/>
        </w:numPr>
      </w:pPr>
      <w:r>
        <w:t>your project budget, including a breakdown of administrative costs as a percentage of the eligible project costs</w:t>
      </w:r>
    </w:p>
    <w:p w14:paraId="2818FFE4" w14:textId="77777777" w:rsidR="00E64C07" w:rsidRPr="004576BA" w:rsidRDefault="0079790F" w:rsidP="004576BA">
      <w:pPr>
        <w:pStyle w:val="ListBullet"/>
        <w:numPr>
          <w:ilvl w:val="0"/>
          <w:numId w:val="7"/>
        </w:numPr>
      </w:pPr>
      <w:r>
        <w:t xml:space="preserve">the impact of </w:t>
      </w:r>
      <w:r w:rsidR="000A3CE1">
        <w:t xml:space="preserve">the </w:t>
      </w:r>
      <w:r>
        <w:t>payments</w:t>
      </w:r>
      <w:r w:rsidRPr="00E82875">
        <w:t xml:space="preserve"> </w:t>
      </w:r>
      <w:r>
        <w:t>y</w:t>
      </w:r>
      <w:r w:rsidR="00274A7A">
        <w:t>ou</w:t>
      </w:r>
      <w:r>
        <w:t xml:space="preserve"> will make to</w:t>
      </w:r>
      <w:r w:rsidRPr="00E82875">
        <w:t xml:space="preserve"> researchers and registered training organisations</w:t>
      </w:r>
      <w:r w:rsidR="00DA207A">
        <w:t xml:space="preserve"> </w:t>
      </w:r>
      <w:r w:rsidR="00EF57B0">
        <w:t xml:space="preserve">to </w:t>
      </w:r>
      <w:r w:rsidR="00DA207A">
        <w:t>arrang</w:t>
      </w:r>
      <w:r w:rsidR="00EF57B0">
        <w:t>e</w:t>
      </w:r>
      <w:r w:rsidR="00DA207A" w:rsidRPr="40F9B17B">
        <w:t xml:space="preserve"> </w:t>
      </w:r>
      <w:r w:rsidR="00DA207A">
        <w:t>fellowships</w:t>
      </w:r>
      <w:r w:rsidR="00DA207A" w:rsidRPr="40F9B17B">
        <w:t xml:space="preserve">, </w:t>
      </w:r>
      <w:r w:rsidR="00DA207A">
        <w:t xml:space="preserve">mentoring, </w:t>
      </w:r>
      <w:proofErr w:type="gramStart"/>
      <w:r w:rsidR="00DA207A">
        <w:t>training</w:t>
      </w:r>
      <w:proofErr w:type="gramEnd"/>
      <w:r w:rsidR="00DA207A">
        <w:t xml:space="preserve"> and exchange programs for researchers</w:t>
      </w:r>
      <w:r w:rsidR="004576BA">
        <w:t>.</w:t>
      </w:r>
    </w:p>
    <w:p w14:paraId="621D8B0B" w14:textId="77777777" w:rsidR="00A71134" w:rsidRPr="00F77C1C" w:rsidRDefault="00A71134" w:rsidP="00647D71">
      <w:pPr>
        <w:pStyle w:val="Heading2"/>
      </w:pPr>
      <w:bookmarkStart w:id="61" w:name="_Toc110325700"/>
      <w:r>
        <w:t>How to apply</w:t>
      </w:r>
      <w:bookmarkEnd w:id="58"/>
      <w:bookmarkEnd w:id="61"/>
    </w:p>
    <w:p w14:paraId="226C0E33" w14:textId="37CA3172" w:rsidR="00A71134" w:rsidRPr="00E162FF" w:rsidRDefault="00A71134" w:rsidP="00A71134">
      <w:r>
        <w:t>Before applying</w:t>
      </w:r>
      <w:r w:rsidR="00EE360A">
        <w:t>,</w:t>
      </w:r>
      <w:r>
        <w:t xml:space="preserve"> you should read and </w:t>
      </w:r>
      <w:r w:rsidR="007279B3">
        <w:t>understand these guidelines,</w:t>
      </w:r>
      <w:r>
        <w:t xml:space="preserve"> the </w:t>
      </w:r>
      <w:r w:rsidR="007279B3">
        <w:t xml:space="preserve">sample </w:t>
      </w:r>
      <w:hyperlink r:id="rId21" w:anchor="Key-documents" w:history="1">
        <w:r w:rsidRPr="00D22CC4">
          <w:rPr>
            <w:rStyle w:val="Hyperlink"/>
          </w:rPr>
          <w:t>application form</w:t>
        </w:r>
      </w:hyperlink>
      <w:r>
        <w:t xml:space="preserve"> and the </w:t>
      </w:r>
      <w:r w:rsidR="00F27C1B">
        <w:t xml:space="preserve">sample </w:t>
      </w:r>
      <w:hyperlink r:id="rId22" w:anchor="Key-documents" w:history="1">
        <w:r w:rsidRPr="00D22CC4">
          <w:rPr>
            <w:rStyle w:val="Hyperlink"/>
          </w:rPr>
          <w:t>grant agreement</w:t>
        </w:r>
      </w:hyperlink>
      <w:r w:rsidR="00596607">
        <w:t xml:space="preserve"> published on </w:t>
      </w:r>
      <w:r w:rsidRPr="00925B33">
        <w:t>business.gov.au</w:t>
      </w:r>
      <w:r w:rsidR="00CA63B3">
        <w:t xml:space="preserve"> and </w:t>
      </w:r>
      <w:proofErr w:type="spellStart"/>
      <w:r w:rsidR="00CA63B3">
        <w:t>GrantConnect</w:t>
      </w:r>
      <w:proofErr w:type="spellEnd"/>
      <w:r w:rsidRPr="00E162FF">
        <w:t>.</w:t>
      </w:r>
    </w:p>
    <w:p w14:paraId="26696EE7" w14:textId="77777777" w:rsidR="00247D27" w:rsidRPr="00B72EE8" w:rsidRDefault="00A71134" w:rsidP="00247D27">
      <w:r>
        <w:t xml:space="preserve">You can only </w:t>
      </w:r>
      <w:proofErr w:type="gramStart"/>
      <w:r>
        <w:t>submit an application</w:t>
      </w:r>
      <w:proofErr w:type="gramEnd"/>
      <w:r>
        <w:t xml:space="preserve"> during a</w:t>
      </w:r>
      <w:r w:rsidRPr="00E162FF">
        <w:t xml:space="preserve"> funding round</w:t>
      </w:r>
      <w:r w:rsidR="00C65E74">
        <w:t>.</w:t>
      </w:r>
    </w:p>
    <w:p w14:paraId="35D06C7C" w14:textId="77777777" w:rsidR="00A71134" w:rsidRDefault="00B20351" w:rsidP="00760D2E">
      <w:pPr>
        <w:keepNext/>
        <w:spacing w:after="80"/>
      </w:pPr>
      <w:r>
        <w:t>To apply, you must</w:t>
      </w:r>
      <w:r w:rsidR="00B6306B">
        <w:t>:</w:t>
      </w:r>
    </w:p>
    <w:p w14:paraId="17DE9F5A" w14:textId="75BD78D0" w:rsidR="00A71134" w:rsidRDefault="00A71134" w:rsidP="00A71134">
      <w:pPr>
        <w:pStyle w:val="ListBullet"/>
      </w:pPr>
      <w:r>
        <w:t>complete</w:t>
      </w:r>
      <w:r w:rsidRPr="00E162FF">
        <w:t xml:space="preserve"> the </w:t>
      </w:r>
      <w:r>
        <w:t xml:space="preserve">online </w:t>
      </w:r>
      <w:hyperlink r:id="rId23" w:history="1">
        <w:r w:rsidR="002866EB">
          <w:rPr>
            <w:rStyle w:val="Hyperlink"/>
          </w:rPr>
          <w:t>application form</w:t>
        </w:r>
      </w:hyperlink>
      <w:r w:rsidRPr="00E162FF">
        <w:t xml:space="preserve"> </w:t>
      </w:r>
      <w:r>
        <w:t xml:space="preserve">on </w:t>
      </w:r>
      <w:r w:rsidRPr="00FD7B9F">
        <w:t>business.gov.au</w:t>
      </w:r>
    </w:p>
    <w:p w14:paraId="5293EC0D" w14:textId="77777777" w:rsidR="00A71134" w:rsidRDefault="00A71134" w:rsidP="00A71134">
      <w:pPr>
        <w:pStyle w:val="ListBullet"/>
      </w:pPr>
      <w:r>
        <w:t>provide all the</w:t>
      </w:r>
      <w:r w:rsidRPr="00E162FF">
        <w:t xml:space="preserve"> information </w:t>
      </w:r>
      <w:r w:rsidR="00A50607">
        <w:t>requested</w:t>
      </w:r>
      <w:r>
        <w:t xml:space="preserve"> </w:t>
      </w:r>
    </w:p>
    <w:p w14:paraId="0FD39CF2" w14:textId="77777777" w:rsidR="00A71134" w:rsidRDefault="00A71134" w:rsidP="00A71134">
      <w:pPr>
        <w:pStyle w:val="ListBullet"/>
      </w:pPr>
      <w:r>
        <w:t>address all eligibility and merit</w:t>
      </w:r>
      <w:r w:rsidR="005822D6">
        <w:t xml:space="preserve"> </w:t>
      </w:r>
      <w:r>
        <w:t xml:space="preserve">criteria </w:t>
      </w:r>
    </w:p>
    <w:p w14:paraId="4438AACF" w14:textId="77777777" w:rsidR="00A71134" w:rsidRDefault="00387369" w:rsidP="00A71134">
      <w:pPr>
        <w:pStyle w:val="ListBullet"/>
      </w:pPr>
      <w:r>
        <w:t xml:space="preserve">include all </w:t>
      </w:r>
      <w:r w:rsidR="00A50607">
        <w:t xml:space="preserve">necessary </w:t>
      </w:r>
      <w:r w:rsidR="00A71134">
        <w:t>attachments</w:t>
      </w:r>
      <w:r w:rsidR="00A82A61">
        <w:t>.</w:t>
      </w:r>
    </w:p>
    <w:p w14:paraId="4CFD9832" w14:textId="77777777" w:rsidR="00EE360A" w:rsidRDefault="00EE360A" w:rsidP="00EE360A">
      <w:pPr>
        <w:pStyle w:val="ListBullet"/>
        <w:numPr>
          <w:ilvl w:val="0"/>
          <w:numId w:val="0"/>
        </w:numPr>
      </w:pPr>
      <w:r>
        <w:t xml:space="preserve">When you submit your online application, we will provide you with an automated receipt number </w:t>
      </w:r>
      <w:r w:rsidRPr="00F40A07">
        <w:t>and we will send a copy of your complete application to both the contact email address and the declarant email address that you provide in the form.</w:t>
      </w:r>
      <w:r>
        <w:t xml:space="preserve"> </w:t>
      </w:r>
    </w:p>
    <w:p w14:paraId="37C49D91"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40F9B17B">
        <w:rPr>
          <w:i/>
        </w:rPr>
        <w:t>Criminal Code 1995</w:t>
      </w:r>
      <w:r w:rsidR="003D521B">
        <w:t xml:space="preserve"> (</w:t>
      </w:r>
      <w:proofErr w:type="spellStart"/>
      <w:r w:rsidR="003D521B">
        <w:t>Cth</w:t>
      </w:r>
      <w:proofErr w:type="spellEnd"/>
      <w:r w:rsidR="003D521B">
        <w:t xml:space="preserve">). </w:t>
      </w:r>
      <w:r w:rsidR="00E22834">
        <w:t xml:space="preserve">If we consider that </w:t>
      </w:r>
      <w:r w:rsidR="00E22834">
        <w:lastRenderedPageBreak/>
        <w:t xml:space="preserve">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CDD90A1"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B0238DF" w14:textId="77777777" w:rsidR="00A71134" w:rsidRDefault="00A71134" w:rsidP="00A71134">
      <w:r w:rsidRPr="00DF637B">
        <w:t xml:space="preserve">If you </w:t>
      </w:r>
      <w:r>
        <w:t>need</w:t>
      </w:r>
      <w:r w:rsidRPr="00DF637B">
        <w:t xml:space="preserve"> further guidance around the application process or if you are unable to </w:t>
      </w:r>
      <w:proofErr w:type="gramStart"/>
      <w:r w:rsidRPr="00DF637B">
        <w:t xml:space="preserve">submit </w:t>
      </w:r>
      <w:r>
        <w:t>an application</w:t>
      </w:r>
      <w:proofErr w:type="gramEnd"/>
      <w:r>
        <w:t xml:space="preserve"> </w:t>
      </w:r>
      <w:r w:rsidRPr="00DF637B">
        <w:t xml:space="preserve">online </w:t>
      </w:r>
      <w:hyperlink r:id="rId24"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F4C8853" w14:textId="77777777" w:rsidR="00A71134" w:rsidRDefault="00A71134" w:rsidP="00647D71">
      <w:pPr>
        <w:pStyle w:val="Heading3"/>
      </w:pPr>
      <w:bookmarkStart w:id="62" w:name="_Toc496536670"/>
      <w:bookmarkStart w:id="63" w:name="_Toc110325701"/>
      <w:r>
        <w:t>Attachments to the application</w:t>
      </w:r>
      <w:bookmarkEnd w:id="62"/>
      <w:bookmarkEnd w:id="63"/>
    </w:p>
    <w:p w14:paraId="06168C4E" w14:textId="77777777" w:rsidR="00A71134" w:rsidRDefault="00387369" w:rsidP="00760D2E">
      <w:pPr>
        <w:spacing w:after="80"/>
      </w:pPr>
      <w:r>
        <w:t>We require t</w:t>
      </w:r>
      <w:r w:rsidR="00A71134">
        <w:t>he following documents with your application</w:t>
      </w:r>
      <w:r w:rsidR="00825941">
        <w:t>:</w:t>
      </w:r>
    </w:p>
    <w:p w14:paraId="2A114FFF" w14:textId="77777777" w:rsidR="00A71134" w:rsidRDefault="00A71134" w:rsidP="00A71134">
      <w:pPr>
        <w:pStyle w:val="ListBullet"/>
      </w:pPr>
      <w:r>
        <w:t>project plan</w:t>
      </w:r>
    </w:p>
    <w:p w14:paraId="7536C44C" w14:textId="77777777" w:rsidR="00A71134" w:rsidRDefault="00692BE2" w:rsidP="00A71134">
      <w:pPr>
        <w:pStyle w:val="ListBullet"/>
      </w:pPr>
      <w:r>
        <w:t xml:space="preserve">project </w:t>
      </w:r>
      <w:r w:rsidR="00A71134">
        <w:t xml:space="preserve">budget </w:t>
      </w:r>
    </w:p>
    <w:p w14:paraId="51158F92" w14:textId="77777777" w:rsidR="00A71134" w:rsidRDefault="00A71134" w:rsidP="00A71134">
      <w:pPr>
        <w:pStyle w:val="ListBullet"/>
      </w:pPr>
      <w:r>
        <w:t>evidence of support from the board, CEO</w:t>
      </w:r>
      <w:r w:rsidR="005D3AD3">
        <w:t xml:space="preserve"> or equivalent</w:t>
      </w:r>
    </w:p>
    <w:p w14:paraId="4331A689" w14:textId="77777777" w:rsidR="00A71134" w:rsidRDefault="00A71134" w:rsidP="00A71134">
      <w:pPr>
        <w:pStyle w:val="ListBullet"/>
      </w:pPr>
      <w:r>
        <w:t>trust deed (where applicable)</w:t>
      </w:r>
    </w:p>
    <w:p w14:paraId="62CEAF15"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2E1FA640" w14:textId="77777777" w:rsidR="00247D27" w:rsidRDefault="00247D27" w:rsidP="00647D71">
      <w:pPr>
        <w:pStyle w:val="Heading3"/>
      </w:pPr>
      <w:bookmarkStart w:id="64" w:name="_Toc489952689"/>
      <w:bookmarkStart w:id="65" w:name="_Toc496536671"/>
      <w:bookmarkStart w:id="66" w:name="_Toc110325702"/>
      <w:bookmarkStart w:id="67" w:name="_Ref482605332"/>
      <w:r>
        <w:t>Timing of grant opportunity</w:t>
      </w:r>
      <w:bookmarkEnd w:id="64"/>
      <w:bookmarkEnd w:id="65"/>
      <w:bookmarkEnd w:id="66"/>
      <w:r>
        <w:t xml:space="preserve"> </w:t>
      </w:r>
    </w:p>
    <w:p w14:paraId="0F39B520" w14:textId="77777777" w:rsidR="00247D27" w:rsidRPr="00B72EE8" w:rsidRDefault="00247D27" w:rsidP="00247D27">
      <w:r>
        <w:t xml:space="preserve">You can only </w:t>
      </w:r>
      <w:proofErr w:type="gramStart"/>
      <w:r>
        <w:t>submit an application</w:t>
      </w:r>
      <w:proofErr w:type="gramEnd"/>
      <w:r>
        <w:t xml:space="preserve"> between the published opening and closing dates. We c</w:t>
      </w:r>
      <w:r w:rsidR="00CA63B3">
        <w:t>annot accept late applications.</w:t>
      </w:r>
    </w:p>
    <w:p w14:paraId="33E6583B" w14:textId="77777777" w:rsidR="00247D27" w:rsidRDefault="00247D27" w:rsidP="00680B92">
      <w:pPr>
        <w:pStyle w:val="Caption"/>
        <w:keepNext/>
      </w:pPr>
      <w:bookmarkStart w:id="68" w:name="_Toc467773968"/>
      <w:r w:rsidRPr="00E82875">
        <w:t>Table 1: Expected timing for this grant opportunity</w:t>
      </w:r>
      <w:bookmarkEnd w:id="68"/>
      <w:r w:rsidRPr="0054078D">
        <w:t xml:space="preserve"> </w:t>
      </w:r>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247D27" w:rsidRPr="00247D27" w14:paraId="6F2BAD65" w14:textId="77777777" w:rsidTr="40F9B17B">
        <w:trPr>
          <w:cantSplit/>
          <w:tblHeader/>
        </w:trPr>
        <w:tc>
          <w:tcPr>
            <w:tcW w:w="4815" w:type="dxa"/>
            <w:shd w:val="clear" w:color="auto" w:fill="264F90"/>
          </w:tcPr>
          <w:p w14:paraId="26D38D7A" w14:textId="77777777" w:rsidR="00247D27" w:rsidRPr="0079790F" w:rsidRDefault="00247D27" w:rsidP="0079790F">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79790F">
              <w:rPr>
                <w:rFonts w:ascii="Arial" w:eastAsiaTheme="minorEastAsia" w:hAnsi="Arial" w:cstheme="minorBidi"/>
                <w:b w:val="0"/>
                <w:color w:val="FFFFFF" w:themeColor="background1"/>
              </w:rPr>
              <w:t>Activity</w:t>
            </w:r>
          </w:p>
        </w:tc>
        <w:tc>
          <w:tcPr>
            <w:tcW w:w="3974" w:type="dxa"/>
            <w:shd w:val="clear" w:color="auto" w:fill="264F90"/>
          </w:tcPr>
          <w:p w14:paraId="1CE74415" w14:textId="77777777" w:rsidR="00247D27" w:rsidRPr="0079790F" w:rsidRDefault="00247D27" w:rsidP="0079790F">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79790F">
              <w:rPr>
                <w:rFonts w:ascii="Arial" w:eastAsiaTheme="minorEastAsia" w:hAnsi="Arial" w:cstheme="minorBidi"/>
                <w:b w:val="0"/>
                <w:color w:val="FFFFFF" w:themeColor="background1"/>
              </w:rPr>
              <w:t>Timeframe</w:t>
            </w:r>
          </w:p>
        </w:tc>
      </w:tr>
      <w:tr w:rsidR="008F4545" w14:paraId="2702FC78" w14:textId="77777777" w:rsidTr="40F9B17B">
        <w:trPr>
          <w:cantSplit/>
        </w:trPr>
        <w:tc>
          <w:tcPr>
            <w:tcW w:w="4815" w:type="dxa"/>
          </w:tcPr>
          <w:p w14:paraId="79A7FEBD" w14:textId="77777777" w:rsidR="008F4545" w:rsidRPr="00B16B54" w:rsidRDefault="008F4545" w:rsidP="008F4545">
            <w:pPr>
              <w:pStyle w:val="TableText"/>
              <w:keepNext/>
            </w:pPr>
            <w:r w:rsidRPr="00B16B54">
              <w:t>Assessment of applications</w:t>
            </w:r>
          </w:p>
        </w:tc>
        <w:tc>
          <w:tcPr>
            <w:tcW w:w="3974" w:type="dxa"/>
            <w:shd w:val="clear" w:color="auto" w:fill="auto"/>
          </w:tcPr>
          <w:p w14:paraId="3CE48D06" w14:textId="77777777" w:rsidR="008F4545" w:rsidRPr="00500AC2" w:rsidRDefault="00E919FD" w:rsidP="004213B4">
            <w:pPr>
              <w:pStyle w:val="TableText"/>
              <w:keepNext/>
            </w:pPr>
            <w:r w:rsidRPr="00500AC2">
              <w:t>1</w:t>
            </w:r>
            <w:r w:rsidR="004213B4">
              <w:t>2</w:t>
            </w:r>
            <w:r w:rsidR="008F4545" w:rsidRPr="00500AC2">
              <w:t xml:space="preserve"> weeks </w:t>
            </w:r>
          </w:p>
        </w:tc>
      </w:tr>
      <w:tr w:rsidR="008F4545" w14:paraId="7E9D6A06" w14:textId="77777777" w:rsidTr="40F9B17B">
        <w:trPr>
          <w:cantSplit/>
        </w:trPr>
        <w:tc>
          <w:tcPr>
            <w:tcW w:w="4815" w:type="dxa"/>
          </w:tcPr>
          <w:p w14:paraId="389C408A" w14:textId="77777777" w:rsidR="008F4545" w:rsidRPr="00B16B54" w:rsidRDefault="008F4545" w:rsidP="008F4545">
            <w:pPr>
              <w:pStyle w:val="TableText"/>
              <w:keepNext/>
            </w:pPr>
            <w:r w:rsidRPr="00B16B54">
              <w:t>Approval of outcomes of selection process</w:t>
            </w:r>
          </w:p>
        </w:tc>
        <w:tc>
          <w:tcPr>
            <w:tcW w:w="3974" w:type="dxa"/>
            <w:shd w:val="clear" w:color="auto" w:fill="auto"/>
          </w:tcPr>
          <w:p w14:paraId="5D64C9C5" w14:textId="77777777" w:rsidR="008F4545" w:rsidRPr="00500AC2" w:rsidRDefault="000D44C5" w:rsidP="008F4545">
            <w:pPr>
              <w:pStyle w:val="TableText"/>
              <w:keepNext/>
            </w:pPr>
            <w:r w:rsidRPr="00500AC2">
              <w:t>2</w:t>
            </w:r>
            <w:r w:rsidR="008F4545" w:rsidRPr="00500AC2">
              <w:t xml:space="preserve"> weeks</w:t>
            </w:r>
          </w:p>
        </w:tc>
      </w:tr>
      <w:tr w:rsidR="008F4545" w14:paraId="5EC7D0C8" w14:textId="77777777" w:rsidTr="40F9B17B">
        <w:trPr>
          <w:cantSplit/>
        </w:trPr>
        <w:tc>
          <w:tcPr>
            <w:tcW w:w="4815" w:type="dxa"/>
          </w:tcPr>
          <w:p w14:paraId="77F951C0" w14:textId="77777777" w:rsidR="008F4545" w:rsidRPr="00B16B54" w:rsidRDefault="008F4545" w:rsidP="008F4545">
            <w:pPr>
              <w:pStyle w:val="TableText"/>
              <w:keepNext/>
            </w:pPr>
            <w:r w:rsidRPr="00B16B54">
              <w:t>Negotiations and award of grant agreements</w:t>
            </w:r>
          </w:p>
        </w:tc>
        <w:tc>
          <w:tcPr>
            <w:tcW w:w="3974" w:type="dxa"/>
            <w:shd w:val="clear" w:color="auto" w:fill="auto"/>
          </w:tcPr>
          <w:p w14:paraId="32C23068" w14:textId="77777777" w:rsidR="008F4545" w:rsidRPr="00500AC2" w:rsidRDefault="00E30AF9" w:rsidP="008F4545">
            <w:pPr>
              <w:pStyle w:val="TableText"/>
              <w:keepNext/>
            </w:pPr>
            <w:r w:rsidRPr="00500AC2">
              <w:t>8</w:t>
            </w:r>
            <w:r w:rsidR="008F4545" w:rsidRPr="00500AC2">
              <w:t xml:space="preserve"> weeks</w:t>
            </w:r>
          </w:p>
        </w:tc>
      </w:tr>
      <w:tr w:rsidR="008F4545" w14:paraId="0DCFC990" w14:textId="77777777" w:rsidTr="40F9B17B">
        <w:trPr>
          <w:cantSplit/>
        </w:trPr>
        <w:tc>
          <w:tcPr>
            <w:tcW w:w="4815" w:type="dxa"/>
          </w:tcPr>
          <w:p w14:paraId="32A1820B" w14:textId="77777777" w:rsidR="008F4545" w:rsidRPr="00B16B54" w:rsidRDefault="008F4545" w:rsidP="008F4545">
            <w:pPr>
              <w:pStyle w:val="TableText"/>
              <w:keepNext/>
            </w:pPr>
            <w:r w:rsidRPr="00B16B54">
              <w:t>Notification to unsuccessful applicants</w:t>
            </w:r>
          </w:p>
        </w:tc>
        <w:tc>
          <w:tcPr>
            <w:tcW w:w="3974" w:type="dxa"/>
            <w:shd w:val="clear" w:color="auto" w:fill="auto"/>
          </w:tcPr>
          <w:p w14:paraId="79069D5C" w14:textId="77777777" w:rsidR="008F4545" w:rsidRPr="00500AC2" w:rsidRDefault="00E30AF9" w:rsidP="008F4545">
            <w:pPr>
              <w:pStyle w:val="TableText"/>
              <w:keepNext/>
            </w:pPr>
            <w:r w:rsidRPr="00500AC2">
              <w:t>2</w:t>
            </w:r>
            <w:r w:rsidR="008F4545" w:rsidRPr="00500AC2">
              <w:t xml:space="preserve"> weeks</w:t>
            </w:r>
          </w:p>
        </w:tc>
      </w:tr>
      <w:tr w:rsidR="008F4545" w14:paraId="5F24441F" w14:textId="77777777" w:rsidTr="40F9B17B">
        <w:trPr>
          <w:cantSplit/>
        </w:trPr>
        <w:tc>
          <w:tcPr>
            <w:tcW w:w="4815" w:type="dxa"/>
          </w:tcPr>
          <w:p w14:paraId="77744598" w14:textId="77777777" w:rsidR="008F4545" w:rsidRPr="00B16B54" w:rsidRDefault="001504CE" w:rsidP="0082527B">
            <w:pPr>
              <w:pStyle w:val="TableText"/>
              <w:keepNext/>
            </w:pPr>
            <w:r>
              <w:t>Earliest start date of project</w:t>
            </w:r>
          </w:p>
        </w:tc>
        <w:tc>
          <w:tcPr>
            <w:tcW w:w="3974" w:type="dxa"/>
            <w:shd w:val="clear" w:color="auto" w:fill="auto"/>
          </w:tcPr>
          <w:p w14:paraId="429EBF78" w14:textId="77777777" w:rsidR="008F4545" w:rsidRPr="00500AC2" w:rsidRDefault="004D009A" w:rsidP="008F4545">
            <w:pPr>
              <w:pStyle w:val="TableText"/>
              <w:keepNext/>
            </w:pPr>
            <w:r w:rsidRPr="00500AC2">
              <w:t>January 2020</w:t>
            </w:r>
          </w:p>
        </w:tc>
      </w:tr>
      <w:tr w:rsidR="008F4545" w:rsidRPr="007B3784" w14:paraId="37F6ED67" w14:textId="77777777" w:rsidTr="40F9B17B">
        <w:trPr>
          <w:cantSplit/>
        </w:trPr>
        <w:tc>
          <w:tcPr>
            <w:tcW w:w="4815" w:type="dxa"/>
          </w:tcPr>
          <w:p w14:paraId="0D5637D3" w14:textId="77777777" w:rsidR="008F4545" w:rsidRPr="00092ACA" w:rsidRDefault="008F4545" w:rsidP="008F4545">
            <w:pPr>
              <w:pStyle w:val="TableText"/>
              <w:keepNext/>
            </w:pPr>
            <w:r w:rsidRPr="00092ACA">
              <w:t xml:space="preserve">End date of grant commitment </w:t>
            </w:r>
          </w:p>
        </w:tc>
        <w:tc>
          <w:tcPr>
            <w:tcW w:w="3974" w:type="dxa"/>
            <w:shd w:val="clear" w:color="auto" w:fill="auto"/>
          </w:tcPr>
          <w:p w14:paraId="3FA855F8" w14:textId="36F0B07C" w:rsidR="008F4545" w:rsidRPr="00092ACA" w:rsidRDefault="00E919FD" w:rsidP="00092ACA">
            <w:pPr>
              <w:pStyle w:val="TableText"/>
              <w:keepNext/>
            </w:pPr>
            <w:r w:rsidRPr="00092ACA">
              <w:t>30 June 2023</w:t>
            </w:r>
          </w:p>
        </w:tc>
      </w:tr>
    </w:tbl>
    <w:p w14:paraId="16FE47E3" w14:textId="77777777" w:rsidR="00A71134" w:rsidRDefault="004D2CBD" w:rsidP="00647D71">
      <w:pPr>
        <w:pStyle w:val="Heading3"/>
      </w:pPr>
      <w:bookmarkStart w:id="69" w:name="_Toc496536672"/>
      <w:bookmarkStart w:id="70" w:name="_Ref496549899"/>
      <w:bookmarkStart w:id="71" w:name="_Toc110325703"/>
      <w:r>
        <w:t>Joint applications</w:t>
      </w:r>
      <w:bookmarkEnd w:id="67"/>
      <w:bookmarkEnd w:id="69"/>
      <w:bookmarkEnd w:id="70"/>
      <w:bookmarkEnd w:id="71"/>
    </w:p>
    <w:p w14:paraId="34187D2C" w14:textId="77777777" w:rsidR="00A71134" w:rsidRDefault="00A71134" w:rsidP="00760D2E">
      <w:pPr>
        <w:spacing w:after="80"/>
      </w:pPr>
      <w:r>
        <w:t xml:space="preserve">We </w:t>
      </w:r>
      <w:r w:rsidR="006C6651">
        <w:t>encourage</w:t>
      </w:r>
      <w:r>
        <w:t xml:space="preserve"> organisations to join as a group to deliver </w:t>
      </w:r>
      <w:r w:rsidR="00927481">
        <w:t>a project</w:t>
      </w:r>
      <w:r w:rsidRPr="40F9B17B">
        <w:t xml:space="preserve">. </w:t>
      </w:r>
      <w:r w:rsidR="00927481">
        <w:t xml:space="preserve">In these circumstances, </w:t>
      </w:r>
      <w:r>
        <w:t xml:space="preserve">you must appoint a lead </w:t>
      </w:r>
      <w:r w:rsidR="00D537D5">
        <w:t>organisation</w:t>
      </w:r>
      <w:r w:rsidR="00FB4C41">
        <w:t xml:space="preserve"> who </w:t>
      </w:r>
      <w:r w:rsidR="00792C29">
        <w:t>is</w:t>
      </w:r>
      <w:r w:rsidR="00FB4C41">
        <w:t xml:space="preserve"> eligible to apply</w:t>
      </w:r>
      <w:r w:rsidRPr="40F9B17B">
        <w:t xml:space="preserve">. </w:t>
      </w:r>
      <w:r w:rsidR="00927481">
        <w:t xml:space="preserve">Only the lead organisation can </w:t>
      </w:r>
      <w:r w:rsidR="002B09ED">
        <w:t>submit</w:t>
      </w:r>
      <w:r w:rsidR="00927481">
        <w:t xml:space="preserve"> the application form and </w:t>
      </w:r>
      <w:r>
        <w:t>enter into</w:t>
      </w:r>
      <w:r w:rsidR="002B09ED" w:rsidRPr="40F9B17B">
        <w:t xml:space="preserve"> </w:t>
      </w:r>
      <w:r>
        <w:t xml:space="preserve">the grant agreement with the Commonwealth. </w:t>
      </w:r>
      <w:r w:rsidR="00927481">
        <w:t xml:space="preserve">The application should </w:t>
      </w:r>
      <w:r>
        <w:t xml:space="preserve">identify all other members of the proposed </w:t>
      </w:r>
      <w:r w:rsidR="00EA599F">
        <w:t>group</w:t>
      </w:r>
      <w:r w:rsidRPr="40F9B17B">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rsidRPr="40F9B17B">
        <w:t>:</w:t>
      </w:r>
    </w:p>
    <w:p w14:paraId="2A86D32F" w14:textId="77777777" w:rsidR="00A71134" w:rsidRDefault="00A71134" w:rsidP="00A71134">
      <w:pPr>
        <w:pStyle w:val="ListBullet"/>
      </w:pPr>
      <w:r>
        <w:t xml:space="preserve">details of the </w:t>
      </w:r>
      <w:r w:rsidR="002866EB">
        <w:t xml:space="preserve">project </w:t>
      </w:r>
      <w:r w:rsidR="0014016C">
        <w:t>partner</w:t>
      </w:r>
    </w:p>
    <w:p w14:paraId="11606F85" w14:textId="77777777" w:rsidR="00A71134" w:rsidRDefault="00A71134" w:rsidP="00A71134">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3BA2F2B2" w14:textId="77777777" w:rsidR="00A71134" w:rsidRDefault="00A71134" w:rsidP="00A71134">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75456509" w14:textId="77777777" w:rsidR="00A71134" w:rsidRDefault="0034027B" w:rsidP="00A71134">
      <w:pPr>
        <w:pStyle w:val="ListBullet"/>
      </w:pPr>
      <w:r>
        <w:lastRenderedPageBreak/>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02420A53" w14:textId="77777777" w:rsidR="00A71134" w:rsidRDefault="00A71134" w:rsidP="00C65E74">
      <w:pPr>
        <w:pStyle w:val="ListBullet"/>
        <w:spacing w:after="120"/>
      </w:pPr>
      <w:r>
        <w:t>details of a nominated management level contact officer</w:t>
      </w:r>
      <w:r w:rsidR="00CA63B3">
        <w:t>.</w:t>
      </w:r>
    </w:p>
    <w:p w14:paraId="3A92D5F7" w14:textId="77777777" w:rsidR="00DE7D99" w:rsidRDefault="00DF1A74" w:rsidP="00DE7D99">
      <w:r>
        <w:t>You must have a formal arrangement in place with all parties</w:t>
      </w:r>
      <w:r w:rsidR="00DE7D99">
        <w:t xml:space="preserve">. </w:t>
      </w:r>
    </w:p>
    <w:p w14:paraId="2E2726F9" w14:textId="77777777" w:rsidR="00247D27" w:rsidRPr="00AD742E" w:rsidRDefault="00247D27" w:rsidP="00647D71">
      <w:pPr>
        <w:pStyle w:val="Heading2"/>
      </w:pPr>
      <w:bookmarkStart w:id="72" w:name="_Toc496536673"/>
      <w:bookmarkStart w:id="73" w:name="_Toc110325704"/>
      <w:r>
        <w:t xml:space="preserve">The selection </w:t>
      </w:r>
      <w:proofErr w:type="gramStart"/>
      <w:r>
        <w:t>process</w:t>
      </w:r>
      <w:bookmarkEnd w:id="72"/>
      <w:bookmarkEnd w:id="73"/>
      <w:proofErr w:type="gramEnd"/>
    </w:p>
    <w:p w14:paraId="2F0ED874" w14:textId="77777777" w:rsidR="00D40BF7" w:rsidRDefault="00D40BF7" w:rsidP="00D40BF7">
      <w:bookmarkStart w:id="74" w:name="_Toc164844279"/>
      <w:bookmarkStart w:id="75" w:name="_Toc383003268"/>
      <w:bookmarkStart w:id="76" w:name="_Toc496536674"/>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t>.</w:t>
      </w:r>
    </w:p>
    <w:p w14:paraId="6792A43E" w14:textId="77777777" w:rsidR="00D40BF7" w:rsidRDefault="00D40BF7" w:rsidP="00D40BF7">
      <w:r>
        <w:t>Only eligible applications will proceed to the merit assessment stage.</w:t>
      </w:r>
    </w:p>
    <w:p w14:paraId="7FB3D103" w14:textId="77777777" w:rsidR="004F149D" w:rsidRDefault="004F149D" w:rsidP="004F149D">
      <w:r>
        <w:t>We will then assess your application against the merit criteria and compare it to other eligible applications before recommending which applicant to fund. We may also seek additional advice from independent experts, where technical expertise is required.</w:t>
      </w:r>
    </w:p>
    <w:p w14:paraId="30664EE9" w14:textId="77777777" w:rsidR="00D40BF7" w:rsidRDefault="00D40BF7" w:rsidP="00D40BF7">
      <w:r>
        <w:t xml:space="preserve">To recommend an application for funding it must </w:t>
      </w:r>
      <w:r w:rsidRPr="00E162FF">
        <w:t xml:space="preserve">score highly against </w:t>
      </w:r>
      <w:r>
        <w:t xml:space="preserve">the </w:t>
      </w:r>
      <w:r w:rsidRPr="00E162FF">
        <w:t>merit criteri</w:t>
      </w:r>
      <w:r>
        <w:t>a</w:t>
      </w:r>
      <w:r w:rsidRPr="00E162FF">
        <w:t>.</w:t>
      </w:r>
      <w:r>
        <w:t xml:space="preserve"> </w:t>
      </w:r>
    </w:p>
    <w:p w14:paraId="5FEE0CFF" w14:textId="77777777" w:rsidR="00D40BF7" w:rsidRDefault="00D40BF7" w:rsidP="00D40BF7">
      <w:r>
        <w:t>If the selection process identifies unintentional errors in your application, we may contact you to correct or clarify the errors, but you cannot make any material alteration or addition.</w:t>
      </w:r>
    </w:p>
    <w:p w14:paraId="4A756FFF" w14:textId="77777777" w:rsidR="00247D27" w:rsidRDefault="00247D27" w:rsidP="00647D71">
      <w:pPr>
        <w:pStyle w:val="Heading3"/>
      </w:pPr>
      <w:bookmarkStart w:id="77" w:name="_Toc110325705"/>
      <w:r w:rsidRPr="00BF1CE6">
        <w:t xml:space="preserve">Final </w:t>
      </w:r>
      <w:r>
        <w:t>d</w:t>
      </w:r>
      <w:r w:rsidRPr="00BF1CE6">
        <w:t>ecision</w:t>
      </w:r>
      <w:bookmarkEnd w:id="74"/>
      <w:bookmarkEnd w:id="75"/>
      <w:bookmarkEnd w:id="76"/>
      <w:bookmarkEnd w:id="77"/>
    </w:p>
    <w:p w14:paraId="16566FEB" w14:textId="77777777" w:rsidR="008F4545" w:rsidRDefault="008F4545" w:rsidP="008F4545">
      <w:bookmarkStart w:id="78" w:name="_Toc489952696"/>
      <w:bookmarkStart w:id="79" w:name="_Toc496536675"/>
      <w:r>
        <w:t>The</w:t>
      </w:r>
      <w:r w:rsidR="001676AB">
        <w:t xml:space="preserve"> program delegate, a Commonwealth official who has been authorised to make decisions,</w:t>
      </w:r>
      <w:r w:rsidR="00E80071">
        <w:t xml:space="preserve"> </w:t>
      </w:r>
      <w:r w:rsidR="001676AB">
        <w:t>will</w:t>
      </w:r>
      <w:r>
        <w:t xml:space="preserve"> approve </w:t>
      </w:r>
      <w:r w:rsidR="009F67C8">
        <w:t xml:space="preserve">funding the successful </w:t>
      </w:r>
      <w:r w:rsidR="00E80071">
        <w:t>applicant</w:t>
      </w:r>
      <w:r w:rsidR="009F67C8">
        <w:t xml:space="preserve"> </w:t>
      </w:r>
      <w:proofErr w:type="gramStart"/>
      <w:r>
        <w:t>taking into account</w:t>
      </w:r>
      <w:proofErr w:type="gramEnd"/>
      <w:r>
        <w:t xml:space="preserve"> the </w:t>
      </w:r>
      <w:r w:rsidR="009F67C8">
        <w:t xml:space="preserve">assessment </w:t>
      </w:r>
      <w:r>
        <w:t>recommendations and the availability of grant funds.</w:t>
      </w:r>
    </w:p>
    <w:p w14:paraId="0D103B87" w14:textId="77777777" w:rsidR="008F4545" w:rsidRDefault="008F4545" w:rsidP="008F4545">
      <w:pPr>
        <w:spacing w:after="80"/>
      </w:pPr>
      <w:r w:rsidRPr="00E162FF">
        <w:t xml:space="preserve">The </w:t>
      </w:r>
      <w:r w:rsidR="001676AB">
        <w:t>program deleg</w:t>
      </w:r>
      <w:r w:rsidR="009F67C8">
        <w:t>a</w:t>
      </w:r>
      <w:r w:rsidR="001676AB">
        <w:t>te’s</w:t>
      </w:r>
      <w:r>
        <w:t xml:space="preserve"> </w:t>
      </w:r>
      <w:r w:rsidRPr="00E162FF">
        <w:t xml:space="preserve">decision is final in all matters, </w:t>
      </w:r>
      <w:r>
        <w:t>including:</w:t>
      </w:r>
    </w:p>
    <w:p w14:paraId="42C86383" w14:textId="77777777" w:rsidR="008F4545" w:rsidRDefault="008F4545" w:rsidP="008F4545">
      <w:pPr>
        <w:pStyle w:val="ListBullet"/>
        <w:numPr>
          <w:ilvl w:val="0"/>
          <w:numId w:val="7"/>
        </w:numPr>
      </w:pPr>
      <w:r>
        <w:t>the approval</w:t>
      </w:r>
      <w:r w:rsidRPr="00E162FF">
        <w:t xml:space="preserve"> </w:t>
      </w:r>
      <w:r>
        <w:t xml:space="preserve">of </w:t>
      </w:r>
      <w:r w:rsidR="00E80071">
        <w:t xml:space="preserve">an </w:t>
      </w:r>
      <w:r w:rsidRPr="00E162FF">
        <w:t>application</w:t>
      </w:r>
      <w:r>
        <w:t xml:space="preserve"> for funding</w:t>
      </w:r>
    </w:p>
    <w:p w14:paraId="1C9E7EA5" w14:textId="77777777" w:rsidR="008F4545" w:rsidRDefault="008F4545" w:rsidP="008F4545">
      <w:pPr>
        <w:pStyle w:val="ListBullet"/>
        <w:numPr>
          <w:ilvl w:val="0"/>
          <w:numId w:val="7"/>
        </w:numPr>
      </w:pPr>
      <w:r w:rsidRPr="00E162FF">
        <w:t>the</w:t>
      </w:r>
      <w:r>
        <w:t xml:space="preserve"> amount of grant</w:t>
      </w:r>
      <w:r w:rsidRPr="00E162FF">
        <w:t xml:space="preserve"> funding</w:t>
      </w:r>
      <w:r>
        <w:t xml:space="preserve"> </w:t>
      </w:r>
      <w:r w:rsidRPr="00E162FF">
        <w:t>awarded</w:t>
      </w:r>
    </w:p>
    <w:p w14:paraId="076D428E" w14:textId="77777777" w:rsidR="008F4545" w:rsidRDefault="008F4545" w:rsidP="008F4545">
      <w:pPr>
        <w:pStyle w:val="ListBullet"/>
        <w:numPr>
          <w:ilvl w:val="0"/>
          <w:numId w:val="7"/>
        </w:numPr>
        <w:spacing w:after="120"/>
      </w:pPr>
      <w:r w:rsidRPr="00E162FF">
        <w:t>the t</w:t>
      </w:r>
      <w:r>
        <w:t>erms and conditions of funding.</w:t>
      </w:r>
    </w:p>
    <w:p w14:paraId="059F076C" w14:textId="77777777" w:rsidR="009F67C8" w:rsidRPr="00E162FF" w:rsidRDefault="008F4545" w:rsidP="008F4545">
      <w:r>
        <w:t>We cannot review decisions about the merits of your application</w:t>
      </w:r>
      <w:r w:rsidRPr="00E162FF">
        <w:t>.</w:t>
      </w:r>
    </w:p>
    <w:p w14:paraId="40EC78CD" w14:textId="77777777" w:rsidR="00564DF1" w:rsidRDefault="00564DF1" w:rsidP="00647D71">
      <w:pPr>
        <w:pStyle w:val="Heading2"/>
      </w:pPr>
      <w:bookmarkStart w:id="80" w:name="_Toc110325706"/>
      <w:r>
        <w:t>Notification of application outcomes</w:t>
      </w:r>
      <w:bookmarkEnd w:id="78"/>
      <w:bookmarkEnd w:id="79"/>
      <w:bookmarkEnd w:id="80"/>
    </w:p>
    <w:p w14:paraId="4AE31DA6" w14:textId="77777777" w:rsidR="008F4545" w:rsidRDefault="008F4545" w:rsidP="008F4545">
      <w:bookmarkStart w:id="81" w:name="_Toc496536676"/>
      <w:r>
        <w:t>If you are successful, you will</w:t>
      </w:r>
      <w:r w:rsidRPr="00E162FF">
        <w:t xml:space="preserve"> receive a written offer</w:t>
      </w:r>
      <w:r>
        <w:t>, including any specific conditions attached to the grant.</w:t>
      </w:r>
    </w:p>
    <w:p w14:paraId="05F54698" w14:textId="77777777" w:rsidR="008F4545" w:rsidRDefault="008F4545" w:rsidP="008F4545">
      <w:r>
        <w:t xml:space="preserve">If you are unsuccessful, we will notify you in writing </w:t>
      </w:r>
      <w:r w:rsidRPr="00E162FF">
        <w:t xml:space="preserve">and </w:t>
      </w:r>
      <w:r>
        <w:t>give you a</w:t>
      </w:r>
      <w:r w:rsidRPr="00E162FF">
        <w:t xml:space="preserve">n opportunity to discuss the outcome with </w:t>
      </w:r>
      <w:r>
        <w:t>us</w:t>
      </w:r>
      <w:r w:rsidRPr="00E162FF">
        <w:t>.</w:t>
      </w:r>
    </w:p>
    <w:p w14:paraId="2DA1EE2A" w14:textId="77777777" w:rsidR="000C07C6" w:rsidRDefault="00F454C2" w:rsidP="00647D71">
      <w:pPr>
        <w:pStyle w:val="Heading2"/>
      </w:pPr>
      <w:bookmarkStart w:id="82" w:name="_Toc110325707"/>
      <w:r>
        <w:t>If your application is successful</w:t>
      </w:r>
      <w:bookmarkEnd w:id="81"/>
      <w:bookmarkEnd w:id="82"/>
    </w:p>
    <w:p w14:paraId="383A9CE5" w14:textId="77777777" w:rsidR="008F4545" w:rsidRDefault="008F4545" w:rsidP="00DD04B1">
      <w:pPr>
        <w:pStyle w:val="Heading3"/>
      </w:pPr>
      <w:bookmarkStart w:id="83" w:name="_Toc466898120"/>
      <w:bookmarkStart w:id="84" w:name="_Toc496536677"/>
      <w:bookmarkStart w:id="85" w:name="_Toc500948092"/>
      <w:bookmarkStart w:id="86" w:name="_Toc110325708"/>
      <w:bookmarkStart w:id="87" w:name="_Toc489952704"/>
      <w:bookmarkStart w:id="88" w:name="_Toc496536682"/>
      <w:bookmarkStart w:id="89" w:name="_Ref465245613"/>
      <w:bookmarkStart w:id="90" w:name="_Toc467165693"/>
      <w:bookmarkStart w:id="91" w:name="_Toc164844284"/>
      <w:bookmarkEnd w:id="59"/>
      <w:bookmarkEnd w:id="60"/>
      <w:r>
        <w:t>Grant agreement</w:t>
      </w:r>
      <w:bookmarkEnd w:id="83"/>
      <w:bookmarkEnd w:id="84"/>
      <w:bookmarkEnd w:id="85"/>
      <w:bookmarkEnd w:id="86"/>
    </w:p>
    <w:p w14:paraId="3BA1DCA7" w14:textId="1546E7EE" w:rsidR="008F4545" w:rsidRPr="0062411B" w:rsidRDefault="008F4545" w:rsidP="008F4545">
      <w:r>
        <w:t xml:space="preserve">You must enter into a grant agreement with the Commonwealth. A sample </w:t>
      </w:r>
      <w:hyperlink r:id="rId25" w:anchor="Key-documents" w:history="1">
        <w:r w:rsidRPr="00DF7844">
          <w:rPr>
            <w:rStyle w:val="Hyperlink"/>
          </w:rPr>
          <w:t>grant agreement</w:t>
        </w:r>
      </w:hyperlink>
      <w:r>
        <w:t xml:space="preserve"> is available on business.gov.au and </w:t>
      </w:r>
      <w:proofErr w:type="spellStart"/>
      <w:r>
        <w:t>GrantConnect</w:t>
      </w:r>
      <w:proofErr w:type="spellEnd"/>
      <w:r>
        <w:t>.</w:t>
      </w:r>
    </w:p>
    <w:p w14:paraId="4B9AB5E1" w14:textId="77777777" w:rsidR="008F4545" w:rsidRDefault="008F4545" w:rsidP="008F4545">
      <w:r>
        <w:t xml:space="preserve">We must execute a grant agreement with you before we can make any payments. We are not responsible for any expenditure you incur before a grant agreement is executed. If you </w:t>
      </w:r>
      <w:r w:rsidRPr="005C0971">
        <w:t xml:space="preserve">choose to start your project before </w:t>
      </w:r>
      <w:r>
        <w:t>you have an executed grant agreement</w:t>
      </w:r>
      <w:r w:rsidRPr="005C0971">
        <w:t>, you do so at your own risk.</w:t>
      </w:r>
      <w:r w:rsidRPr="00E95D50">
        <w:t xml:space="preserve"> </w:t>
      </w:r>
    </w:p>
    <w:p w14:paraId="09404FF5" w14:textId="77777777" w:rsidR="008F4545" w:rsidRDefault="008F4545" w:rsidP="008F4545">
      <w:r>
        <w:t xml:space="preserve">The approval of your grant may have specific conditions determined by the assessment process or other considerations made by the Minister. We will identify these in the offer of funding. </w:t>
      </w:r>
    </w:p>
    <w:p w14:paraId="03482DF8" w14:textId="77777777" w:rsidR="008F4545" w:rsidRDefault="008F4545" w:rsidP="008F4545">
      <w:r>
        <w:lastRenderedPageBreak/>
        <w:t>If you enter an agreement under this grant opportunity, you cannot receive other grants for this project from other Commonwealth, State or Territory granting programs.</w:t>
      </w:r>
    </w:p>
    <w:p w14:paraId="03182CE8" w14:textId="77777777" w:rsidR="008F4545" w:rsidRDefault="008F4545" w:rsidP="008F4545">
      <w:r w:rsidRPr="0062411B">
        <w:t>The Commonwealth may reco</w:t>
      </w:r>
      <w:r>
        <w:t>ver grant funds if there is a breach of the grant agreement.</w:t>
      </w:r>
    </w:p>
    <w:p w14:paraId="517F8165" w14:textId="77777777" w:rsidR="008F4545" w:rsidRDefault="008F4545" w:rsidP="00647D71">
      <w:pPr>
        <w:pStyle w:val="Heading4"/>
      </w:pPr>
      <w:bookmarkStart w:id="92" w:name="_Toc496536681"/>
      <w:bookmarkStart w:id="93" w:name="_Toc500948093"/>
      <w:bookmarkStart w:id="94" w:name="_Toc110325709"/>
      <w:r>
        <w:t>Standard grant agreement</w:t>
      </w:r>
      <w:bookmarkEnd w:id="92"/>
      <w:bookmarkEnd w:id="93"/>
      <w:bookmarkEnd w:id="94"/>
    </w:p>
    <w:p w14:paraId="2393EA9D" w14:textId="77777777" w:rsidR="008F4545" w:rsidRDefault="008F4545" w:rsidP="008F4545">
      <w:pPr>
        <w:pStyle w:val="ListBullet"/>
        <w:numPr>
          <w:ilvl w:val="0"/>
          <w:numId w:val="0"/>
        </w:numPr>
      </w:pPr>
      <w:r>
        <w:t>We will use a standard grant agreement</w:t>
      </w:r>
      <w:r w:rsidRPr="00E82875">
        <w:t>.</w:t>
      </w:r>
    </w:p>
    <w:p w14:paraId="7C9C3C95" w14:textId="77777777" w:rsidR="008F4545" w:rsidRPr="00C84DD1" w:rsidRDefault="008F4545" w:rsidP="008F4545">
      <w:r>
        <w:t xml:space="preserve">You will have 30 days from the date of a written offer to execute this grant agreement with the Commonwealth (‘execute’ means both you and the Commonwealth have signed the agreement). During this time, we will work with you to finalise details. 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w:t>
      </w:r>
      <w:r w:rsidRPr="00C84DD1">
        <w:t xml:space="preserve">by the </w:t>
      </w:r>
      <w:r w:rsidR="0018652B">
        <w:t>Program D</w:t>
      </w:r>
      <w:r w:rsidR="001B53E1">
        <w:t>elegate</w:t>
      </w:r>
      <w:r w:rsidRPr="00C84DD1">
        <w:t>.</w:t>
      </w:r>
    </w:p>
    <w:p w14:paraId="10CD1F23" w14:textId="77777777" w:rsidR="00CE1A20" w:rsidRDefault="002E3A5A" w:rsidP="00647D71">
      <w:pPr>
        <w:pStyle w:val="Heading3"/>
      </w:pPr>
      <w:bookmarkStart w:id="95" w:name="_Toc463350780"/>
      <w:bookmarkStart w:id="96" w:name="_Toc467165695"/>
      <w:bookmarkStart w:id="97" w:name="_Toc496536686"/>
      <w:bookmarkStart w:id="98" w:name="_Toc110325710"/>
      <w:bookmarkEnd w:id="87"/>
      <w:bookmarkEnd w:id="88"/>
      <w:bookmarkEnd w:id="89"/>
      <w:bookmarkEnd w:id="90"/>
      <w:bookmarkEnd w:id="95"/>
      <w:bookmarkEnd w:id="96"/>
      <w:r>
        <w:t xml:space="preserve">How </w:t>
      </w:r>
      <w:r w:rsidR="00387369">
        <w:t>we pay the grant</w:t>
      </w:r>
      <w:bookmarkEnd w:id="97"/>
      <w:bookmarkEnd w:id="98"/>
    </w:p>
    <w:p w14:paraId="283030B2" w14:textId="77777777" w:rsidR="008F4545" w:rsidRDefault="008F4545" w:rsidP="008F4545">
      <w:bookmarkStart w:id="99" w:name="_Toc496536687"/>
      <w:bookmarkEnd w:id="91"/>
      <w:r w:rsidRPr="00E162FF">
        <w:t xml:space="preserve">The </w:t>
      </w:r>
      <w:r>
        <w:t>grant agreement</w:t>
      </w:r>
      <w:r w:rsidRPr="00E162FF">
        <w:t xml:space="preserve"> will </w:t>
      </w:r>
      <w:r>
        <w:t>state the maximum grant amount we will pay.</w:t>
      </w:r>
    </w:p>
    <w:p w14:paraId="5BC8F23B" w14:textId="77777777" w:rsidR="008F4545" w:rsidRDefault="008F4545" w:rsidP="008F4545">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4701ABE8" w14:textId="77777777" w:rsidR="008F4545" w:rsidRPr="002C5FE4" w:rsidRDefault="00C47640" w:rsidP="008F4545">
      <w:r w:rsidRPr="00C47640">
        <w:t>We will make an initial payment on execution of the grant agreement. We will make subsequent payments based on an agreed schedule</w:t>
      </w:r>
      <w:r>
        <w:t xml:space="preserve"> set out in the grant agreement</w:t>
      </w:r>
      <w:r w:rsidR="008F4545">
        <w:t>. Payments are subject to satisfactory progress on the project.</w:t>
      </w:r>
    </w:p>
    <w:p w14:paraId="262CC165" w14:textId="4F22406A" w:rsidR="008F4545" w:rsidRPr="00E162FF" w:rsidRDefault="008F4545" w:rsidP="008F4545">
      <w:r>
        <w:t>We s</w:t>
      </w:r>
      <w:r w:rsidRPr="00B77143">
        <w:t>et aside 5 per cent of the total grant funding for the final payment. We will pay this when you submit a satisfactory final rep</w:t>
      </w:r>
      <w:r w:rsidRPr="00E162FF">
        <w:t>ort</w:t>
      </w:r>
      <w:r>
        <w:t xml:space="preserve"> demonstrating you have completed outstanding obligations for the project. We may need to adjust your progress payments to align with available program funds across financial years and/or to ensure </w:t>
      </w:r>
      <w:r w:rsidRPr="00B77143">
        <w:t>we retain a minimum 5 per cent of gr</w:t>
      </w:r>
      <w:r>
        <w:t>ant funding for the final payment.</w:t>
      </w:r>
    </w:p>
    <w:p w14:paraId="1E03F890" w14:textId="77777777" w:rsidR="002C00A0" w:rsidRDefault="00B617C2" w:rsidP="00647D71">
      <w:pPr>
        <w:pStyle w:val="Heading3"/>
      </w:pPr>
      <w:bookmarkStart w:id="100" w:name="_Toc110325711"/>
      <w:r>
        <w:t>How we monitor your project</w:t>
      </w:r>
      <w:bookmarkEnd w:id="99"/>
      <w:bookmarkEnd w:id="100"/>
    </w:p>
    <w:p w14:paraId="196380FC"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6" w:history="1">
        <w:r w:rsidR="0018250A">
          <w:t>grant agreement</w:t>
        </w:r>
      </w:hyperlink>
      <w:r w:rsidRPr="00B019CB">
        <w:t>.</w:t>
      </w:r>
      <w:r w:rsidR="00F316C0" w:rsidRPr="00B019CB">
        <w:t xml:space="preserve"> </w:t>
      </w:r>
      <w:r w:rsidR="00D27332">
        <w:t xml:space="preserve">We will provide sample templates for these reports as appendices in the </w:t>
      </w:r>
      <w:r w:rsidR="00402CA9">
        <w:t>grant agreement</w:t>
      </w:r>
      <w:r w:rsidR="00D27332">
        <w:t xml:space="preserve">. You will also be able to download them from business.gov.au. We will remind you of your reporting obligations before a report is due. </w:t>
      </w:r>
      <w:r w:rsidR="0015405F">
        <w:t xml:space="preserve">We will expect you </w:t>
      </w:r>
      <w:r w:rsidR="003B18C7">
        <w:t>to report on</w:t>
      </w:r>
      <w:r w:rsidR="00825941">
        <w:t>:</w:t>
      </w:r>
    </w:p>
    <w:p w14:paraId="195800C4" w14:textId="77777777" w:rsidR="0015405F" w:rsidRDefault="003B18C7" w:rsidP="00A8754E">
      <w:pPr>
        <w:pStyle w:val="ListBullet"/>
      </w:pPr>
      <w:r>
        <w:t>progress against agreed project milestones</w:t>
      </w:r>
    </w:p>
    <w:p w14:paraId="6022220A" w14:textId="77777777" w:rsidR="0015405F" w:rsidRDefault="00A506FB" w:rsidP="00A8754E">
      <w:pPr>
        <w:pStyle w:val="ListBullet"/>
      </w:pPr>
      <w:r>
        <w:t>project expenditure, including expenditure</w:t>
      </w:r>
      <w:r w:rsidR="00FB2CBF">
        <w:t xml:space="preserve"> of grant funds</w:t>
      </w:r>
    </w:p>
    <w:p w14:paraId="1880B460" w14:textId="77777777" w:rsidR="00FB2CBF" w:rsidRDefault="00FB2CBF" w:rsidP="00FB2CBF">
      <w:pPr>
        <w:pStyle w:val="ListBullet"/>
        <w:spacing w:after="120"/>
      </w:pPr>
      <w:r>
        <w:t xml:space="preserve">contributions of participants </w:t>
      </w:r>
      <w:r w:rsidR="00E400B7">
        <w:t>directly related to the project</w:t>
      </w:r>
      <w:r>
        <w:t>.</w:t>
      </w:r>
    </w:p>
    <w:p w14:paraId="1C947914"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06F5C292"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1D360766" w14:textId="77777777" w:rsidR="006132DF" w:rsidRDefault="006132DF" w:rsidP="00647D71">
      <w:pPr>
        <w:pStyle w:val="Heading4"/>
      </w:pPr>
      <w:bookmarkStart w:id="101" w:name="_Toc496536688"/>
      <w:bookmarkStart w:id="102" w:name="_Toc110325712"/>
      <w:r>
        <w:t>Progress report</w:t>
      </w:r>
      <w:r w:rsidR="00CE056C">
        <w:t>s</w:t>
      </w:r>
      <w:bookmarkEnd w:id="101"/>
      <w:bookmarkEnd w:id="102"/>
    </w:p>
    <w:p w14:paraId="3CC69BE9" w14:textId="77777777" w:rsidR="006132DF" w:rsidRDefault="006132DF" w:rsidP="00760D2E">
      <w:pPr>
        <w:spacing w:after="80"/>
      </w:pPr>
      <w:r>
        <w:t>Progress</w:t>
      </w:r>
      <w:r w:rsidRPr="00E162FF">
        <w:t xml:space="preserve"> reports must</w:t>
      </w:r>
      <w:r w:rsidR="00825941">
        <w:t>:</w:t>
      </w:r>
    </w:p>
    <w:p w14:paraId="2A581AE7"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10CE0EB"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361D5869" w14:textId="77777777" w:rsidR="006132DF" w:rsidRDefault="006132DF" w:rsidP="00C72FE9">
      <w:pPr>
        <w:pStyle w:val="ListBullet"/>
        <w:numPr>
          <w:ilvl w:val="0"/>
          <w:numId w:val="7"/>
        </w:numPr>
        <w:spacing w:before="60" w:after="120"/>
        <w:ind w:left="357" w:hanging="357"/>
      </w:pPr>
      <w:r>
        <w:lastRenderedPageBreak/>
        <w:t xml:space="preserve">be submitted </w:t>
      </w:r>
      <w:r w:rsidR="00D77D54">
        <w:t>by the report due date</w:t>
      </w:r>
      <w:r>
        <w:t>.</w:t>
      </w:r>
    </w:p>
    <w:p w14:paraId="1ED58119"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p>
    <w:p w14:paraId="7FC66476" w14:textId="77777777" w:rsidR="006132DF" w:rsidRDefault="006132DF" w:rsidP="006132DF">
      <w:r>
        <w:t xml:space="preserve">You must discuss any project or milestone reporting delays with </w:t>
      </w:r>
      <w:r w:rsidR="00D77D54">
        <w:t>us</w:t>
      </w:r>
      <w:r>
        <w:t xml:space="preserve"> as soon as you become aware of them.</w:t>
      </w:r>
    </w:p>
    <w:p w14:paraId="7908EE89" w14:textId="77777777" w:rsidR="006132DF" w:rsidRDefault="006132DF" w:rsidP="00647D71">
      <w:pPr>
        <w:pStyle w:val="Heading4"/>
      </w:pPr>
      <w:bookmarkStart w:id="103" w:name="_Toc496536689"/>
      <w:bookmarkStart w:id="104" w:name="_Toc110325713"/>
      <w:r>
        <w:t>Final report</w:t>
      </w:r>
      <w:bookmarkEnd w:id="103"/>
      <w:bookmarkEnd w:id="104"/>
    </w:p>
    <w:p w14:paraId="66B3FEB8" w14:textId="77777777" w:rsidR="00C53FC4" w:rsidRDefault="00C53FC4" w:rsidP="006132DF">
      <w:r>
        <w:t>When you complete the project, you must submit a final report.</w:t>
      </w:r>
    </w:p>
    <w:p w14:paraId="223FC9EA" w14:textId="77777777" w:rsidR="006132DF" w:rsidRDefault="0091403C" w:rsidP="00760D2E">
      <w:pPr>
        <w:spacing w:after="80"/>
      </w:pPr>
      <w:r>
        <w:t>Final reports must</w:t>
      </w:r>
      <w:r w:rsidR="00825941">
        <w:t>:</w:t>
      </w:r>
    </w:p>
    <w:p w14:paraId="0431CD29"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05984563"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DAA8FE0" w14:textId="77777777" w:rsidR="006132DF" w:rsidRDefault="006132DF" w:rsidP="006132DF">
      <w:pPr>
        <w:pStyle w:val="ListBullet"/>
        <w:numPr>
          <w:ilvl w:val="0"/>
          <w:numId w:val="7"/>
        </w:numPr>
        <w:spacing w:before="60" w:after="60"/>
        <w:ind w:left="357" w:hanging="357"/>
      </w:pPr>
      <w:r>
        <w:t xml:space="preserve">be submitted </w:t>
      </w:r>
      <w:r w:rsidR="00C92BE0">
        <w:t>by the report due date</w:t>
      </w:r>
      <w:r>
        <w:t>.</w:t>
      </w:r>
    </w:p>
    <w:p w14:paraId="535E64F5"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6753EA03" w14:textId="77777777" w:rsidR="006132DF" w:rsidRDefault="006132DF" w:rsidP="00647D71">
      <w:pPr>
        <w:pStyle w:val="Heading4"/>
      </w:pPr>
      <w:bookmarkStart w:id="105" w:name="_Toc496536690"/>
      <w:bookmarkStart w:id="106" w:name="_Toc110325714"/>
      <w:r>
        <w:t>Ad</w:t>
      </w:r>
      <w:r w:rsidR="007F013E">
        <w:t>-</w:t>
      </w:r>
      <w:r>
        <w:t>hoc report</w:t>
      </w:r>
      <w:bookmarkEnd w:id="105"/>
      <w:bookmarkEnd w:id="106"/>
    </w:p>
    <w:p w14:paraId="19455B38"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4C93CED" w14:textId="77777777" w:rsidR="006132DF" w:rsidRDefault="00A5354C" w:rsidP="00647D71">
      <w:pPr>
        <w:pStyle w:val="Heading4"/>
      </w:pPr>
      <w:bookmarkStart w:id="107" w:name="_Toc496536691"/>
      <w:bookmarkStart w:id="108" w:name="_Toc110325715"/>
      <w:r>
        <w:t xml:space="preserve">Independent audit </w:t>
      </w:r>
      <w:r w:rsidR="006132DF">
        <w:t>report</w:t>
      </w:r>
      <w:bookmarkEnd w:id="107"/>
      <w:bookmarkEnd w:id="108"/>
    </w:p>
    <w:p w14:paraId="073311D0" w14:textId="77777777" w:rsidR="006132DF" w:rsidRDefault="009534A2" w:rsidP="006132DF">
      <w:r>
        <w:t>We</w:t>
      </w:r>
      <w:r w:rsidR="00146445">
        <w:t xml:space="preserve"> </w:t>
      </w:r>
      <w:r w:rsidR="009435C5">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4D3F1780" w14:textId="77777777" w:rsidR="00254170" w:rsidRDefault="00254170" w:rsidP="00647D71">
      <w:pPr>
        <w:pStyle w:val="Heading3"/>
      </w:pPr>
      <w:bookmarkStart w:id="109" w:name="_Toc496536692"/>
      <w:bookmarkStart w:id="110" w:name="_Toc110325716"/>
      <w:bookmarkStart w:id="111" w:name="_Toc383003276"/>
      <w:r>
        <w:t>Compliance visits</w:t>
      </w:r>
      <w:bookmarkEnd w:id="109"/>
      <w:bookmarkEnd w:id="110"/>
    </w:p>
    <w:p w14:paraId="08757986" w14:textId="77777777" w:rsidR="008F4545" w:rsidRPr="00254170" w:rsidRDefault="008F4545" w:rsidP="008F4545">
      <w:bookmarkStart w:id="112" w:name="_Toc496536693"/>
      <w:r>
        <w:t>We may visit you during the project period, or at the completion of your project, to review your compliance with the grant agreement. We may also inspect the records you are required to keep under the grant agreement. We will provide you with reasonable notice of any compliance visit.</w:t>
      </w:r>
    </w:p>
    <w:p w14:paraId="1DC3AC00" w14:textId="77777777" w:rsidR="00CE1A20" w:rsidRPr="009E7919" w:rsidRDefault="0085511E" w:rsidP="00647D71">
      <w:pPr>
        <w:pStyle w:val="Heading3"/>
      </w:pPr>
      <w:bookmarkStart w:id="113" w:name="_Toc110325717"/>
      <w:r>
        <w:t>Grant agreement</w:t>
      </w:r>
      <w:r w:rsidRPr="009E7919">
        <w:t xml:space="preserve"> </w:t>
      </w:r>
      <w:r w:rsidR="00BF0BFC" w:rsidRPr="009E7919">
        <w:t>v</w:t>
      </w:r>
      <w:r w:rsidR="00CE1A20" w:rsidRPr="009E7919">
        <w:t>ariations</w:t>
      </w:r>
      <w:bookmarkEnd w:id="111"/>
      <w:bookmarkEnd w:id="112"/>
      <w:bookmarkEnd w:id="113"/>
    </w:p>
    <w:p w14:paraId="76AA36D1" w14:textId="77777777" w:rsidR="008F4545" w:rsidRDefault="008F4545" w:rsidP="008F4545">
      <w:pPr>
        <w:keepNext/>
        <w:keepLines/>
        <w:spacing w:after="80"/>
      </w:pPr>
      <w:bookmarkStart w:id="114" w:name="_Toc496536694"/>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7B05E051" w14:textId="77777777" w:rsidR="008F4545" w:rsidRDefault="008F4545" w:rsidP="008F4545">
      <w:pPr>
        <w:pStyle w:val="ListBullet"/>
        <w:numPr>
          <w:ilvl w:val="0"/>
          <w:numId w:val="7"/>
        </w:numPr>
      </w:pPr>
      <w:r w:rsidRPr="00E162FF">
        <w:t>chang</w:t>
      </w:r>
      <w:r>
        <w:t xml:space="preserve">ing </w:t>
      </w:r>
      <w:r w:rsidRPr="00E162FF">
        <w:t>project milestones</w:t>
      </w:r>
    </w:p>
    <w:p w14:paraId="2B7B6EF3" w14:textId="6DC3D414" w:rsidR="008F4545" w:rsidRDefault="008F4545" w:rsidP="008F4545">
      <w:pPr>
        <w:pStyle w:val="ListBullet"/>
        <w:numPr>
          <w:ilvl w:val="0"/>
          <w:numId w:val="7"/>
        </w:numPr>
      </w:pPr>
      <w:r>
        <w:t xml:space="preserve">extending </w:t>
      </w:r>
      <w:r w:rsidRPr="00E162FF">
        <w:t>the</w:t>
      </w:r>
      <w:r>
        <w:t xml:space="preserve"> timeframe for completing the</w:t>
      </w:r>
      <w:r w:rsidRPr="00E162FF">
        <w:t xml:space="preserve"> project </w:t>
      </w:r>
      <w:r w:rsidRPr="00514371">
        <w:t xml:space="preserve">but within the maximum </w:t>
      </w:r>
      <w:proofErr w:type="gramStart"/>
      <w:r w:rsidRPr="00514371">
        <w:t>three year</w:t>
      </w:r>
      <w:proofErr w:type="gramEnd"/>
      <w:r w:rsidRPr="00514371">
        <w:t xml:space="preserve"> period</w:t>
      </w:r>
    </w:p>
    <w:p w14:paraId="395C2CEE" w14:textId="77777777" w:rsidR="008F4545" w:rsidRDefault="008F4545" w:rsidP="008F4545">
      <w:pPr>
        <w:pStyle w:val="ListBullet"/>
        <w:numPr>
          <w:ilvl w:val="0"/>
          <w:numId w:val="7"/>
        </w:numPr>
      </w:pPr>
      <w:r>
        <w:t>changing project activities.</w:t>
      </w:r>
    </w:p>
    <w:p w14:paraId="20347955" w14:textId="77777777" w:rsidR="008F4545" w:rsidRPr="00C84DD1" w:rsidRDefault="008F4545" w:rsidP="008F4545">
      <w:pPr>
        <w:spacing w:after="80"/>
      </w:pPr>
      <w:r w:rsidRPr="00C84DD1">
        <w:t>Note the program does not allow for:</w:t>
      </w:r>
    </w:p>
    <w:p w14:paraId="181F87AD" w14:textId="77777777" w:rsidR="008F4545" w:rsidRPr="00C84DD1" w:rsidRDefault="008F4545" w:rsidP="008F4545">
      <w:pPr>
        <w:pStyle w:val="ListBullet"/>
        <w:numPr>
          <w:ilvl w:val="0"/>
          <w:numId w:val="7"/>
        </w:numPr>
        <w:spacing w:after="120"/>
      </w:pPr>
      <w:r w:rsidRPr="00C84DD1">
        <w:t>an increase of grant funds.</w:t>
      </w:r>
    </w:p>
    <w:p w14:paraId="0CA4AA81" w14:textId="77777777" w:rsidR="008F4545" w:rsidRDefault="008F4545" w:rsidP="008F4545">
      <w:r>
        <w:t xml:space="preserve">If you want to propose changes to the grant agreement, you must put them in writing </w:t>
      </w:r>
      <w:r w:rsidRPr="00195D42">
        <w:t>before</w:t>
      </w:r>
      <w:r>
        <w:t xml:space="preserve"> the grant agreement end date. We can provide you with a variation request template.</w:t>
      </w:r>
    </w:p>
    <w:p w14:paraId="242DC240" w14:textId="77777777" w:rsidR="008F4545" w:rsidRDefault="008F4545" w:rsidP="008F4545">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0A81CB40" w14:textId="77777777" w:rsidR="008F4545" w:rsidRDefault="008F4545" w:rsidP="008F4545">
      <w:pPr>
        <w:keepNext/>
        <w:spacing w:after="80"/>
      </w:pPr>
      <w:r>
        <w:lastRenderedPageBreak/>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305EF9FE" w14:textId="77777777" w:rsidR="008F4545" w:rsidRDefault="008F4545" w:rsidP="008F4545">
      <w:pPr>
        <w:pStyle w:val="ListBullet"/>
        <w:numPr>
          <w:ilvl w:val="0"/>
          <w:numId w:val="7"/>
        </w:numPr>
      </w:pPr>
      <w:r>
        <w:t>how it affects</w:t>
      </w:r>
      <w:r w:rsidRPr="00E162FF">
        <w:t xml:space="preserve"> the project outcome</w:t>
      </w:r>
    </w:p>
    <w:p w14:paraId="46A95167" w14:textId="77777777" w:rsidR="008F4545" w:rsidRDefault="008F4545" w:rsidP="008F4545">
      <w:pPr>
        <w:pStyle w:val="ListBullet"/>
        <w:numPr>
          <w:ilvl w:val="0"/>
          <w:numId w:val="7"/>
        </w:numPr>
      </w:pPr>
      <w:r>
        <w:t>consistency with the program policy objective, grant opportunity guidelines and any relevant policies of the department</w:t>
      </w:r>
    </w:p>
    <w:p w14:paraId="68A4A4DF" w14:textId="77777777" w:rsidR="008F4545" w:rsidRDefault="008F4545" w:rsidP="008F4545">
      <w:pPr>
        <w:pStyle w:val="ListBullet"/>
        <w:numPr>
          <w:ilvl w:val="0"/>
          <w:numId w:val="7"/>
        </w:numPr>
      </w:pPr>
      <w:r>
        <w:t>changes to the timing of grant payments</w:t>
      </w:r>
    </w:p>
    <w:p w14:paraId="0F55F1A8" w14:textId="77777777" w:rsidR="008F4545" w:rsidRDefault="008F4545" w:rsidP="008F4545">
      <w:pPr>
        <w:pStyle w:val="ListBullet"/>
        <w:numPr>
          <w:ilvl w:val="0"/>
          <w:numId w:val="7"/>
        </w:numPr>
        <w:spacing w:after="120"/>
      </w:pPr>
      <w:r w:rsidRPr="00E162FF">
        <w:t xml:space="preserve">availability of </w:t>
      </w:r>
      <w:r>
        <w:t>program</w:t>
      </w:r>
      <w:r w:rsidRPr="00E162FF">
        <w:t xml:space="preserve"> funds.</w:t>
      </w:r>
    </w:p>
    <w:p w14:paraId="6F246A0F" w14:textId="77777777" w:rsidR="0094135B" w:rsidRDefault="0094135B" w:rsidP="00647D71">
      <w:pPr>
        <w:pStyle w:val="Heading3"/>
      </w:pPr>
      <w:bookmarkStart w:id="115" w:name="_Toc110325718"/>
      <w:r>
        <w:t>Keeping us informed</w:t>
      </w:r>
      <w:bookmarkEnd w:id="114"/>
      <w:bookmarkEnd w:id="115"/>
    </w:p>
    <w:p w14:paraId="6305ABD8"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6B9E7AF9"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39E085D0" w14:textId="77777777" w:rsidR="0094135B" w:rsidRDefault="0091685B" w:rsidP="00760D2E">
      <w:pPr>
        <w:spacing w:after="80"/>
      </w:pPr>
      <w:r>
        <w:t>You must also inform us of any changes to your</w:t>
      </w:r>
      <w:r w:rsidR="00414A64">
        <w:t>:</w:t>
      </w:r>
    </w:p>
    <w:p w14:paraId="757A5101" w14:textId="77777777" w:rsidR="0091685B" w:rsidRDefault="0091685B" w:rsidP="0091685B">
      <w:pPr>
        <w:pStyle w:val="ListBullet"/>
      </w:pPr>
      <w:r>
        <w:t>name</w:t>
      </w:r>
    </w:p>
    <w:p w14:paraId="70828866" w14:textId="77777777" w:rsidR="0091685B" w:rsidRDefault="0091685B" w:rsidP="0091685B">
      <w:pPr>
        <w:pStyle w:val="ListBullet"/>
      </w:pPr>
      <w:r>
        <w:t>addresses</w:t>
      </w:r>
    </w:p>
    <w:p w14:paraId="5AB7A6C4" w14:textId="77777777" w:rsidR="0091685B" w:rsidRDefault="0091685B" w:rsidP="0091685B">
      <w:pPr>
        <w:pStyle w:val="ListBullet"/>
      </w:pPr>
      <w:r>
        <w:t>nominated contact details</w:t>
      </w:r>
    </w:p>
    <w:p w14:paraId="528594D4" w14:textId="77777777" w:rsidR="0091685B" w:rsidRDefault="0091685B" w:rsidP="00760D2E">
      <w:pPr>
        <w:pStyle w:val="ListBullet"/>
        <w:spacing w:after="120"/>
      </w:pPr>
      <w:r>
        <w:t xml:space="preserve">bank account details. </w:t>
      </w:r>
    </w:p>
    <w:p w14:paraId="69AB6ADF" w14:textId="77777777" w:rsidR="0091685B" w:rsidRDefault="0091685B" w:rsidP="0094135B">
      <w:r>
        <w:t xml:space="preserve">If you become aware of a breach of terms and conditions under the grant agreement you must contact us immediately. </w:t>
      </w:r>
    </w:p>
    <w:p w14:paraId="702FCF64"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75341C1F" w14:textId="77777777" w:rsidR="00E55FCC" w:rsidRDefault="00F54561" w:rsidP="00647D71">
      <w:pPr>
        <w:pStyle w:val="Heading3"/>
      </w:pPr>
      <w:bookmarkStart w:id="116" w:name="_Toc496536695"/>
      <w:bookmarkStart w:id="117" w:name="_Toc110325719"/>
      <w:r>
        <w:t>Evaluation</w:t>
      </w:r>
      <w:bookmarkEnd w:id="116"/>
      <w:bookmarkEnd w:id="117"/>
    </w:p>
    <w:p w14:paraId="6B27C792" w14:textId="77777777"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w:t>
      </w:r>
      <w:proofErr w:type="gramStart"/>
      <w:r>
        <w:t>you, or</w:t>
      </w:r>
      <w:proofErr w:type="gramEnd"/>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up to one year after </w:t>
      </w:r>
      <w:r w:rsidR="00797720">
        <w:t>you finish</w:t>
      </w:r>
      <w:r w:rsidR="003E5B2A">
        <w:t xml:space="preserve"> your project </w:t>
      </w:r>
      <w:r w:rsidR="00296C7A">
        <w:t>for more</w:t>
      </w:r>
      <w:r w:rsidR="003E5B2A">
        <w:t xml:space="preserve"> information to assist with this evaluation. </w:t>
      </w:r>
    </w:p>
    <w:p w14:paraId="7020250C" w14:textId="77777777" w:rsidR="00A35F51" w:rsidRPr="00572C42" w:rsidRDefault="00A35F51" w:rsidP="00647D71">
      <w:pPr>
        <w:pStyle w:val="Heading3"/>
      </w:pPr>
      <w:bookmarkStart w:id="118" w:name="_Toc164844288"/>
      <w:bookmarkStart w:id="119" w:name="_Toc383003278"/>
      <w:bookmarkStart w:id="120" w:name="_Toc496536696"/>
      <w:bookmarkStart w:id="121" w:name="_Toc110325720"/>
      <w:r>
        <w:t xml:space="preserve">Tax </w:t>
      </w:r>
      <w:r w:rsidR="00D100A1">
        <w:t>o</w:t>
      </w:r>
      <w:r w:rsidRPr="00572C42">
        <w:t>bligations</w:t>
      </w:r>
      <w:bookmarkEnd w:id="118"/>
      <w:bookmarkEnd w:id="119"/>
      <w:bookmarkEnd w:id="120"/>
      <w:bookmarkEnd w:id="121"/>
    </w:p>
    <w:p w14:paraId="1C3A24B0" w14:textId="77777777" w:rsidR="004875E4" w:rsidRPr="00E162FF" w:rsidRDefault="004875E4" w:rsidP="004875E4">
      <w:bookmarkStart w:id="122" w:name="OLE_LINK30"/>
      <w:bookmarkStart w:id="123"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7D9E39FE"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7" w:history="1">
        <w:r w:rsidR="00E55FCC" w:rsidRPr="002612BF">
          <w:rPr>
            <w:rStyle w:val="Hyperlink"/>
          </w:rPr>
          <w:t>Australian Taxation Office</w:t>
        </w:r>
      </w:hyperlink>
      <w:r w:rsidRPr="00E162FF">
        <w:t xml:space="preserve">. </w:t>
      </w:r>
      <w:bookmarkEnd w:id="122"/>
      <w:bookmarkEnd w:id="123"/>
      <w:r w:rsidR="00D100A1">
        <w:t>We do not</w:t>
      </w:r>
      <w:r w:rsidRPr="00E162FF">
        <w:t xml:space="preserve"> provide advice on tax.</w:t>
      </w:r>
    </w:p>
    <w:p w14:paraId="3A23BF1C" w14:textId="77777777" w:rsidR="00564DF1" w:rsidRPr="003F385C" w:rsidRDefault="00564DF1" w:rsidP="00647D71">
      <w:pPr>
        <w:pStyle w:val="Heading3"/>
      </w:pPr>
      <w:bookmarkStart w:id="124" w:name="_Toc496536697"/>
      <w:bookmarkStart w:id="125" w:name="_Toc110325721"/>
      <w:bookmarkStart w:id="126" w:name="_Toc164844290"/>
      <w:bookmarkStart w:id="127" w:name="_Toc383003280"/>
      <w:r>
        <w:t>Grant acknowledgement</w:t>
      </w:r>
      <w:bookmarkEnd w:id="124"/>
      <w:bookmarkEnd w:id="125"/>
    </w:p>
    <w:p w14:paraId="08675623" w14:textId="77777777" w:rsidR="00564DF1" w:rsidRPr="00690329" w:rsidRDefault="00564DF1">
      <w:pPr>
        <w:rPr>
          <w:rFonts w:eastAsiaTheme="minorEastAsia"/>
        </w:rPr>
      </w:pPr>
      <w:r>
        <w:t xml:space="preserve">If you make a public statement about a project funded under the program, </w:t>
      </w:r>
      <w:r w:rsidR="00850A22">
        <w:t>you must</w:t>
      </w:r>
      <w:r>
        <w:t xml:space="preserve"> acknowledge the grant by using the following:</w:t>
      </w:r>
    </w:p>
    <w:p w14:paraId="7F6042B2" w14:textId="77777777" w:rsidR="00564DF1" w:rsidRDefault="00564DF1" w:rsidP="00564DF1">
      <w:r>
        <w:t>‘This project received grant funding from the Australian Government.’</w:t>
      </w:r>
    </w:p>
    <w:p w14:paraId="2AEB9988" w14:textId="77777777" w:rsidR="006544BC" w:rsidRDefault="003A270D" w:rsidP="00647D71">
      <w:pPr>
        <w:pStyle w:val="Heading2"/>
      </w:pPr>
      <w:bookmarkStart w:id="128" w:name="_Toc496536698"/>
      <w:bookmarkStart w:id="129" w:name="_Toc110325722"/>
      <w:r>
        <w:lastRenderedPageBreak/>
        <w:t>Conflicts of interest</w:t>
      </w:r>
      <w:bookmarkEnd w:id="128"/>
      <w:bookmarkEnd w:id="129"/>
    </w:p>
    <w:p w14:paraId="2B6DBB6B" w14:textId="77777777" w:rsidR="002662F6" w:rsidRPr="006544BC" w:rsidRDefault="002662F6" w:rsidP="00DD04B1">
      <w:pPr>
        <w:pStyle w:val="Heading3"/>
      </w:pPr>
      <w:bookmarkStart w:id="130" w:name="_Toc496536699"/>
      <w:bookmarkStart w:id="131" w:name="_Toc110325723"/>
      <w:r>
        <w:t xml:space="preserve">Your </w:t>
      </w:r>
      <w:proofErr w:type="gramStart"/>
      <w:r>
        <w:t>conflict of interest</w:t>
      </w:r>
      <w:proofErr w:type="gramEnd"/>
      <w:r>
        <w:t xml:space="preserve"> responsibilities</w:t>
      </w:r>
      <w:bookmarkEnd w:id="130"/>
      <w:bookmarkEnd w:id="131"/>
    </w:p>
    <w:p w14:paraId="2BBBB683" w14:textId="77777777" w:rsidR="002662F6" w:rsidRDefault="002662F6" w:rsidP="00760D2E">
      <w:pPr>
        <w:spacing w:after="80"/>
      </w:pPr>
      <w:r>
        <w:t xml:space="preserve">A conflict of interest will occur if your private </w:t>
      </w:r>
      <w:proofErr w:type="gramStart"/>
      <w:r>
        <w:t>interests</w:t>
      </w:r>
      <w:proofErr w:type="gramEnd"/>
      <w:r>
        <w:t xml:space="preserve"> conflict with your obligations under the grant. Conflicts of interest could affect the awarding or performance of your grant</w:t>
      </w:r>
      <w:r w:rsidR="00B20351">
        <w:t>. A conflict of interest can be</w:t>
      </w:r>
      <w:r w:rsidR="00414A64">
        <w:t>:</w:t>
      </w:r>
    </w:p>
    <w:p w14:paraId="5B5593BC" w14:textId="77777777" w:rsidR="002662F6" w:rsidDel="005423AC" w:rsidRDefault="002662F6" w:rsidP="002662F6">
      <w:pPr>
        <w:pStyle w:val="ListBullet"/>
        <w:numPr>
          <w:ilvl w:val="0"/>
          <w:numId w:val="7"/>
        </w:numPr>
      </w:pPr>
      <w:r w:rsidDel="005423AC">
        <w:t>real (or actual)</w:t>
      </w:r>
    </w:p>
    <w:p w14:paraId="7D116C75" w14:textId="77777777" w:rsidR="002662F6" w:rsidDel="005423AC" w:rsidRDefault="002662F6" w:rsidP="002662F6">
      <w:pPr>
        <w:pStyle w:val="ListBullet"/>
        <w:numPr>
          <w:ilvl w:val="0"/>
          <w:numId w:val="7"/>
        </w:numPr>
      </w:pPr>
      <w:r w:rsidDel="005423AC">
        <w:t>apparent (or perceived)</w:t>
      </w:r>
    </w:p>
    <w:p w14:paraId="207ACA8E" w14:textId="77777777" w:rsidR="002662F6" w:rsidDel="005423AC" w:rsidRDefault="002662F6" w:rsidP="00760D2E">
      <w:pPr>
        <w:pStyle w:val="ListBullet"/>
        <w:numPr>
          <w:ilvl w:val="0"/>
          <w:numId w:val="7"/>
        </w:numPr>
        <w:spacing w:after="120"/>
      </w:pPr>
      <w:r w:rsidDel="005423AC">
        <w:t>potential.</w:t>
      </w:r>
    </w:p>
    <w:p w14:paraId="21B95B6A" w14:textId="77777777"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5EF4C354" w14:textId="77777777"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6EF654D7" w14:textId="77777777" w:rsidR="002662F6" w:rsidRPr="006544BC" w:rsidRDefault="002662F6" w:rsidP="00647D71">
      <w:pPr>
        <w:pStyle w:val="Heading3"/>
      </w:pPr>
      <w:bookmarkStart w:id="132" w:name="_Toc496536700"/>
      <w:bookmarkStart w:id="133" w:name="_Toc110325724"/>
      <w:r>
        <w:t xml:space="preserve">Our </w:t>
      </w:r>
      <w:proofErr w:type="gramStart"/>
      <w:r>
        <w:t>conflict of interest</w:t>
      </w:r>
      <w:proofErr w:type="gramEnd"/>
      <w:r>
        <w:t xml:space="preserve"> responsibilities</w:t>
      </w:r>
      <w:bookmarkEnd w:id="132"/>
      <w:bookmarkEnd w:id="133"/>
    </w:p>
    <w:p w14:paraId="7B21A873" w14:textId="77777777" w:rsidR="002662F6" w:rsidRDefault="002662F6" w:rsidP="00760D2E">
      <w:pPr>
        <w:spacing w:after="80"/>
      </w:pPr>
      <w:r>
        <w:t>We recognise that conflicts of interest may arise with our staff, technical experts</w:t>
      </w:r>
      <w:r w:rsidR="001504CE">
        <w:t xml:space="preserve">, </w:t>
      </w:r>
      <w:r>
        <w:t>and others</w:t>
      </w:r>
      <w:r w:rsidR="00C2590B">
        <w:t xml:space="preserve"> </w:t>
      </w:r>
      <w:r w:rsidR="00B20351">
        <w:t>delivering the program between</w:t>
      </w:r>
      <w:r w:rsidR="00414A64">
        <w:t>:</w:t>
      </w:r>
    </w:p>
    <w:p w14:paraId="554836CB" w14:textId="77777777" w:rsidR="002662F6" w:rsidRDefault="002662F6" w:rsidP="002662F6">
      <w:pPr>
        <w:pStyle w:val="ListBullet"/>
        <w:numPr>
          <w:ilvl w:val="0"/>
          <w:numId w:val="7"/>
        </w:numPr>
      </w:pPr>
      <w:r>
        <w:t xml:space="preserve">their program duties, </w:t>
      </w:r>
      <w:proofErr w:type="gramStart"/>
      <w:r>
        <w:t>roles</w:t>
      </w:r>
      <w:proofErr w:type="gramEnd"/>
      <w:r>
        <w:t xml:space="preserve"> and responsibilities and </w:t>
      </w:r>
    </w:p>
    <w:p w14:paraId="4E6ADCB1" w14:textId="77777777" w:rsidR="002662F6" w:rsidRDefault="009534A2" w:rsidP="00760D2E">
      <w:pPr>
        <w:pStyle w:val="ListBullet"/>
        <w:numPr>
          <w:ilvl w:val="0"/>
          <w:numId w:val="7"/>
        </w:numPr>
        <w:spacing w:after="120"/>
      </w:pPr>
      <w:r>
        <w:t>their private interests.</w:t>
      </w:r>
    </w:p>
    <w:p w14:paraId="74A14F0F" w14:textId="77777777"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40F9B17B">
        <w:rPr>
          <w:i/>
        </w:rPr>
        <w:t xml:space="preserve"> </w:t>
      </w:r>
      <w:r w:rsidRPr="002F3A4F">
        <w:t>(section 13 (7) of the</w:t>
      </w:r>
      <w:r w:rsidRPr="40F9B17B">
        <w:rPr>
          <w:i/>
        </w:rPr>
        <w:t xml:space="preserve"> Public Service Act 1999</w:t>
      </w:r>
      <w:r w:rsidR="00F95C1B" w:rsidRPr="40F9B17B">
        <w:rPr>
          <w:i/>
        </w:rPr>
        <w:t xml:space="preserve"> </w:t>
      </w:r>
      <w:r w:rsidR="00F95C1B" w:rsidRPr="00F95C1B">
        <w:t>(</w:t>
      </w:r>
      <w:proofErr w:type="spellStart"/>
      <w:r w:rsidR="00F95C1B" w:rsidRPr="00F95C1B">
        <w:t>Cth</w:t>
      </w:r>
      <w:proofErr w:type="spellEnd"/>
      <w:r w:rsidR="00F95C1B">
        <w:t>)</w:t>
      </w:r>
      <w:r w:rsidRPr="00F95C1B">
        <w:t>)</w:t>
      </w:r>
      <w:r>
        <w:t xml:space="preserve">. We publish our </w:t>
      </w:r>
      <w:hyperlink r:id="rId28" w:history="1">
        <w:r w:rsidRPr="00670C9E">
          <w:rPr>
            <w:rStyle w:val="Hyperlink"/>
          </w:rPr>
          <w:t>conflict of interest policy</w:t>
        </w:r>
      </w:hyperlink>
      <w:r w:rsidR="00EE1A20">
        <w:rPr>
          <w:rStyle w:val="FootnoteReference"/>
          <w:rFonts w:eastAsia="MS Mincho"/>
          <w:color w:val="3366CC"/>
          <w:u w:val="single"/>
        </w:rPr>
        <w:footnoteReference w:id="6"/>
      </w:r>
      <w:r w:rsidR="00EE1A20">
        <w:t xml:space="preserve"> </w:t>
      </w:r>
      <w:r w:rsidRPr="006544BC">
        <w:t xml:space="preserve">on the </w:t>
      </w:r>
      <w:r w:rsidR="00EE1A20" w:rsidRPr="00670C9E">
        <w:t>department's</w:t>
      </w:r>
      <w:r w:rsidR="00670C9E">
        <w:t xml:space="preserve"> </w:t>
      </w:r>
      <w:r>
        <w:t>website.</w:t>
      </w:r>
    </w:p>
    <w:p w14:paraId="6B62EDB4" w14:textId="77777777" w:rsidR="002662F6" w:rsidRDefault="002662F6" w:rsidP="002662F6">
      <w:r>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4D460AF3" w14:textId="77777777" w:rsidR="001956C5" w:rsidRPr="00E62F87" w:rsidRDefault="004C37F5" w:rsidP="00647D71">
      <w:pPr>
        <w:pStyle w:val="Heading2"/>
      </w:pPr>
      <w:bookmarkStart w:id="134" w:name="_Toc496536701"/>
      <w:bookmarkStart w:id="135" w:name="_Toc110325725"/>
      <w:bookmarkEnd w:id="126"/>
      <w:bookmarkEnd w:id="127"/>
      <w:r w:rsidRPr="00E62F87">
        <w:t>How we use your information</w:t>
      </w:r>
      <w:bookmarkEnd w:id="134"/>
      <w:bookmarkEnd w:id="135"/>
    </w:p>
    <w:p w14:paraId="131EF029"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4F00D3E" w14:textId="03B9DEAF"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6C32B8">
        <w:t>11.1</w:t>
      </w:r>
      <w:r w:rsidR="00057E29">
        <w:fldChar w:fldCharType="end"/>
      </w:r>
      <w:r w:rsidR="00FA169E" w:rsidRPr="00E62F87">
        <w:t>, or</w:t>
      </w:r>
    </w:p>
    <w:p w14:paraId="2838CDC7" w14:textId="04536CA3"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6C32B8">
        <w:t>11.3</w:t>
      </w:r>
      <w:r w:rsidR="00057E29">
        <w:fldChar w:fldCharType="end"/>
      </w:r>
      <w:r w:rsidR="0079092D">
        <w:t>,</w:t>
      </w:r>
    </w:p>
    <w:p w14:paraId="263B255C"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4614FAA3" w14:textId="77777777" w:rsidR="00FA169E" w:rsidRPr="00E62F87" w:rsidRDefault="00FA169E" w:rsidP="005304C8">
      <w:pPr>
        <w:pStyle w:val="ListBullet"/>
      </w:pPr>
      <w:r w:rsidRPr="00E62F87">
        <w:t xml:space="preserve">to improve the effective administration, </w:t>
      </w:r>
      <w:proofErr w:type="gramStart"/>
      <w:r w:rsidRPr="00E62F87">
        <w:t>monitoring</w:t>
      </w:r>
      <w:proofErr w:type="gramEnd"/>
      <w:r w:rsidRPr="00E62F87">
        <w:t xml:space="preserve"> and evaluation of Australian Government </w:t>
      </w:r>
      <w:r w:rsidR="00262481">
        <w:t>program</w:t>
      </w:r>
      <w:r w:rsidRPr="00E62F87">
        <w:t>s</w:t>
      </w:r>
    </w:p>
    <w:p w14:paraId="2DE00C3E" w14:textId="77777777" w:rsidR="00FA169E" w:rsidRPr="00E62F87" w:rsidRDefault="00FA169E" w:rsidP="005304C8">
      <w:pPr>
        <w:pStyle w:val="ListBullet"/>
      </w:pPr>
      <w:r w:rsidRPr="00E62F87">
        <w:t>for research</w:t>
      </w:r>
    </w:p>
    <w:p w14:paraId="074275E0" w14:textId="77777777" w:rsidR="00FA169E" w:rsidRPr="00E62F87" w:rsidRDefault="00FA169E" w:rsidP="00760D2E">
      <w:pPr>
        <w:pStyle w:val="ListBullet"/>
        <w:spacing w:after="120"/>
      </w:pPr>
      <w:r w:rsidRPr="00E62F87">
        <w:t>to announce the awarding of grants</w:t>
      </w:r>
      <w:r w:rsidR="00A86209">
        <w:t>.</w:t>
      </w:r>
    </w:p>
    <w:p w14:paraId="1BB0D391" w14:textId="77777777" w:rsidR="004B44EC" w:rsidRPr="00E62F87" w:rsidRDefault="004B44EC" w:rsidP="00647D71">
      <w:pPr>
        <w:pStyle w:val="Heading3"/>
      </w:pPr>
      <w:bookmarkStart w:id="136" w:name="_Ref468133654"/>
      <w:bookmarkStart w:id="137" w:name="_Toc496536702"/>
      <w:bookmarkStart w:id="138" w:name="_Toc110325726"/>
      <w:r w:rsidRPr="00E62F87">
        <w:lastRenderedPageBreak/>
        <w:t xml:space="preserve">How we </w:t>
      </w:r>
      <w:r w:rsidR="00BB37A8">
        <w:t>handle</w:t>
      </w:r>
      <w:r w:rsidRPr="00E62F87">
        <w:t xml:space="preserve"> your </w:t>
      </w:r>
      <w:r w:rsidR="00BB37A8">
        <w:t xml:space="preserve">confidential </w:t>
      </w:r>
      <w:r w:rsidRPr="00E62F87">
        <w:t>information</w:t>
      </w:r>
      <w:bookmarkEnd w:id="136"/>
      <w:bookmarkEnd w:id="137"/>
      <w:bookmarkEnd w:id="138"/>
    </w:p>
    <w:p w14:paraId="69B11633"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49AD8907"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16EBDF7"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307A8034"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66950BB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7EEED6CC" w14:textId="77777777" w:rsidR="004B44EC" w:rsidRPr="00E62F87" w:rsidRDefault="004B44EC" w:rsidP="00647D71">
      <w:pPr>
        <w:pStyle w:val="Heading3"/>
      </w:pPr>
      <w:bookmarkStart w:id="139" w:name="_Toc496536703"/>
      <w:bookmarkStart w:id="140" w:name="_Toc110325727"/>
      <w:r w:rsidRPr="00E62F87">
        <w:t xml:space="preserve">When we may </w:t>
      </w:r>
      <w:r w:rsidR="00C43A43" w:rsidRPr="00E62F87">
        <w:t xml:space="preserve">disclose </w:t>
      </w:r>
      <w:r w:rsidRPr="00E62F87">
        <w:t>confidential information</w:t>
      </w:r>
      <w:bookmarkEnd w:id="139"/>
      <w:bookmarkEnd w:id="140"/>
    </w:p>
    <w:p w14:paraId="2BB34B38"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859679B"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38E86AFE" w14:textId="77777777" w:rsidR="004B44EC" w:rsidRPr="00E62F87" w:rsidRDefault="004B44EC" w:rsidP="004B44EC">
      <w:pPr>
        <w:pStyle w:val="ListBullet"/>
      </w:pPr>
      <w:r w:rsidRPr="00E62F87">
        <w:t>to the Auditor-General, Ombudsman or Privacy Commissioner</w:t>
      </w:r>
    </w:p>
    <w:p w14:paraId="475D6944" w14:textId="77777777" w:rsidR="004B44EC" w:rsidRPr="00E62F87" w:rsidRDefault="004B44EC" w:rsidP="004B44EC">
      <w:pPr>
        <w:pStyle w:val="ListBullet"/>
      </w:pPr>
      <w:r w:rsidRPr="00E62F87">
        <w:t xml:space="preserve">to the responsible Minister or </w:t>
      </w:r>
      <w:r w:rsidR="00E04C95">
        <w:t>Assistant Minister</w:t>
      </w:r>
    </w:p>
    <w:p w14:paraId="659C2B1F" w14:textId="77777777" w:rsidR="004B44EC" w:rsidRPr="00E62F87" w:rsidRDefault="004B44EC" w:rsidP="00670C9E">
      <w:pPr>
        <w:pStyle w:val="ListBullet"/>
        <w:spacing w:after="120"/>
      </w:pPr>
      <w:r w:rsidRPr="00E62F87">
        <w:t>to a House or a Committee of the Australian Parliament.</w:t>
      </w:r>
    </w:p>
    <w:p w14:paraId="332F20CD"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320A1876"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4859455A"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23C66969" w14:textId="77777777" w:rsidR="004B44EC" w:rsidRPr="00E62F87" w:rsidRDefault="004B44EC" w:rsidP="00760D2E">
      <w:pPr>
        <w:pStyle w:val="ListBullet"/>
        <w:spacing w:after="120"/>
      </w:pPr>
      <w:r w:rsidRPr="00E62F87">
        <w:t>someone other than us has made the confidential information public.</w:t>
      </w:r>
    </w:p>
    <w:p w14:paraId="0DC6A136" w14:textId="77777777" w:rsidR="004B44EC" w:rsidRPr="00E62F87" w:rsidRDefault="004B44EC" w:rsidP="00647D71">
      <w:pPr>
        <w:pStyle w:val="Heading3"/>
      </w:pPr>
      <w:bookmarkStart w:id="141" w:name="_Ref468133671"/>
      <w:bookmarkStart w:id="142" w:name="_Toc496536704"/>
      <w:bookmarkStart w:id="143" w:name="_Toc110325728"/>
      <w:r w:rsidRPr="00E62F87">
        <w:t>How we use your personal information</w:t>
      </w:r>
      <w:bookmarkEnd w:id="141"/>
      <w:bookmarkEnd w:id="142"/>
      <w:bookmarkEnd w:id="143"/>
    </w:p>
    <w:p w14:paraId="182353B6" w14:textId="77777777" w:rsidR="004B44EC" w:rsidRPr="00E62F87" w:rsidRDefault="004B44EC" w:rsidP="00760D2E">
      <w:pPr>
        <w:spacing w:after="80"/>
      </w:pPr>
      <w:r w:rsidRPr="00E62F87">
        <w:t xml:space="preserve">We must treat your personal information according to the Australian Privacy Principles (APPs) and the </w:t>
      </w:r>
      <w:r w:rsidRPr="40F9B17B">
        <w:rPr>
          <w:i/>
        </w:rPr>
        <w:t>Privacy Act 1988</w:t>
      </w:r>
      <w:r w:rsidR="00F95C1B" w:rsidRPr="40F9B17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1E4F1E59" w14:textId="77777777" w:rsidR="004B44EC" w:rsidRPr="00E62F87" w:rsidRDefault="004B44EC" w:rsidP="004B44EC">
      <w:pPr>
        <w:pStyle w:val="ListBullet"/>
        <w:numPr>
          <w:ilvl w:val="0"/>
          <w:numId w:val="7"/>
        </w:numPr>
        <w:ind w:left="357" w:hanging="357"/>
      </w:pPr>
      <w:r w:rsidRPr="00E62F87">
        <w:t>what personal information we collect</w:t>
      </w:r>
    </w:p>
    <w:p w14:paraId="5C4BFCC5"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6A2CF37F"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5986387C"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0D31D5BA"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4BE0EA88" w14:textId="77777777" w:rsidR="004B44EC" w:rsidRPr="00E62F87" w:rsidRDefault="004B44EC" w:rsidP="00760D2E">
      <w:pPr>
        <w:pStyle w:val="ListBullet"/>
        <w:numPr>
          <w:ilvl w:val="0"/>
          <w:numId w:val="7"/>
        </w:numPr>
        <w:spacing w:after="120"/>
        <w:ind w:left="357" w:hanging="357"/>
      </w:pPr>
      <w:r w:rsidRPr="00E62F87">
        <w:t xml:space="preserve">research, assess, </w:t>
      </w:r>
      <w:proofErr w:type="gramStart"/>
      <w:r w:rsidRPr="00E62F87">
        <w:t>monitor</w:t>
      </w:r>
      <w:proofErr w:type="gramEnd"/>
      <w:r w:rsidRPr="00E62F87">
        <w:t xml:space="preserve"> and analyse our </w:t>
      </w:r>
      <w:r w:rsidR="00262481">
        <w:t>program</w:t>
      </w:r>
      <w:r w:rsidRPr="00E62F87">
        <w:t>s and activities.</w:t>
      </w:r>
    </w:p>
    <w:p w14:paraId="0E923275"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A67E2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3439616"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72E188A1" w14:textId="77777777" w:rsidR="004B44EC" w:rsidRPr="00E62F87" w:rsidRDefault="00EC61D9" w:rsidP="00760D2E">
      <w:pPr>
        <w:spacing w:after="80"/>
      </w:pPr>
      <w:r w:rsidRPr="00E62F87">
        <w:t xml:space="preserve">You may </w:t>
      </w:r>
      <w:r w:rsidR="004B44EC" w:rsidRPr="00E62F87">
        <w:t xml:space="preserve">read our </w:t>
      </w:r>
      <w:hyperlink r:id="rId29" w:history="1">
        <w:r w:rsidR="004B44EC" w:rsidRPr="00E62F87">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514382FF" w14:textId="77777777" w:rsidR="004B44EC" w:rsidRPr="00E62F87" w:rsidRDefault="004B44EC" w:rsidP="00195D42">
      <w:pPr>
        <w:pStyle w:val="ListBullet"/>
      </w:pPr>
      <w:r w:rsidRPr="00E62F87">
        <w:t>what is personal information</w:t>
      </w:r>
    </w:p>
    <w:p w14:paraId="260549E1"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33EFFD07" w14:textId="77777777" w:rsidR="004B44EC" w:rsidRPr="00E62F87" w:rsidRDefault="004B44EC" w:rsidP="00760D2E">
      <w:pPr>
        <w:pStyle w:val="ListBullet"/>
        <w:spacing w:after="120"/>
      </w:pPr>
      <w:r w:rsidRPr="00E62F87">
        <w:t>how you can access and correct your personal information.</w:t>
      </w:r>
    </w:p>
    <w:p w14:paraId="18CAC98A" w14:textId="77777777" w:rsidR="003A270D" w:rsidRDefault="003A270D" w:rsidP="00647D71">
      <w:pPr>
        <w:pStyle w:val="Heading3"/>
      </w:pPr>
      <w:bookmarkStart w:id="144" w:name="_Toc496536705"/>
      <w:bookmarkStart w:id="145" w:name="_Toc110325729"/>
      <w:r w:rsidRPr="00E62F87">
        <w:lastRenderedPageBreak/>
        <w:t>Public announcement</w:t>
      </w:r>
      <w:bookmarkEnd w:id="144"/>
      <w:bookmarkEnd w:id="145"/>
    </w:p>
    <w:p w14:paraId="36A27E5D" w14:textId="042054B3" w:rsidR="004D2CBD" w:rsidRPr="00E62F87" w:rsidRDefault="004D2CBD" w:rsidP="00760D2E">
      <w:pPr>
        <w:spacing w:after="80"/>
      </w:pPr>
      <w:r w:rsidRPr="00E62F87">
        <w:t>We will publish non-sensitive details of successful projects on</w:t>
      </w:r>
      <w:r w:rsidR="00670C9E">
        <w:t xml:space="preserve"> </w:t>
      </w:r>
      <w:proofErr w:type="spellStart"/>
      <w:r w:rsidR="00670C9E" w:rsidRPr="00670C9E">
        <w:t>GrantConnect</w:t>
      </w:r>
      <w:proofErr w:type="spellEnd"/>
      <w:r w:rsidR="00544641">
        <w:t xml:space="preserve">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30" w:history="1">
        <w:r w:rsidRPr="00E62F87">
          <w:rPr>
            <w:rStyle w:val="Hyperlink"/>
          </w:rPr>
          <w:t>Australian Government Public Data Policy Statement</w:t>
        </w:r>
      </w:hyperlink>
      <w:r w:rsidR="000B522C" w:rsidRPr="00E62F87">
        <w:rPr>
          <w:rStyle w:val="FootnoteReference"/>
        </w:rPr>
        <w:footnoteReference w:id="8"/>
      </w:r>
      <w:r w:rsidRPr="00E62F87">
        <w:t>, unless otherwise prohibited by la</w:t>
      </w:r>
      <w:r w:rsidR="00B20351">
        <w:t>w. This information may include</w:t>
      </w:r>
      <w:r w:rsidR="00414A64">
        <w:t>:</w:t>
      </w:r>
    </w:p>
    <w:p w14:paraId="12D6775A" w14:textId="77777777" w:rsidR="004D2CBD" w:rsidRPr="00E62F87" w:rsidRDefault="004D2CBD" w:rsidP="004D2CBD">
      <w:pPr>
        <w:pStyle w:val="ListBullet"/>
      </w:pPr>
      <w:r w:rsidRPr="00E62F87">
        <w:t xml:space="preserve">name of your </w:t>
      </w:r>
      <w:r w:rsidR="00A6379E" w:rsidRPr="00E62F87">
        <w:t>organisation</w:t>
      </w:r>
    </w:p>
    <w:p w14:paraId="48AD68B3" w14:textId="77777777" w:rsidR="004D2CBD" w:rsidRPr="00E62F87" w:rsidRDefault="004D2CBD" w:rsidP="004D2CBD">
      <w:pPr>
        <w:pStyle w:val="ListBullet"/>
      </w:pPr>
      <w:r w:rsidRPr="00E62F87">
        <w:t>title of the project</w:t>
      </w:r>
    </w:p>
    <w:p w14:paraId="3F966CED" w14:textId="77777777" w:rsidR="004D2CBD" w:rsidRPr="00E62F87" w:rsidRDefault="004D2CBD" w:rsidP="004D2CBD">
      <w:pPr>
        <w:pStyle w:val="ListBullet"/>
      </w:pPr>
      <w:r w:rsidRPr="00E62F87">
        <w:t>description of the project and its aims</w:t>
      </w:r>
    </w:p>
    <w:p w14:paraId="08DD8808" w14:textId="77777777" w:rsidR="004D2CBD" w:rsidRPr="00E62F87" w:rsidRDefault="004D2CBD" w:rsidP="004D2CBD">
      <w:pPr>
        <w:pStyle w:val="ListBullet"/>
      </w:pPr>
      <w:r w:rsidRPr="00E62F87">
        <w:t>amount of grant funding awarded</w:t>
      </w:r>
    </w:p>
    <w:p w14:paraId="35B85CC5" w14:textId="77777777" w:rsidR="00B321C1" w:rsidRPr="00E62F87" w:rsidRDefault="00B321C1" w:rsidP="00B321C1">
      <w:pPr>
        <w:pStyle w:val="ListBullet"/>
      </w:pPr>
      <w:r w:rsidRPr="00E62F87">
        <w:t>Australian Business Number</w:t>
      </w:r>
    </w:p>
    <w:p w14:paraId="7CCBBE70" w14:textId="77777777" w:rsidR="00B321C1" w:rsidRPr="00E62F87" w:rsidRDefault="00B321C1" w:rsidP="00B321C1">
      <w:pPr>
        <w:pStyle w:val="ListBullet"/>
      </w:pPr>
      <w:r w:rsidRPr="00E62F87">
        <w:t>business location</w:t>
      </w:r>
    </w:p>
    <w:p w14:paraId="2F55DCD4" w14:textId="77777777" w:rsidR="00B321C1" w:rsidRPr="00E62F87" w:rsidRDefault="009E45B8" w:rsidP="00760D2E">
      <w:pPr>
        <w:pStyle w:val="ListBullet"/>
        <w:spacing w:after="120"/>
      </w:pPr>
      <w:r>
        <w:t xml:space="preserve">your organisation’s </w:t>
      </w:r>
      <w:r w:rsidR="00B321C1" w:rsidRPr="00E62F87">
        <w:t>industry sector.</w:t>
      </w:r>
    </w:p>
    <w:p w14:paraId="0C057A86"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93A216C" w14:textId="77777777" w:rsidR="00082C2C" w:rsidRDefault="00082C2C" w:rsidP="00647D71">
      <w:pPr>
        <w:pStyle w:val="Heading3"/>
      </w:pPr>
      <w:bookmarkStart w:id="146" w:name="_Toc489952724"/>
      <w:bookmarkStart w:id="147" w:name="_Toc496536706"/>
      <w:bookmarkStart w:id="148" w:name="_Toc110325730"/>
      <w:r>
        <w:t>Freedom of information</w:t>
      </w:r>
      <w:bookmarkEnd w:id="146"/>
      <w:bookmarkEnd w:id="147"/>
      <w:bookmarkEnd w:id="148"/>
    </w:p>
    <w:p w14:paraId="562115A8"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4E48BDAD"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7A1620C"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653B5C25" w14:textId="77777777" w:rsidR="001956C5" w:rsidRDefault="00956979" w:rsidP="00647D71">
      <w:pPr>
        <w:pStyle w:val="Heading2"/>
      </w:pPr>
      <w:bookmarkStart w:id="149" w:name="_Toc496536707"/>
      <w:bookmarkStart w:id="150" w:name="_Toc110325731"/>
      <w:r>
        <w:t>Enquiries and f</w:t>
      </w:r>
      <w:r w:rsidR="001956C5" w:rsidRPr="00E63F2A">
        <w:t>eedback</w:t>
      </w:r>
      <w:bookmarkEnd w:id="149"/>
      <w:bookmarkEnd w:id="150"/>
    </w:p>
    <w:p w14:paraId="314AE5F6"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1" w:history="1">
        <w:r w:rsidRPr="001D513B">
          <w:rPr>
            <w:rStyle w:val="Hyperlink"/>
          </w:rPr>
          <w:t>web chat</w:t>
        </w:r>
      </w:hyperlink>
      <w:r>
        <w:t xml:space="preserve"> or</w:t>
      </w:r>
      <w:r w:rsidR="008863EB">
        <w:t xml:space="preserve"> through</w:t>
      </w:r>
      <w:r>
        <w:t xml:space="preserve"> our </w:t>
      </w:r>
      <w:hyperlink r:id="rId32" w:history="1">
        <w:r w:rsidRPr="001D513B">
          <w:rPr>
            <w:rStyle w:val="Hyperlink"/>
          </w:rPr>
          <w:t>online enquiry form</w:t>
        </w:r>
      </w:hyperlink>
      <w:r w:rsidR="00CE5824">
        <w:t xml:space="preserve"> </w:t>
      </w:r>
      <w:r w:rsidR="004142C1">
        <w:t xml:space="preserve">on </w:t>
      </w:r>
      <w:r w:rsidR="00CE5824">
        <w:t>business.gov.au</w:t>
      </w:r>
      <w:r w:rsidR="00B20351">
        <w:t>.</w:t>
      </w:r>
    </w:p>
    <w:p w14:paraId="2164E523" w14:textId="77777777" w:rsidR="00130F17" w:rsidRDefault="004142C1" w:rsidP="001956C5">
      <w:r>
        <w:t xml:space="preserve">We may publish </w:t>
      </w:r>
      <w:r w:rsidR="009E45B8">
        <w:t xml:space="preserve">answers to your </w:t>
      </w:r>
      <w:r>
        <w:t>q</w:t>
      </w:r>
      <w:r w:rsidR="00130F17">
        <w:t>uestions on our website as Frequently Asked Questions.</w:t>
      </w:r>
    </w:p>
    <w:p w14:paraId="36B7303B" w14:textId="77777777" w:rsidR="001956C5" w:rsidRDefault="00F54BD4" w:rsidP="001956C5">
      <w:r>
        <w:t>Our</w:t>
      </w:r>
      <w:r w:rsidR="001956C5" w:rsidRPr="00E162FF">
        <w:t xml:space="preserve"> </w:t>
      </w:r>
      <w:hyperlink r:id="rId33"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4"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CC209F9"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B055453"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77FE111" w14:textId="1E34D05A" w:rsidR="00FF2ED6" w:rsidRDefault="001956C5" w:rsidP="00EB3EF4">
      <w:pPr>
        <w:spacing w:after="0"/>
      </w:pPr>
      <w:r w:rsidRPr="00E162FF">
        <w:t>Head of Division</w:t>
      </w:r>
      <w:r w:rsidRPr="00E162FF">
        <w:rPr>
          <w:b/>
        </w:rPr>
        <w:t xml:space="preserve"> </w:t>
      </w:r>
      <w:r w:rsidRPr="00E162FF">
        <w:br/>
      </w:r>
      <w:proofErr w:type="spellStart"/>
      <w:r w:rsidR="00CA63B3">
        <w:t>AusIndustry</w:t>
      </w:r>
      <w:proofErr w:type="spellEnd"/>
      <w:r w:rsidR="00CA63B3">
        <w:t xml:space="preserve"> </w:t>
      </w:r>
      <w:r w:rsidR="00A50D5F">
        <w:t>–</w:t>
      </w:r>
      <w:r w:rsidR="00CA63B3">
        <w:t xml:space="preserve"> </w:t>
      </w:r>
      <w:r w:rsidR="00A50D5F">
        <w:t xml:space="preserve">Support for </w:t>
      </w:r>
      <w:r w:rsidR="00CA63B3">
        <w:t>Business</w:t>
      </w:r>
    </w:p>
    <w:p w14:paraId="12F322E9" w14:textId="503BB8FE" w:rsidR="004452CD" w:rsidRDefault="004452CD" w:rsidP="00EB3EF4">
      <w:pPr>
        <w:spacing w:after="0"/>
      </w:pPr>
      <w:r>
        <w:t>Department of Industry, Innovation and Science</w:t>
      </w:r>
    </w:p>
    <w:p w14:paraId="148EFF17" w14:textId="77777777" w:rsidR="001956C5" w:rsidRDefault="001956C5" w:rsidP="001956C5">
      <w:r w:rsidRPr="00E162FF">
        <w:lastRenderedPageBreak/>
        <w:t xml:space="preserve">GPO Box </w:t>
      </w:r>
      <w:r w:rsidR="004452CD">
        <w:t>2013</w:t>
      </w:r>
      <w:r w:rsidR="007610F4">
        <w:br/>
      </w:r>
      <w:r w:rsidRPr="00E162FF">
        <w:t>CANBERRA ACT 2601</w:t>
      </w:r>
    </w:p>
    <w:p w14:paraId="4CDCE2E8" w14:textId="77777777" w:rsidR="00D96D08" w:rsidRDefault="00A15AC7" w:rsidP="009E7919">
      <w:r>
        <w:t>You can also</w:t>
      </w:r>
      <w:r w:rsidR="001956C5" w:rsidRPr="00E162FF">
        <w:t xml:space="preserve"> contact the </w:t>
      </w:r>
      <w:hyperlink r:id="rId35" w:history="1">
        <w:r w:rsidR="001956C5" w:rsidRPr="00A15AC7">
          <w:rPr>
            <w:rStyle w:val="Hyperlink"/>
          </w:rPr>
          <w:t>Commonwealth Ombudsman</w:t>
        </w:r>
      </w:hyperlink>
      <w:r w:rsidR="006D49B3">
        <w:rPr>
          <w:rStyle w:val="FootnoteReference"/>
          <w:color w:val="3366CC"/>
          <w:u w:val="single"/>
        </w:rPr>
        <w:footnoteReference w:id="9"/>
      </w:r>
      <w:r>
        <w:t xml:space="preserve"> with your complaint (call 1300 362 072)</w:t>
      </w:r>
      <w:r w:rsidR="001956C5" w:rsidRPr="00E162FF">
        <w:t>. There is no fee for making a complaint, and the Ombudsman may conduct an independent investigation.</w:t>
      </w:r>
    </w:p>
    <w:p w14:paraId="50F9B80B" w14:textId="77777777" w:rsidR="00D96D08" w:rsidRDefault="00D96D08">
      <w:pPr>
        <w:spacing w:after="0"/>
      </w:pPr>
      <w:r>
        <w:br w:type="page"/>
      </w:r>
    </w:p>
    <w:p w14:paraId="17166F11" w14:textId="77777777" w:rsidR="00D96D08" w:rsidRDefault="00230A2B" w:rsidP="00647D71">
      <w:pPr>
        <w:pStyle w:val="Heading2Appendix"/>
      </w:pPr>
      <w:bookmarkStart w:id="151" w:name="_Toc496536708"/>
      <w:bookmarkStart w:id="152" w:name="_Toc110325732"/>
      <w:r>
        <w:lastRenderedPageBreak/>
        <w:t>Definitions of key terms</w:t>
      </w:r>
      <w:bookmarkEnd w:id="151"/>
      <w:bookmarkEnd w:id="15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A0741A4" w14:textId="77777777" w:rsidTr="00A83F48">
        <w:trPr>
          <w:cantSplit/>
          <w:tblHeader/>
        </w:trPr>
        <w:tc>
          <w:tcPr>
            <w:tcW w:w="1843" w:type="pct"/>
            <w:shd w:val="clear" w:color="auto" w:fill="264F90"/>
          </w:tcPr>
          <w:p w14:paraId="52AF9652"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3526BC01"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49AE2C07" w14:textId="77777777" w:rsidTr="00A83F48">
        <w:trPr>
          <w:cantSplit/>
        </w:trPr>
        <w:tc>
          <w:tcPr>
            <w:tcW w:w="1843" w:type="pct"/>
          </w:tcPr>
          <w:p w14:paraId="736DEACB" w14:textId="77777777" w:rsidR="002A7660" w:rsidRDefault="002A7660" w:rsidP="008E215B">
            <w:r>
              <w:t>Application form</w:t>
            </w:r>
          </w:p>
        </w:tc>
        <w:tc>
          <w:tcPr>
            <w:tcW w:w="3157" w:type="pct"/>
          </w:tcPr>
          <w:p w14:paraId="5AD5731E" w14:textId="77777777" w:rsidR="002A7660" w:rsidRDefault="002A7660" w:rsidP="00A83F48">
            <w:pPr>
              <w:rPr>
                <w:rFonts w:cs="Arial"/>
                <w:color w:val="000000"/>
                <w:szCs w:val="20"/>
                <w:lang w:val="en"/>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7109E38B" w14:textId="77777777" w:rsidTr="00A83F48">
        <w:trPr>
          <w:cantSplit/>
        </w:trPr>
        <w:tc>
          <w:tcPr>
            <w:tcW w:w="1843" w:type="pct"/>
          </w:tcPr>
          <w:p w14:paraId="39DBD220" w14:textId="77777777" w:rsidR="002A7660" w:rsidRPr="009E3949" w:rsidRDefault="006C4678" w:rsidP="008E215B">
            <w:proofErr w:type="spellStart"/>
            <w:r>
              <w:t>AusIndustry</w:t>
            </w:r>
            <w:proofErr w:type="spellEnd"/>
          </w:p>
        </w:tc>
        <w:tc>
          <w:tcPr>
            <w:tcW w:w="3157" w:type="pct"/>
          </w:tcPr>
          <w:p w14:paraId="4118D756" w14:textId="77777777"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706C60" w:rsidRPr="009E3949" w14:paraId="4A1CAAE7" w14:textId="77777777" w:rsidTr="00A83F48">
        <w:trPr>
          <w:cantSplit/>
        </w:trPr>
        <w:tc>
          <w:tcPr>
            <w:tcW w:w="1843" w:type="pct"/>
          </w:tcPr>
          <w:p w14:paraId="236B3B84" w14:textId="77777777" w:rsidR="00706C60" w:rsidRDefault="00706C60" w:rsidP="00176EF8">
            <w:r>
              <w:t>Department</w:t>
            </w:r>
            <w:r w:rsidR="00176EF8">
              <w:t xml:space="preserve"> </w:t>
            </w:r>
          </w:p>
        </w:tc>
        <w:tc>
          <w:tcPr>
            <w:tcW w:w="3157" w:type="pct"/>
          </w:tcPr>
          <w:p w14:paraId="63D6FFB5" w14:textId="716634C4" w:rsidR="00706C60" w:rsidRPr="006C4678" w:rsidRDefault="00706C60" w:rsidP="00EA7E20">
            <w:r w:rsidRPr="006C4678">
              <w:t>The Department of Industry, Innovation and Science.</w:t>
            </w:r>
          </w:p>
        </w:tc>
      </w:tr>
      <w:tr w:rsidR="00706C60" w:rsidRPr="009E3949" w14:paraId="4A4AE14C" w14:textId="77777777" w:rsidTr="00A83F48">
        <w:trPr>
          <w:cantSplit/>
        </w:trPr>
        <w:tc>
          <w:tcPr>
            <w:tcW w:w="1843" w:type="pct"/>
          </w:tcPr>
          <w:p w14:paraId="48D54C30" w14:textId="77777777" w:rsidR="00706C60" w:rsidRDefault="00706C60" w:rsidP="008E215B">
            <w:r>
              <w:t xml:space="preserve">Eligible </w:t>
            </w:r>
            <w:r w:rsidR="006C4678">
              <w:t>activities</w:t>
            </w:r>
          </w:p>
        </w:tc>
        <w:tc>
          <w:tcPr>
            <w:tcW w:w="3157" w:type="pct"/>
          </w:tcPr>
          <w:p w14:paraId="39D8B956" w14:textId="084CBEB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6C32B8">
              <w:t>4.2</w:t>
            </w:r>
            <w:r w:rsidR="00AF1D9D">
              <w:fldChar w:fldCharType="end"/>
            </w:r>
            <w:r w:rsidRPr="006C4678">
              <w:t>.</w:t>
            </w:r>
          </w:p>
        </w:tc>
      </w:tr>
      <w:tr w:rsidR="00706C60" w:rsidRPr="009E3949" w14:paraId="774D3096" w14:textId="77777777" w:rsidTr="00A83F48">
        <w:trPr>
          <w:cantSplit/>
        </w:trPr>
        <w:tc>
          <w:tcPr>
            <w:tcW w:w="1843" w:type="pct"/>
          </w:tcPr>
          <w:p w14:paraId="35B1FE45" w14:textId="77777777" w:rsidR="00706C60" w:rsidRDefault="00706C60" w:rsidP="008E215B">
            <w:r>
              <w:t xml:space="preserve">Eligible </w:t>
            </w:r>
            <w:r w:rsidR="006C4678">
              <w:t>application</w:t>
            </w:r>
          </w:p>
        </w:tc>
        <w:tc>
          <w:tcPr>
            <w:tcW w:w="3157" w:type="pct"/>
          </w:tcPr>
          <w:p w14:paraId="087478DB" w14:textId="77777777" w:rsidR="00706C60" w:rsidRPr="006C4678" w:rsidRDefault="00706C60" w:rsidP="001504CE">
            <w:r w:rsidRPr="006C4678">
              <w:t xml:space="preserve">An application or proposal for </w:t>
            </w:r>
            <w:r w:rsidR="001504CE">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0997992" w14:textId="77777777" w:rsidTr="00A83F48">
        <w:trPr>
          <w:cantSplit/>
        </w:trPr>
        <w:tc>
          <w:tcPr>
            <w:tcW w:w="1843" w:type="pct"/>
          </w:tcPr>
          <w:p w14:paraId="674DF22F" w14:textId="77777777" w:rsidR="00271FAE" w:rsidRDefault="00271FAE" w:rsidP="008E215B">
            <w:r>
              <w:t xml:space="preserve">Eligible </w:t>
            </w:r>
            <w:r w:rsidR="006C4678">
              <w:t>expenditure</w:t>
            </w:r>
          </w:p>
        </w:tc>
        <w:tc>
          <w:tcPr>
            <w:tcW w:w="3157" w:type="pct"/>
          </w:tcPr>
          <w:p w14:paraId="3450F37B" w14:textId="0B2E7917" w:rsidR="00271FAE" w:rsidRPr="006C4678" w:rsidRDefault="0052054C" w:rsidP="00490C48">
            <w:r w:rsidRPr="006C4678">
              <w:t xml:space="preserve">The expenditure incurred by a </w:t>
            </w:r>
            <w:r w:rsidR="006C4678" w:rsidRPr="006C4678">
              <w:t xml:space="preserve">grantee </w:t>
            </w:r>
            <w:r w:rsidRPr="006C4678">
              <w:t xml:space="preserve">on a </w:t>
            </w:r>
            <w:proofErr w:type="gramStart"/>
            <w:r w:rsidR="004C6F6D" w:rsidRPr="006C4678">
              <w:t>project</w:t>
            </w:r>
            <w:proofErr w:type="gramEnd"/>
            <w:r w:rsidR="004C6F6D" w:rsidRPr="006C4678">
              <w:t xml:space="preserve">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6C32B8">
              <w:t>4.3</w:t>
            </w:r>
            <w:r w:rsidR="00AF1D9D">
              <w:fldChar w:fldCharType="end"/>
            </w:r>
            <w:r w:rsidRPr="006C4678">
              <w:t>.</w:t>
            </w:r>
          </w:p>
        </w:tc>
      </w:tr>
      <w:tr w:rsidR="0052054C" w:rsidRPr="009E3949" w14:paraId="194CFF14" w14:textId="77777777" w:rsidTr="00A83F48">
        <w:trPr>
          <w:cantSplit/>
        </w:trPr>
        <w:tc>
          <w:tcPr>
            <w:tcW w:w="1843" w:type="pct"/>
          </w:tcPr>
          <w:p w14:paraId="341AE5FB" w14:textId="77777777" w:rsidR="0052054C" w:rsidRDefault="0052054C" w:rsidP="008E215B">
            <w:r>
              <w:t>Grant agreement</w:t>
            </w:r>
          </w:p>
        </w:tc>
        <w:tc>
          <w:tcPr>
            <w:tcW w:w="3157" w:type="pct"/>
          </w:tcPr>
          <w:p w14:paraId="06F5A87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6101F1CF" w14:textId="77777777" w:rsidTr="00A83F48">
        <w:trPr>
          <w:cantSplit/>
        </w:trPr>
        <w:tc>
          <w:tcPr>
            <w:tcW w:w="1843" w:type="pct"/>
          </w:tcPr>
          <w:p w14:paraId="39E262EE" w14:textId="77777777" w:rsidR="0052054C" w:rsidRDefault="0052054C" w:rsidP="008E215B">
            <w:r>
              <w:t>Grant funding or grant funds</w:t>
            </w:r>
          </w:p>
        </w:tc>
        <w:tc>
          <w:tcPr>
            <w:tcW w:w="3157" w:type="pct"/>
          </w:tcPr>
          <w:p w14:paraId="3CFA14EF"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764EDD6F" w14:textId="77777777" w:rsidTr="00A83F48">
        <w:trPr>
          <w:cantSplit/>
        </w:trPr>
        <w:tc>
          <w:tcPr>
            <w:tcW w:w="1843" w:type="pct"/>
          </w:tcPr>
          <w:p w14:paraId="22A67C00" w14:textId="77777777" w:rsidR="00C166EB" w:rsidRDefault="00C166EB" w:rsidP="008E215B">
            <w:r>
              <w:t>Grantee</w:t>
            </w:r>
          </w:p>
        </w:tc>
        <w:tc>
          <w:tcPr>
            <w:tcW w:w="3157" w:type="pct"/>
          </w:tcPr>
          <w:p w14:paraId="67EFD1C2"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EA9DD34" w14:textId="77777777" w:rsidTr="00FE1A01">
        <w:trPr>
          <w:cantSplit/>
        </w:trPr>
        <w:tc>
          <w:tcPr>
            <w:tcW w:w="1843" w:type="pct"/>
          </w:tcPr>
          <w:p w14:paraId="4A91E2FC" w14:textId="77777777" w:rsidR="008D433F" w:rsidRDefault="008D433F" w:rsidP="00FE1A01">
            <w:r>
              <w:t>Guidelines</w:t>
            </w:r>
          </w:p>
        </w:tc>
        <w:tc>
          <w:tcPr>
            <w:tcW w:w="3157" w:type="pct"/>
          </w:tcPr>
          <w:p w14:paraId="59BDBA88"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155A1A" w:rsidRPr="009E3949" w14:paraId="35433105" w14:textId="77777777" w:rsidTr="00A83F48">
        <w:trPr>
          <w:cantSplit/>
        </w:trPr>
        <w:tc>
          <w:tcPr>
            <w:tcW w:w="1843" w:type="pct"/>
          </w:tcPr>
          <w:p w14:paraId="35980003" w14:textId="77777777" w:rsidR="00155A1A" w:rsidRDefault="00155A1A" w:rsidP="00155A1A">
            <w:r>
              <w:t>Minister</w:t>
            </w:r>
          </w:p>
        </w:tc>
        <w:tc>
          <w:tcPr>
            <w:tcW w:w="3157" w:type="pct"/>
          </w:tcPr>
          <w:p w14:paraId="2345510D" w14:textId="77777777" w:rsidR="00155A1A" w:rsidRPr="006C4678" w:rsidRDefault="00155A1A" w:rsidP="00155A1A">
            <w:r w:rsidRPr="006C4678">
              <w:t>The</w:t>
            </w:r>
            <w:r>
              <w:t xml:space="preserve"> </w:t>
            </w:r>
            <w:proofErr w:type="gramStart"/>
            <w:r>
              <w:t>Commonwealth</w:t>
            </w:r>
            <w:r w:rsidRPr="006C4678">
              <w:t xml:space="preserve"> Minister</w:t>
            </w:r>
            <w:proofErr w:type="gramEnd"/>
            <w:r>
              <w:t xml:space="preserve"> </w:t>
            </w:r>
            <w:r w:rsidRPr="006C4678">
              <w:t xml:space="preserve">for </w:t>
            </w:r>
            <w:r>
              <w:t>Health</w:t>
            </w:r>
          </w:p>
        </w:tc>
      </w:tr>
      <w:tr w:rsidR="00155A1A" w:rsidRPr="009E3949" w14:paraId="1F2A2460" w14:textId="77777777" w:rsidTr="00A83F48">
        <w:trPr>
          <w:cantSplit/>
        </w:trPr>
        <w:tc>
          <w:tcPr>
            <w:tcW w:w="1843" w:type="pct"/>
          </w:tcPr>
          <w:p w14:paraId="6DBC69BA" w14:textId="77777777" w:rsidR="00155A1A" w:rsidRDefault="00155A1A" w:rsidP="00155A1A">
            <w:proofErr w:type="gramStart"/>
            <w:r>
              <w:t>Non</w:t>
            </w:r>
            <w:r w:rsidDel="005565DB">
              <w:t xml:space="preserve"> </w:t>
            </w:r>
            <w:r>
              <w:t>-tax-exempt</w:t>
            </w:r>
            <w:proofErr w:type="gramEnd"/>
          </w:p>
        </w:tc>
        <w:tc>
          <w:tcPr>
            <w:tcW w:w="3157" w:type="pct"/>
          </w:tcPr>
          <w:p w14:paraId="7030E766" w14:textId="77777777" w:rsidR="00155A1A" w:rsidRPr="006C4678" w:rsidRDefault="00155A1A" w:rsidP="00155A1A">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155A1A" w:rsidRPr="009E3949" w14:paraId="092F4EBF" w14:textId="77777777" w:rsidTr="00A83F48">
        <w:trPr>
          <w:cantSplit/>
        </w:trPr>
        <w:tc>
          <w:tcPr>
            <w:tcW w:w="1843" w:type="pct"/>
          </w:tcPr>
          <w:p w14:paraId="2EC23524" w14:textId="77777777" w:rsidR="00155A1A" w:rsidRDefault="00155A1A" w:rsidP="00155A1A">
            <w:r>
              <w:t>Personal information</w:t>
            </w:r>
          </w:p>
        </w:tc>
        <w:tc>
          <w:tcPr>
            <w:tcW w:w="3157" w:type="pct"/>
          </w:tcPr>
          <w:p w14:paraId="6B7D7DBE" w14:textId="77777777" w:rsidR="00155A1A" w:rsidRDefault="00155A1A" w:rsidP="00155A1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w:t>
            </w:r>
            <w:proofErr w:type="gramStart"/>
            <w:r>
              <w:rPr>
                <w:color w:val="000000"/>
                <w:w w:val="0"/>
              </w:rPr>
              <w:t>is:</w:t>
            </w:r>
            <w:proofErr w:type="gramEnd"/>
          </w:p>
          <w:p w14:paraId="484DCFCB" w14:textId="77777777" w:rsidR="00155A1A" w:rsidRDefault="00155A1A" w:rsidP="00155A1A">
            <w:pPr>
              <w:ind w:left="338"/>
              <w:rPr>
                <w:color w:val="000000"/>
                <w:w w:val="0"/>
              </w:rPr>
            </w:pPr>
            <w:r>
              <w:rPr>
                <w:color w:val="000000"/>
                <w:w w:val="0"/>
              </w:rPr>
              <w:t>Information or an opinion about an identified individual, or an individual who is reasonably identifiable:</w:t>
            </w:r>
          </w:p>
          <w:p w14:paraId="6C297CA1" w14:textId="77777777" w:rsidR="00155A1A" w:rsidRDefault="00155A1A" w:rsidP="00155A1A">
            <w:pPr>
              <w:pStyle w:val="ListParagraph"/>
              <w:numPr>
                <w:ilvl w:val="7"/>
                <w:numId w:val="12"/>
              </w:numPr>
              <w:ind w:left="720" w:hanging="382"/>
            </w:pPr>
            <w:r>
              <w:t>whether the information or opinion is true or not; and</w:t>
            </w:r>
          </w:p>
          <w:p w14:paraId="0E9F1D2F" w14:textId="77777777" w:rsidR="00155A1A" w:rsidRPr="006C4678" w:rsidRDefault="00155A1A" w:rsidP="00155A1A">
            <w:pPr>
              <w:pStyle w:val="ListParagraph"/>
              <w:numPr>
                <w:ilvl w:val="7"/>
                <w:numId w:val="12"/>
              </w:numPr>
              <w:ind w:left="720" w:hanging="382"/>
            </w:pPr>
            <w:r>
              <w:t>whether the information or opinion is recorded in a material form or not.</w:t>
            </w:r>
          </w:p>
        </w:tc>
      </w:tr>
      <w:tr w:rsidR="00155A1A" w:rsidRPr="009E3949" w14:paraId="45D4DCE5" w14:textId="77777777" w:rsidTr="00A83F48">
        <w:trPr>
          <w:cantSplit/>
        </w:trPr>
        <w:tc>
          <w:tcPr>
            <w:tcW w:w="1843" w:type="pct"/>
          </w:tcPr>
          <w:p w14:paraId="76ECB17A" w14:textId="77777777" w:rsidR="00155A1A" w:rsidRDefault="00155A1A" w:rsidP="00155A1A">
            <w:r>
              <w:t>Program Delegate</w:t>
            </w:r>
          </w:p>
        </w:tc>
        <w:tc>
          <w:tcPr>
            <w:tcW w:w="3157" w:type="pct"/>
          </w:tcPr>
          <w:p w14:paraId="71618915" w14:textId="77777777" w:rsidR="00155A1A" w:rsidRPr="006C4678" w:rsidRDefault="00155A1A" w:rsidP="00155A1A">
            <w:pPr>
              <w:rPr>
                <w:bCs/>
              </w:rPr>
            </w:pPr>
            <w:r>
              <w:t>A Commonwealth official with responsibility for the grant opportunity.</w:t>
            </w:r>
          </w:p>
        </w:tc>
      </w:tr>
      <w:tr w:rsidR="00155A1A" w:rsidRPr="009E3949" w14:paraId="1D2F5DF0" w14:textId="77777777" w:rsidTr="00A83F48">
        <w:trPr>
          <w:cantSplit/>
        </w:trPr>
        <w:tc>
          <w:tcPr>
            <w:tcW w:w="1843" w:type="pct"/>
          </w:tcPr>
          <w:p w14:paraId="122B172F" w14:textId="77777777" w:rsidR="00155A1A" w:rsidRDefault="00155A1A" w:rsidP="00155A1A">
            <w:r>
              <w:t>Program funding or Program funds</w:t>
            </w:r>
          </w:p>
        </w:tc>
        <w:tc>
          <w:tcPr>
            <w:tcW w:w="3157" w:type="pct"/>
          </w:tcPr>
          <w:p w14:paraId="1A251F52" w14:textId="77777777" w:rsidR="00155A1A" w:rsidRPr="006C4678" w:rsidRDefault="00155A1A" w:rsidP="00155A1A">
            <w:r w:rsidRPr="006C4678">
              <w:rPr>
                <w:bCs/>
              </w:rPr>
              <w:t>The funding made available by the Commonwealth for the program.</w:t>
            </w:r>
          </w:p>
        </w:tc>
      </w:tr>
      <w:tr w:rsidR="00155A1A" w:rsidRPr="009E3949" w14:paraId="1466AD3A" w14:textId="77777777" w:rsidTr="00A83F48">
        <w:trPr>
          <w:cantSplit/>
        </w:trPr>
        <w:tc>
          <w:tcPr>
            <w:tcW w:w="1843" w:type="pct"/>
          </w:tcPr>
          <w:p w14:paraId="3D338F2A" w14:textId="77777777" w:rsidR="00155A1A" w:rsidRDefault="00155A1A" w:rsidP="00155A1A">
            <w:r>
              <w:lastRenderedPageBreak/>
              <w:t>Project</w:t>
            </w:r>
          </w:p>
        </w:tc>
        <w:tc>
          <w:tcPr>
            <w:tcW w:w="3157" w:type="pct"/>
          </w:tcPr>
          <w:p w14:paraId="7E0802F7" w14:textId="77777777" w:rsidR="00155A1A" w:rsidRPr="006C4678" w:rsidRDefault="00155A1A" w:rsidP="00155A1A">
            <w:pPr>
              <w:rPr>
                <w:color w:val="000000"/>
                <w:w w:val="0"/>
                <w:szCs w:val="20"/>
              </w:rPr>
            </w:pPr>
            <w:r w:rsidRPr="006C4678">
              <w:t>A project described in an application for grant funding under the program.</w:t>
            </w:r>
          </w:p>
        </w:tc>
      </w:tr>
      <w:tr w:rsidR="00155A1A" w:rsidRPr="009E3949" w14:paraId="6114CC0D" w14:textId="77777777" w:rsidTr="00A83F48">
        <w:trPr>
          <w:cantSplit/>
        </w:trPr>
        <w:tc>
          <w:tcPr>
            <w:tcW w:w="1843" w:type="pct"/>
          </w:tcPr>
          <w:p w14:paraId="42104856" w14:textId="77777777" w:rsidR="00155A1A" w:rsidRPr="00D40BF7" w:rsidRDefault="00155A1A" w:rsidP="00155A1A">
            <w:r w:rsidRPr="00D40BF7">
              <w:t>Publicly funded research organisation (PFRO)</w:t>
            </w:r>
          </w:p>
        </w:tc>
        <w:tc>
          <w:tcPr>
            <w:tcW w:w="3157" w:type="pct"/>
          </w:tcPr>
          <w:p w14:paraId="05B3E2EA" w14:textId="77777777" w:rsidR="00155A1A" w:rsidRPr="00D40BF7" w:rsidRDefault="00155A1A" w:rsidP="00155A1A">
            <w:r w:rsidRPr="00D40BF7">
              <w:rPr>
                <w:szCs w:val="20"/>
              </w:rPr>
              <w:t xml:space="preserve">All higher education providers listed at Table A and Table B of the </w:t>
            </w:r>
            <w:r w:rsidRPr="00D40BF7">
              <w:rPr>
                <w:i/>
                <w:szCs w:val="20"/>
              </w:rPr>
              <w:t>Higher Education Support Act 2003</w:t>
            </w:r>
            <w:r w:rsidRPr="00D40BF7">
              <w:rPr>
                <w:szCs w:val="20"/>
              </w:rPr>
              <w:t xml:space="preserve"> (</w:t>
            </w:r>
            <w:proofErr w:type="spellStart"/>
            <w:r w:rsidRPr="00D40BF7">
              <w:rPr>
                <w:szCs w:val="20"/>
              </w:rPr>
              <w:t>Cth</w:t>
            </w:r>
            <w:proofErr w:type="spellEnd"/>
            <w:r w:rsidRPr="00D40BF7">
              <w:rPr>
                <w:szCs w:val="20"/>
              </w:rPr>
              <w:t xml:space="preserve">) and corporate </w:t>
            </w:r>
            <w:r w:rsidRPr="00D40BF7">
              <w:t xml:space="preserve">Commonwealth entities, and State and Territory </w:t>
            </w:r>
            <w:r w:rsidRPr="00D40BF7">
              <w:rPr>
                <w:szCs w:val="20"/>
              </w:rPr>
              <w:t>business enterprises which undertake publicly funded research.</w:t>
            </w:r>
          </w:p>
        </w:tc>
      </w:tr>
    </w:tbl>
    <w:p w14:paraId="75E4EC88" w14:textId="77777777" w:rsidR="00D96D08" w:rsidRPr="00B308C1" w:rsidRDefault="00D96D08" w:rsidP="00A50D5F"/>
    <w:sectPr w:rsidR="00D96D08" w:rsidRPr="00B308C1" w:rsidSect="00E8287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5F02" w14:textId="77777777" w:rsidR="00176496" w:rsidRDefault="00176496" w:rsidP="00077C3D">
      <w:r>
        <w:separator/>
      </w:r>
    </w:p>
  </w:endnote>
  <w:endnote w:type="continuationSeparator" w:id="0">
    <w:p w14:paraId="1B30A4C0" w14:textId="77777777" w:rsidR="00176496" w:rsidRDefault="00176496" w:rsidP="00077C3D">
      <w:r>
        <w:continuationSeparator/>
      </w:r>
    </w:p>
  </w:endnote>
  <w:endnote w:type="continuationNotice" w:id="1">
    <w:p w14:paraId="4312F132" w14:textId="77777777" w:rsidR="00176496" w:rsidRDefault="0017649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87F4" w14:textId="2E678C45" w:rsidR="00176496" w:rsidRDefault="00176496" w:rsidP="005F2A4B">
    <w:r>
      <w:t xml:space="preserve">Version – </w:t>
    </w:r>
    <w:r w:rsidRPr="00370A40">
      <w:t>Ju</w:t>
    </w:r>
    <w:r>
      <w:t>ly</w:t>
    </w:r>
    <w:r w:rsidRPr="00370A40">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9B13" w14:textId="77777777" w:rsidR="00176496" w:rsidRPr="00690C5E" w:rsidRDefault="006C32B8" w:rsidP="0002331D">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176496" w:rsidRPr="00690C5E">
          <w:t>Researcher Exchange and Development within Industry Initiative (REDI) - grant opportunity guidelines</w:t>
        </w:r>
      </w:sdtContent>
    </w:sdt>
    <w:r w:rsidR="00176496" w:rsidRPr="00690C5E">
      <w:tab/>
    </w:r>
  </w:p>
  <w:p w14:paraId="71D80915" w14:textId="0337E143" w:rsidR="00176496" w:rsidRPr="005B72F4" w:rsidRDefault="00176496" w:rsidP="0002331D">
    <w:pPr>
      <w:pStyle w:val="Footer"/>
      <w:tabs>
        <w:tab w:val="clear" w:pos="4153"/>
        <w:tab w:val="clear" w:pos="8306"/>
        <w:tab w:val="center" w:pos="6096"/>
        <w:tab w:val="right" w:pos="8789"/>
      </w:tabs>
    </w:pPr>
    <w:r>
      <w:t>July</w:t>
    </w:r>
    <w:r w:rsidRPr="00690C5E">
      <w:t xml:space="preserve"> 2019</w:t>
    </w:r>
    <w:r w:rsidRPr="005B72F4">
      <w:tab/>
      <w:t xml:space="preserve">Page </w:t>
    </w:r>
    <w:r w:rsidRPr="0079790F">
      <w:fldChar w:fldCharType="begin"/>
    </w:r>
    <w:r w:rsidRPr="005B72F4">
      <w:instrText xml:space="preserve"> PAGE </w:instrText>
    </w:r>
    <w:r w:rsidRPr="0079790F">
      <w:fldChar w:fldCharType="separate"/>
    </w:r>
    <w:r w:rsidR="00C4435E">
      <w:rPr>
        <w:noProof/>
      </w:rPr>
      <w:t>19</w:t>
    </w:r>
    <w:r w:rsidRPr="0079790F">
      <w:fldChar w:fldCharType="end"/>
    </w:r>
    <w:r w:rsidRPr="005B72F4">
      <w:t xml:space="preserve"> of </w:t>
    </w:r>
    <w:r>
      <w:rPr>
        <w:noProof/>
      </w:rPr>
      <w:fldChar w:fldCharType="begin"/>
    </w:r>
    <w:r>
      <w:rPr>
        <w:noProof/>
      </w:rPr>
      <w:instrText xml:space="preserve"> NUMPAGES </w:instrText>
    </w:r>
    <w:r>
      <w:rPr>
        <w:noProof/>
      </w:rPr>
      <w:fldChar w:fldCharType="separate"/>
    </w:r>
    <w:r w:rsidR="00C4435E">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A56" w14:textId="77777777" w:rsidR="00176496" w:rsidRDefault="00176496"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9648" w14:textId="77777777" w:rsidR="00176496" w:rsidRDefault="00176496" w:rsidP="00077C3D">
      <w:r>
        <w:separator/>
      </w:r>
    </w:p>
  </w:footnote>
  <w:footnote w:type="continuationSeparator" w:id="0">
    <w:p w14:paraId="2B0FF1D7" w14:textId="77777777" w:rsidR="00176496" w:rsidRDefault="00176496" w:rsidP="00077C3D">
      <w:r>
        <w:continuationSeparator/>
      </w:r>
    </w:p>
  </w:footnote>
  <w:footnote w:type="continuationNotice" w:id="1">
    <w:p w14:paraId="0D3CEA76" w14:textId="77777777" w:rsidR="00176496" w:rsidRDefault="00176496" w:rsidP="00077C3D"/>
  </w:footnote>
  <w:footnote w:id="2">
    <w:p w14:paraId="571130C0" w14:textId="77777777" w:rsidR="00176496" w:rsidRDefault="00176496" w:rsidP="007C1479">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4988240B" w14:textId="77777777" w:rsidR="00176496" w:rsidRDefault="00176496" w:rsidP="006C1838">
      <w:pPr>
        <w:pStyle w:val="FootnoteText"/>
      </w:pPr>
      <w:r>
        <w:rPr>
          <w:rStyle w:val="FootnoteReference"/>
        </w:rPr>
        <w:footnoteRef/>
      </w:r>
      <w:r>
        <w:t xml:space="preserve"> </w:t>
      </w:r>
      <w:hyperlink r:id="rId2" w:history="1">
        <w:r w:rsidRPr="00BB7233">
          <w:rPr>
            <w:rStyle w:val="Hyperlink"/>
          </w:rPr>
          <w:t>https://www.legislation.gov.au/Details/C2015A00116</w:t>
        </w:r>
      </w:hyperlink>
      <w:r>
        <w:t xml:space="preserve"> </w:t>
      </w:r>
    </w:p>
  </w:footnote>
  <w:footnote w:id="4">
    <w:p w14:paraId="06DBA23A" w14:textId="3A030AD7" w:rsidR="00176496" w:rsidRDefault="00176496" w:rsidP="00503F3E">
      <w:pPr>
        <w:pStyle w:val="FootnoteText"/>
      </w:pPr>
      <w:r>
        <w:rPr>
          <w:rStyle w:val="FootnoteReference"/>
        </w:rPr>
        <w:footnoteRef/>
      </w:r>
      <w:r>
        <w:t xml:space="preserve">  </w:t>
      </w:r>
    </w:p>
  </w:footnote>
  <w:footnote w:id="5">
    <w:p w14:paraId="32EB3196" w14:textId="21C3B705" w:rsidR="00176496" w:rsidRDefault="00176496">
      <w:pPr>
        <w:pStyle w:val="FootnoteText"/>
      </w:pPr>
      <w:r>
        <w:rPr>
          <w:rStyle w:val="FootnoteReference"/>
        </w:rPr>
        <w:footnoteRef/>
      </w:r>
      <w:r>
        <w:t xml:space="preserve"> </w:t>
      </w:r>
      <w:r w:rsidRPr="00DD04B1">
        <w:rPr>
          <w:rStyle w:val="Hyperlink"/>
        </w:rPr>
        <w:t>http://health.gov.au/internet/main/publishing.nsf/Content/mrff-fundprin</w:t>
      </w:r>
      <w:r>
        <w:t xml:space="preserve"> </w:t>
      </w:r>
    </w:p>
  </w:footnote>
  <w:footnote w:id="6">
    <w:p w14:paraId="5E9475B6" w14:textId="68591E3A" w:rsidR="00176496" w:rsidRDefault="00176496" w:rsidP="00D94101">
      <w:pPr>
        <w:pStyle w:val="FootnoteText"/>
      </w:pPr>
      <w:r>
        <w:rPr>
          <w:rStyle w:val="FootnoteReference"/>
          <w:rFonts w:eastAsia="MS Mincho"/>
        </w:rPr>
        <w:footnoteRef/>
      </w:r>
      <w:r w:rsidR="00D94101">
        <w:t xml:space="preserve"> </w:t>
      </w:r>
      <w:hyperlink r:id="rId3" w:history="1">
        <w:r w:rsidRPr="00D94101">
          <w:rPr>
            <w:rStyle w:val="Hyperlink"/>
          </w:rPr>
          <w:t>https://www.industry.gov.au/AboutUs/InformationPublicationScheme/Ourpolicies/Documents/Conflict-of-Interest-and-Inside-Trade-Expectations-Policy.pdf</w:t>
        </w:r>
      </w:hyperlink>
    </w:p>
  </w:footnote>
  <w:footnote w:id="7">
    <w:p w14:paraId="0074A143" w14:textId="77777777" w:rsidR="00176496" w:rsidRDefault="00176496" w:rsidP="00E462A3">
      <w:pPr>
        <w:pStyle w:val="FootnoteText"/>
      </w:pPr>
      <w:r>
        <w:rPr>
          <w:rStyle w:val="FootnoteReference"/>
        </w:rPr>
        <w:footnoteRef/>
      </w:r>
      <w:r>
        <w:t xml:space="preserve"> </w:t>
      </w:r>
      <w:r w:rsidRPr="006F1F74">
        <w:t>http://www.industry.gov.au/Pages/PrivacyPolicy.aspx</w:t>
      </w:r>
    </w:p>
  </w:footnote>
  <w:footnote w:id="8">
    <w:p w14:paraId="155B2829" w14:textId="6C50F748" w:rsidR="00176496" w:rsidRDefault="00176496" w:rsidP="00E462A3">
      <w:pPr>
        <w:pStyle w:val="FootnoteText"/>
      </w:pPr>
      <w:r>
        <w:rPr>
          <w:rStyle w:val="FootnoteReference"/>
        </w:rPr>
        <w:footnoteRef/>
      </w:r>
      <w:r w:rsidRPr="000B522C">
        <w:t>http://www.dpmc.gov.au/resource-centre/data/australian-government-public-data-policy-statement</w:t>
      </w:r>
    </w:p>
  </w:footnote>
  <w:footnote w:id="9">
    <w:p w14:paraId="652075CD" w14:textId="77777777" w:rsidR="00176496" w:rsidRDefault="00176496"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53C0" w14:textId="3D7C6729" w:rsidR="00176496" w:rsidRDefault="00176496" w:rsidP="005F4EC8">
    <w:pPr>
      <w:pStyle w:val="Header"/>
    </w:pPr>
    <w:r>
      <w:rPr>
        <w:noProof/>
        <w:lang w:eastAsia="en-AU"/>
      </w:rPr>
      <w:drawing>
        <wp:inline distT="0" distB="0" distL="0" distR="0" wp14:anchorId="2DFCCFE4" wp14:editId="7930338E">
          <wp:extent cx="3627724" cy="762000"/>
          <wp:effectExtent l="0" t="0" r="0" b="0"/>
          <wp:docPr id="2" name="Picture 2"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Department of Health and Aged Care"/>
                  <pic:cNvPicPr>
                    <a:picLocks noChangeAspect="1" noChangeArrowheads="1"/>
                  </pic:cNvPicPr>
                </pic:nvPicPr>
                <pic:blipFill rotWithShape="1">
                  <a:blip r:embed="rId1">
                    <a:extLst>
                      <a:ext uri="{28A0092B-C50C-407E-A947-70E740481C1C}">
                        <a14:useLocalDpi xmlns:a14="http://schemas.microsoft.com/office/drawing/2010/main" val="0"/>
                      </a:ext>
                    </a:extLst>
                  </a:blip>
                  <a:srcRect b="17751"/>
                  <a:stretch/>
                </pic:blipFill>
                <pic:spPr bwMode="auto">
                  <a:xfrm>
                    <a:off x="0" y="0"/>
                    <a:ext cx="3672175" cy="771337"/>
                  </a:xfrm>
                  <a:prstGeom prst="rect">
                    <a:avLst/>
                  </a:prstGeom>
                  <a:noFill/>
                  <a:ln>
                    <a:noFill/>
                  </a:ln>
                  <a:extLst>
                    <a:ext uri="{53640926-AAD7-44D8-BBD7-CCE9431645EC}">
                      <a14:shadowObscured xmlns:a14="http://schemas.microsoft.com/office/drawing/2010/main"/>
                    </a:ext>
                  </a:extLst>
                </pic:spPr>
              </pic:pic>
            </a:graphicData>
          </a:graphic>
        </wp:inline>
      </w:drawing>
    </w:r>
  </w:p>
  <w:p w14:paraId="04A4E7BD" w14:textId="145AD431" w:rsidR="00176496" w:rsidRDefault="00176496" w:rsidP="005F4EC8">
    <w:pPr>
      <w:pStyle w:val="Title"/>
      <w:spacing w:after="0"/>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9B159F"/>
    <w:multiLevelType w:val="multilevel"/>
    <w:tmpl w:val="DD9E73FE"/>
    <w:styleLink w:val="HeadingsList"/>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FD1134A"/>
    <w:multiLevelType w:val="hybridMultilevel"/>
    <w:tmpl w:val="8918E6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FF272E6"/>
    <w:lvl w:ilvl="0">
      <w:start w:val="1"/>
      <w:numFmt w:val="upperLetter"/>
      <w:pStyle w:val="Heading2Appendix"/>
      <w:lvlText w:val="Appendix %1."/>
      <w:lvlJc w:val="left"/>
      <w:pPr>
        <w:ind w:left="8156"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BF0C31"/>
    <w:multiLevelType w:val="multilevel"/>
    <w:tmpl w:val="3212327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7"/>
  </w:num>
  <w:num w:numId="4">
    <w:abstractNumId w:val="8"/>
  </w:num>
  <w:num w:numId="5">
    <w:abstractNumId w:val="14"/>
  </w:num>
  <w:num w:numId="6">
    <w:abstractNumId w:val="13"/>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9"/>
  </w:num>
  <w:num w:numId="13">
    <w:abstractNumId w:val="2"/>
  </w:num>
  <w:num w:numId="14">
    <w:abstractNumId w:val="10"/>
  </w:num>
  <w:num w:numId="15">
    <w:abstractNumId w:val="3"/>
    <w:lvlOverride w:ilvl="0">
      <w:startOverride w:val="1"/>
    </w:lvlOverride>
  </w:num>
  <w:num w:numId="16">
    <w:abstractNumId w:val="11"/>
  </w:num>
  <w:num w:numId="17">
    <w:abstractNumId w:val="4"/>
  </w:num>
  <w:num w:numId="18">
    <w:abstractNumId w:val="5"/>
  </w:num>
  <w:num w:numId="19">
    <w:abstractNumId w:val="5"/>
    <w:lvlOverride w:ilvl="0">
      <w:startOverride w:val="1"/>
      <w:lvl w:ilvl="0">
        <w:start w:val="1"/>
        <w:numFmt w:val="decimal"/>
        <w:lvlText w:val=""/>
        <w:lvlJc w:val="left"/>
      </w:lvl>
    </w:lvlOverride>
    <w:lvlOverride w:ilvl="1">
      <w:startOverride w:val="1"/>
      <w:lvl w:ilvl="1">
        <w:start w:val="1"/>
        <w:numFmt w:val="decimal"/>
        <w:lvlText w:val="%1.%2"/>
        <w:lvlJc w:val="left"/>
        <w:pPr>
          <w:ind w:left="567" w:hanging="567"/>
        </w:pPr>
        <w:rPr>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0"/>
  </w:num>
  <w:num w:numId="21">
    <w:abstractNumId w:val="10"/>
  </w:num>
  <w:num w:numId="22">
    <w:abstractNumId w:val="10"/>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F1C424-776B-44AF-8721-8D88005B0A19}"/>
    <w:docVar w:name="dgnword-eventsink" w:val="435598512"/>
  </w:docVars>
  <w:rsids>
    <w:rsidRoot w:val="007152A4"/>
    <w:rsid w:val="0000016B"/>
    <w:rsid w:val="00003577"/>
    <w:rsid w:val="000035D8"/>
    <w:rsid w:val="00005E68"/>
    <w:rsid w:val="000062D1"/>
    <w:rsid w:val="000071CC"/>
    <w:rsid w:val="00010CF8"/>
    <w:rsid w:val="00011AA7"/>
    <w:rsid w:val="00012F19"/>
    <w:rsid w:val="000153FB"/>
    <w:rsid w:val="0001685F"/>
    <w:rsid w:val="00016E51"/>
    <w:rsid w:val="00017238"/>
    <w:rsid w:val="00017503"/>
    <w:rsid w:val="000176B7"/>
    <w:rsid w:val="000207D9"/>
    <w:rsid w:val="000216F2"/>
    <w:rsid w:val="00022EB2"/>
    <w:rsid w:val="00023115"/>
    <w:rsid w:val="0002331D"/>
    <w:rsid w:val="00024C55"/>
    <w:rsid w:val="00025467"/>
    <w:rsid w:val="00026672"/>
    <w:rsid w:val="00026A96"/>
    <w:rsid w:val="00027157"/>
    <w:rsid w:val="000304CF"/>
    <w:rsid w:val="00031075"/>
    <w:rsid w:val="0003165D"/>
    <w:rsid w:val="00036078"/>
    <w:rsid w:val="00036549"/>
    <w:rsid w:val="00037556"/>
    <w:rsid w:val="00040A03"/>
    <w:rsid w:val="00041716"/>
    <w:rsid w:val="00042438"/>
    <w:rsid w:val="00043110"/>
    <w:rsid w:val="0004474F"/>
    <w:rsid w:val="00044DC0"/>
    <w:rsid w:val="00044EF8"/>
    <w:rsid w:val="00046DBC"/>
    <w:rsid w:val="00047F6A"/>
    <w:rsid w:val="00052E3E"/>
    <w:rsid w:val="00055101"/>
    <w:rsid w:val="000553F2"/>
    <w:rsid w:val="00056FFD"/>
    <w:rsid w:val="00057E29"/>
    <w:rsid w:val="00060AD3"/>
    <w:rsid w:val="00060F83"/>
    <w:rsid w:val="00062B2E"/>
    <w:rsid w:val="000635B2"/>
    <w:rsid w:val="0006399E"/>
    <w:rsid w:val="00065F24"/>
    <w:rsid w:val="000668C5"/>
    <w:rsid w:val="00066A84"/>
    <w:rsid w:val="000710C0"/>
    <w:rsid w:val="00071CC0"/>
    <w:rsid w:val="000741DE"/>
    <w:rsid w:val="00077C3D"/>
    <w:rsid w:val="00077FEF"/>
    <w:rsid w:val="000805C4"/>
    <w:rsid w:val="00081379"/>
    <w:rsid w:val="0008289E"/>
    <w:rsid w:val="00082C2C"/>
    <w:rsid w:val="000833DF"/>
    <w:rsid w:val="00083CC7"/>
    <w:rsid w:val="0008697C"/>
    <w:rsid w:val="000876CD"/>
    <w:rsid w:val="0009133F"/>
    <w:rsid w:val="00091F70"/>
    <w:rsid w:val="00092ACA"/>
    <w:rsid w:val="00093BA1"/>
    <w:rsid w:val="00096575"/>
    <w:rsid w:val="0009683F"/>
    <w:rsid w:val="000A19FD"/>
    <w:rsid w:val="000A2011"/>
    <w:rsid w:val="000A3CE1"/>
    <w:rsid w:val="000A4261"/>
    <w:rsid w:val="000A4490"/>
    <w:rsid w:val="000B1184"/>
    <w:rsid w:val="000B1991"/>
    <w:rsid w:val="000B2D39"/>
    <w:rsid w:val="000B2DAA"/>
    <w:rsid w:val="000B3A19"/>
    <w:rsid w:val="000B4088"/>
    <w:rsid w:val="000B44F5"/>
    <w:rsid w:val="000B522C"/>
    <w:rsid w:val="000B597B"/>
    <w:rsid w:val="000B7C0B"/>
    <w:rsid w:val="000B7C9D"/>
    <w:rsid w:val="000C07C6"/>
    <w:rsid w:val="000C1E9C"/>
    <w:rsid w:val="000C31F3"/>
    <w:rsid w:val="000C34D6"/>
    <w:rsid w:val="000C3B35"/>
    <w:rsid w:val="000C3B68"/>
    <w:rsid w:val="000C4E64"/>
    <w:rsid w:val="000C5F08"/>
    <w:rsid w:val="000C63AD"/>
    <w:rsid w:val="000C6A52"/>
    <w:rsid w:val="000C6AB7"/>
    <w:rsid w:val="000C6B5E"/>
    <w:rsid w:val="000D0903"/>
    <w:rsid w:val="000D1B5E"/>
    <w:rsid w:val="000D1F5F"/>
    <w:rsid w:val="000D3F05"/>
    <w:rsid w:val="000D4257"/>
    <w:rsid w:val="000D44C5"/>
    <w:rsid w:val="000D452F"/>
    <w:rsid w:val="000D6D35"/>
    <w:rsid w:val="000E0C56"/>
    <w:rsid w:val="000E11A2"/>
    <w:rsid w:val="000E23A5"/>
    <w:rsid w:val="000E3917"/>
    <w:rsid w:val="000E4061"/>
    <w:rsid w:val="000E4CD5"/>
    <w:rsid w:val="000E620A"/>
    <w:rsid w:val="000E70D4"/>
    <w:rsid w:val="000F027E"/>
    <w:rsid w:val="000F18DD"/>
    <w:rsid w:val="000F7174"/>
    <w:rsid w:val="00100216"/>
    <w:rsid w:val="001013D6"/>
    <w:rsid w:val="0010200A"/>
    <w:rsid w:val="00102271"/>
    <w:rsid w:val="001023CD"/>
    <w:rsid w:val="00103E5C"/>
    <w:rsid w:val="001045B6"/>
    <w:rsid w:val="00104854"/>
    <w:rsid w:val="0010490E"/>
    <w:rsid w:val="00106980"/>
    <w:rsid w:val="00106B83"/>
    <w:rsid w:val="00107697"/>
    <w:rsid w:val="00107A22"/>
    <w:rsid w:val="00110DF4"/>
    <w:rsid w:val="00110F7F"/>
    <w:rsid w:val="00111506"/>
    <w:rsid w:val="00111ABB"/>
    <w:rsid w:val="00112457"/>
    <w:rsid w:val="0011359C"/>
    <w:rsid w:val="00113AD7"/>
    <w:rsid w:val="00115C6B"/>
    <w:rsid w:val="0011744A"/>
    <w:rsid w:val="0012305A"/>
    <w:rsid w:val="00123A91"/>
    <w:rsid w:val="00123A99"/>
    <w:rsid w:val="00125733"/>
    <w:rsid w:val="00126FB1"/>
    <w:rsid w:val="00127536"/>
    <w:rsid w:val="001279B3"/>
    <w:rsid w:val="001302B7"/>
    <w:rsid w:val="00130493"/>
    <w:rsid w:val="00130554"/>
    <w:rsid w:val="00130F17"/>
    <w:rsid w:val="001315FB"/>
    <w:rsid w:val="00132444"/>
    <w:rsid w:val="00133367"/>
    <w:rsid w:val="0013373C"/>
    <w:rsid w:val="001339E8"/>
    <w:rsid w:val="001347F8"/>
    <w:rsid w:val="0013514F"/>
    <w:rsid w:val="0013564A"/>
    <w:rsid w:val="00137190"/>
    <w:rsid w:val="0013734A"/>
    <w:rsid w:val="0014016C"/>
    <w:rsid w:val="00141149"/>
    <w:rsid w:val="00144380"/>
    <w:rsid w:val="001450BD"/>
    <w:rsid w:val="001452A7"/>
    <w:rsid w:val="00145DF4"/>
    <w:rsid w:val="00146445"/>
    <w:rsid w:val="001504CE"/>
    <w:rsid w:val="00151417"/>
    <w:rsid w:val="0015405F"/>
    <w:rsid w:val="00155480"/>
    <w:rsid w:val="00155A1A"/>
    <w:rsid w:val="00160DFD"/>
    <w:rsid w:val="00162CF7"/>
    <w:rsid w:val="001642EF"/>
    <w:rsid w:val="001657BD"/>
    <w:rsid w:val="001659C7"/>
    <w:rsid w:val="00165CA8"/>
    <w:rsid w:val="00166584"/>
    <w:rsid w:val="001675E3"/>
    <w:rsid w:val="001676AB"/>
    <w:rsid w:val="00172328"/>
    <w:rsid w:val="00172BA3"/>
    <w:rsid w:val="00172F7F"/>
    <w:rsid w:val="001737AC"/>
    <w:rsid w:val="0017423B"/>
    <w:rsid w:val="00176496"/>
    <w:rsid w:val="00176EF8"/>
    <w:rsid w:val="00180B0E"/>
    <w:rsid w:val="001817F4"/>
    <w:rsid w:val="001819C7"/>
    <w:rsid w:val="0018250A"/>
    <w:rsid w:val="001844D5"/>
    <w:rsid w:val="0018511E"/>
    <w:rsid w:val="0018652B"/>
    <w:rsid w:val="001867EC"/>
    <w:rsid w:val="001875DA"/>
    <w:rsid w:val="001907F9"/>
    <w:rsid w:val="00193926"/>
    <w:rsid w:val="001940A7"/>
    <w:rsid w:val="0019423A"/>
    <w:rsid w:val="001948A9"/>
    <w:rsid w:val="00194ACD"/>
    <w:rsid w:val="001956C5"/>
    <w:rsid w:val="00195BF5"/>
    <w:rsid w:val="00195D42"/>
    <w:rsid w:val="00196194"/>
    <w:rsid w:val="0019706B"/>
    <w:rsid w:val="00197A10"/>
    <w:rsid w:val="001A06E1"/>
    <w:rsid w:val="001A20AF"/>
    <w:rsid w:val="001A37DE"/>
    <w:rsid w:val="001A46FB"/>
    <w:rsid w:val="001A51FA"/>
    <w:rsid w:val="001A5D9B"/>
    <w:rsid w:val="001A6862"/>
    <w:rsid w:val="001B1C0B"/>
    <w:rsid w:val="001B2A5D"/>
    <w:rsid w:val="001B3F03"/>
    <w:rsid w:val="001B43D0"/>
    <w:rsid w:val="001B53E1"/>
    <w:rsid w:val="001B583E"/>
    <w:rsid w:val="001B6C85"/>
    <w:rsid w:val="001B79A9"/>
    <w:rsid w:val="001B7CE1"/>
    <w:rsid w:val="001C02DF"/>
    <w:rsid w:val="001C1B5B"/>
    <w:rsid w:val="001C2830"/>
    <w:rsid w:val="001C3976"/>
    <w:rsid w:val="001C53D3"/>
    <w:rsid w:val="001C6603"/>
    <w:rsid w:val="001C6ACC"/>
    <w:rsid w:val="001C7328"/>
    <w:rsid w:val="001C7F1A"/>
    <w:rsid w:val="001D0EC9"/>
    <w:rsid w:val="001D1340"/>
    <w:rsid w:val="001D1782"/>
    <w:rsid w:val="001D201F"/>
    <w:rsid w:val="001D27BB"/>
    <w:rsid w:val="001D4DA5"/>
    <w:rsid w:val="001D513B"/>
    <w:rsid w:val="001E282D"/>
    <w:rsid w:val="001E2A46"/>
    <w:rsid w:val="001E42D1"/>
    <w:rsid w:val="001E465D"/>
    <w:rsid w:val="001E659F"/>
    <w:rsid w:val="001F0AAE"/>
    <w:rsid w:val="001F1B51"/>
    <w:rsid w:val="001F215C"/>
    <w:rsid w:val="001F2424"/>
    <w:rsid w:val="001F24BD"/>
    <w:rsid w:val="001F2ED0"/>
    <w:rsid w:val="001F3068"/>
    <w:rsid w:val="001F32A5"/>
    <w:rsid w:val="00200152"/>
    <w:rsid w:val="00200DF2"/>
    <w:rsid w:val="0020114E"/>
    <w:rsid w:val="00201ACE"/>
    <w:rsid w:val="00202DFC"/>
    <w:rsid w:val="00203F73"/>
    <w:rsid w:val="002056AC"/>
    <w:rsid w:val="002067C9"/>
    <w:rsid w:val="00207A20"/>
    <w:rsid w:val="00207AD6"/>
    <w:rsid w:val="0021021D"/>
    <w:rsid w:val="00210CDA"/>
    <w:rsid w:val="00211AB8"/>
    <w:rsid w:val="00211D98"/>
    <w:rsid w:val="0021340C"/>
    <w:rsid w:val="00214B59"/>
    <w:rsid w:val="002162FB"/>
    <w:rsid w:val="00217440"/>
    <w:rsid w:val="00220627"/>
    <w:rsid w:val="0022081B"/>
    <w:rsid w:val="00221230"/>
    <w:rsid w:val="00222C72"/>
    <w:rsid w:val="00224E34"/>
    <w:rsid w:val="00224EBC"/>
    <w:rsid w:val="0022578C"/>
    <w:rsid w:val="00226A9A"/>
    <w:rsid w:val="00226C2F"/>
    <w:rsid w:val="00227080"/>
    <w:rsid w:val="002272D0"/>
    <w:rsid w:val="00227D98"/>
    <w:rsid w:val="0023055D"/>
    <w:rsid w:val="00230A2B"/>
    <w:rsid w:val="00231B61"/>
    <w:rsid w:val="00234A47"/>
    <w:rsid w:val="00235894"/>
    <w:rsid w:val="00235CA2"/>
    <w:rsid w:val="00236D85"/>
    <w:rsid w:val="00237F2F"/>
    <w:rsid w:val="00240385"/>
    <w:rsid w:val="00240AD7"/>
    <w:rsid w:val="00242EEE"/>
    <w:rsid w:val="002430AD"/>
    <w:rsid w:val="00243353"/>
    <w:rsid w:val="002442FE"/>
    <w:rsid w:val="00244DC5"/>
    <w:rsid w:val="00245131"/>
    <w:rsid w:val="00245C4E"/>
    <w:rsid w:val="00246B7A"/>
    <w:rsid w:val="00247D27"/>
    <w:rsid w:val="00250C11"/>
    <w:rsid w:val="00250CF5"/>
    <w:rsid w:val="00251541"/>
    <w:rsid w:val="00251791"/>
    <w:rsid w:val="00251F63"/>
    <w:rsid w:val="00251F90"/>
    <w:rsid w:val="00254170"/>
    <w:rsid w:val="00254639"/>
    <w:rsid w:val="00254F96"/>
    <w:rsid w:val="002566AB"/>
    <w:rsid w:val="00256F9C"/>
    <w:rsid w:val="00260111"/>
    <w:rsid w:val="002611CF"/>
    <w:rsid w:val="002612BF"/>
    <w:rsid w:val="002618D4"/>
    <w:rsid w:val="002619F0"/>
    <w:rsid w:val="00261D7F"/>
    <w:rsid w:val="00262382"/>
    <w:rsid w:val="00262481"/>
    <w:rsid w:val="00265BC2"/>
    <w:rsid w:val="002662F6"/>
    <w:rsid w:val="00270215"/>
    <w:rsid w:val="00271FAE"/>
    <w:rsid w:val="00272F10"/>
    <w:rsid w:val="00274A7A"/>
    <w:rsid w:val="00276D9D"/>
    <w:rsid w:val="00277135"/>
    <w:rsid w:val="002779EE"/>
    <w:rsid w:val="00277A56"/>
    <w:rsid w:val="002814CD"/>
    <w:rsid w:val="00281521"/>
    <w:rsid w:val="00282312"/>
    <w:rsid w:val="0028345B"/>
    <w:rsid w:val="0028417F"/>
    <w:rsid w:val="00285F58"/>
    <w:rsid w:val="002866EB"/>
    <w:rsid w:val="002873F2"/>
    <w:rsid w:val="00287AC7"/>
    <w:rsid w:val="00290F12"/>
    <w:rsid w:val="0029287F"/>
    <w:rsid w:val="00294019"/>
    <w:rsid w:val="00294F98"/>
    <w:rsid w:val="00295FD6"/>
    <w:rsid w:val="00296AC5"/>
    <w:rsid w:val="00296C7A"/>
    <w:rsid w:val="00297193"/>
    <w:rsid w:val="00297657"/>
    <w:rsid w:val="00297C9D"/>
    <w:rsid w:val="002A0D4F"/>
    <w:rsid w:val="002A0E03"/>
    <w:rsid w:val="002A1C6B"/>
    <w:rsid w:val="002A2DA9"/>
    <w:rsid w:val="002A3E4D"/>
    <w:rsid w:val="002A3E56"/>
    <w:rsid w:val="002A45C1"/>
    <w:rsid w:val="002A4C60"/>
    <w:rsid w:val="002A51EB"/>
    <w:rsid w:val="002A6142"/>
    <w:rsid w:val="002A6C6D"/>
    <w:rsid w:val="002A737D"/>
    <w:rsid w:val="002A7660"/>
    <w:rsid w:val="002B0099"/>
    <w:rsid w:val="002B05E0"/>
    <w:rsid w:val="002B09ED"/>
    <w:rsid w:val="002B1325"/>
    <w:rsid w:val="002B2742"/>
    <w:rsid w:val="002B5660"/>
    <w:rsid w:val="002B5850"/>
    <w:rsid w:val="002B5B15"/>
    <w:rsid w:val="002C00A0"/>
    <w:rsid w:val="002C0A35"/>
    <w:rsid w:val="002C14B0"/>
    <w:rsid w:val="002C1BCD"/>
    <w:rsid w:val="002C1F96"/>
    <w:rsid w:val="002C471C"/>
    <w:rsid w:val="002C5AE5"/>
    <w:rsid w:val="002C5EDA"/>
    <w:rsid w:val="002C5FE4"/>
    <w:rsid w:val="002C621C"/>
    <w:rsid w:val="002C7A6F"/>
    <w:rsid w:val="002D0581"/>
    <w:rsid w:val="002D0F24"/>
    <w:rsid w:val="002D2DC7"/>
    <w:rsid w:val="002D4B89"/>
    <w:rsid w:val="002D6748"/>
    <w:rsid w:val="002D696F"/>
    <w:rsid w:val="002D720E"/>
    <w:rsid w:val="002E18F3"/>
    <w:rsid w:val="002E2BEC"/>
    <w:rsid w:val="002E367A"/>
    <w:rsid w:val="002E3A5A"/>
    <w:rsid w:val="002E3CA8"/>
    <w:rsid w:val="002E5556"/>
    <w:rsid w:val="002F28CA"/>
    <w:rsid w:val="002F2933"/>
    <w:rsid w:val="002F3A4F"/>
    <w:rsid w:val="002F65BC"/>
    <w:rsid w:val="002F71EC"/>
    <w:rsid w:val="002F7B57"/>
    <w:rsid w:val="002F7F38"/>
    <w:rsid w:val="003001C7"/>
    <w:rsid w:val="00302AF5"/>
    <w:rsid w:val="003038C5"/>
    <w:rsid w:val="00303AD5"/>
    <w:rsid w:val="003133FB"/>
    <w:rsid w:val="00313FA2"/>
    <w:rsid w:val="00314422"/>
    <w:rsid w:val="00314DCA"/>
    <w:rsid w:val="00315E76"/>
    <w:rsid w:val="003206C6"/>
    <w:rsid w:val="003211B4"/>
    <w:rsid w:val="0032143E"/>
    <w:rsid w:val="00321B06"/>
    <w:rsid w:val="00322126"/>
    <w:rsid w:val="0032256A"/>
    <w:rsid w:val="00322D4C"/>
    <w:rsid w:val="00325582"/>
    <w:rsid w:val="003259F6"/>
    <w:rsid w:val="0032729D"/>
    <w:rsid w:val="003322E9"/>
    <w:rsid w:val="00332F58"/>
    <w:rsid w:val="003331A8"/>
    <w:rsid w:val="00335B3C"/>
    <w:rsid w:val="003364E6"/>
    <w:rsid w:val="003370B0"/>
    <w:rsid w:val="0033741C"/>
    <w:rsid w:val="0034027B"/>
    <w:rsid w:val="00343643"/>
    <w:rsid w:val="0034447B"/>
    <w:rsid w:val="0035099A"/>
    <w:rsid w:val="0035151B"/>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4EA5"/>
    <w:rsid w:val="00365CF4"/>
    <w:rsid w:val="003703B2"/>
    <w:rsid w:val="00370A40"/>
    <w:rsid w:val="00374753"/>
    <w:rsid w:val="00374A77"/>
    <w:rsid w:val="00381289"/>
    <w:rsid w:val="00383297"/>
    <w:rsid w:val="003836AF"/>
    <w:rsid w:val="00383A3A"/>
    <w:rsid w:val="00383BC2"/>
    <w:rsid w:val="00384B40"/>
    <w:rsid w:val="0038644D"/>
    <w:rsid w:val="00386902"/>
    <w:rsid w:val="003871B6"/>
    <w:rsid w:val="00387369"/>
    <w:rsid w:val="003900DB"/>
    <w:rsid w:val="003903AE"/>
    <w:rsid w:val="003911CF"/>
    <w:rsid w:val="00394EB3"/>
    <w:rsid w:val="0039610D"/>
    <w:rsid w:val="003A055C"/>
    <w:rsid w:val="003A0BCC"/>
    <w:rsid w:val="003A270D"/>
    <w:rsid w:val="003A48C0"/>
    <w:rsid w:val="003A4A83"/>
    <w:rsid w:val="003A5D94"/>
    <w:rsid w:val="003A75AF"/>
    <w:rsid w:val="003A79AD"/>
    <w:rsid w:val="003B02D8"/>
    <w:rsid w:val="003B0568"/>
    <w:rsid w:val="003B18C7"/>
    <w:rsid w:val="003B29BA"/>
    <w:rsid w:val="003B2AAA"/>
    <w:rsid w:val="003B4A52"/>
    <w:rsid w:val="003B60F2"/>
    <w:rsid w:val="003B6AC4"/>
    <w:rsid w:val="003B7349"/>
    <w:rsid w:val="003C001C"/>
    <w:rsid w:val="003C280B"/>
    <w:rsid w:val="003C2AB0"/>
    <w:rsid w:val="003C2F23"/>
    <w:rsid w:val="003C30E5"/>
    <w:rsid w:val="003C3144"/>
    <w:rsid w:val="003C3717"/>
    <w:rsid w:val="003C451C"/>
    <w:rsid w:val="003C55C5"/>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0EA4"/>
    <w:rsid w:val="003F172B"/>
    <w:rsid w:val="003F1A84"/>
    <w:rsid w:val="003F2DCD"/>
    <w:rsid w:val="003F3392"/>
    <w:rsid w:val="003F385C"/>
    <w:rsid w:val="003F5453"/>
    <w:rsid w:val="003F7220"/>
    <w:rsid w:val="003F745B"/>
    <w:rsid w:val="004021B6"/>
    <w:rsid w:val="00402CA9"/>
    <w:rsid w:val="00405D85"/>
    <w:rsid w:val="0040627F"/>
    <w:rsid w:val="00407403"/>
    <w:rsid w:val="004102B0"/>
    <w:rsid w:val="004108DC"/>
    <w:rsid w:val="004131EC"/>
    <w:rsid w:val="004142C1"/>
    <w:rsid w:val="0041440F"/>
    <w:rsid w:val="00414A64"/>
    <w:rsid w:val="004213B4"/>
    <w:rsid w:val="00421CBC"/>
    <w:rsid w:val="00423435"/>
    <w:rsid w:val="004234A1"/>
    <w:rsid w:val="00423CC4"/>
    <w:rsid w:val="00425052"/>
    <w:rsid w:val="00427819"/>
    <w:rsid w:val="00427AC0"/>
    <w:rsid w:val="004307A1"/>
    <w:rsid w:val="00430ADC"/>
    <w:rsid w:val="00430D2E"/>
    <w:rsid w:val="00431870"/>
    <w:rsid w:val="004328F1"/>
    <w:rsid w:val="00437174"/>
    <w:rsid w:val="00437CDA"/>
    <w:rsid w:val="0044091F"/>
    <w:rsid w:val="00441028"/>
    <w:rsid w:val="00441195"/>
    <w:rsid w:val="00442B55"/>
    <w:rsid w:val="004433AD"/>
    <w:rsid w:val="004436AA"/>
    <w:rsid w:val="004452CD"/>
    <w:rsid w:val="00445D92"/>
    <w:rsid w:val="00451246"/>
    <w:rsid w:val="00452841"/>
    <w:rsid w:val="00453537"/>
    <w:rsid w:val="00453E77"/>
    <w:rsid w:val="00453EFC"/>
    <w:rsid w:val="00453F62"/>
    <w:rsid w:val="004552D7"/>
    <w:rsid w:val="0045756F"/>
    <w:rsid w:val="004576BA"/>
    <w:rsid w:val="00460BA5"/>
    <w:rsid w:val="004610DE"/>
    <w:rsid w:val="00461AAE"/>
    <w:rsid w:val="004639AD"/>
    <w:rsid w:val="00464E2C"/>
    <w:rsid w:val="00466F9B"/>
    <w:rsid w:val="004678C6"/>
    <w:rsid w:val="004710B7"/>
    <w:rsid w:val="004714FC"/>
    <w:rsid w:val="004748CD"/>
    <w:rsid w:val="00476546"/>
    <w:rsid w:val="00480CC8"/>
    <w:rsid w:val="0048485A"/>
    <w:rsid w:val="004855A0"/>
    <w:rsid w:val="00486156"/>
    <w:rsid w:val="004875E4"/>
    <w:rsid w:val="004906BE"/>
    <w:rsid w:val="00490C48"/>
    <w:rsid w:val="00491015"/>
    <w:rsid w:val="004918B1"/>
    <w:rsid w:val="0049193A"/>
    <w:rsid w:val="00492077"/>
    <w:rsid w:val="004927C4"/>
    <w:rsid w:val="00492CD2"/>
    <w:rsid w:val="00492E66"/>
    <w:rsid w:val="004938CD"/>
    <w:rsid w:val="00495971"/>
    <w:rsid w:val="00495B49"/>
    <w:rsid w:val="00496465"/>
    <w:rsid w:val="00496FF5"/>
    <w:rsid w:val="00497929"/>
    <w:rsid w:val="00497AEC"/>
    <w:rsid w:val="004A04D1"/>
    <w:rsid w:val="004A168F"/>
    <w:rsid w:val="004A169C"/>
    <w:rsid w:val="004A16B4"/>
    <w:rsid w:val="004A1DC4"/>
    <w:rsid w:val="004A238A"/>
    <w:rsid w:val="004A2CCD"/>
    <w:rsid w:val="004A4484"/>
    <w:rsid w:val="004A500A"/>
    <w:rsid w:val="004A5019"/>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09A"/>
    <w:rsid w:val="004D033A"/>
    <w:rsid w:val="004D0CF5"/>
    <w:rsid w:val="004D19FC"/>
    <w:rsid w:val="004D2CBD"/>
    <w:rsid w:val="004D5A91"/>
    <w:rsid w:val="004D5BB6"/>
    <w:rsid w:val="004D61B0"/>
    <w:rsid w:val="004D6A7F"/>
    <w:rsid w:val="004E0184"/>
    <w:rsid w:val="004E0B0A"/>
    <w:rsid w:val="004E1071"/>
    <w:rsid w:val="004E17E8"/>
    <w:rsid w:val="004E1DDF"/>
    <w:rsid w:val="004E31D8"/>
    <w:rsid w:val="004E4327"/>
    <w:rsid w:val="004E43BF"/>
    <w:rsid w:val="004E5976"/>
    <w:rsid w:val="004E75D4"/>
    <w:rsid w:val="004F149D"/>
    <w:rsid w:val="004F264D"/>
    <w:rsid w:val="004F2FAF"/>
    <w:rsid w:val="004F3523"/>
    <w:rsid w:val="004F38FB"/>
    <w:rsid w:val="004F3D4A"/>
    <w:rsid w:val="004F4C5B"/>
    <w:rsid w:val="004F75B8"/>
    <w:rsid w:val="004F76F0"/>
    <w:rsid w:val="00500467"/>
    <w:rsid w:val="00500AC2"/>
    <w:rsid w:val="00501068"/>
    <w:rsid w:val="0050156B"/>
    <w:rsid w:val="005018A1"/>
    <w:rsid w:val="00501C36"/>
    <w:rsid w:val="00502558"/>
    <w:rsid w:val="00502B43"/>
    <w:rsid w:val="00502B8D"/>
    <w:rsid w:val="00503D13"/>
    <w:rsid w:val="00503F3E"/>
    <w:rsid w:val="0050723E"/>
    <w:rsid w:val="00511003"/>
    <w:rsid w:val="00511BDD"/>
    <w:rsid w:val="00512453"/>
    <w:rsid w:val="00512583"/>
    <w:rsid w:val="005138D9"/>
    <w:rsid w:val="0051430B"/>
    <w:rsid w:val="00514371"/>
    <w:rsid w:val="005158AD"/>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4FA0"/>
    <w:rsid w:val="00535DC6"/>
    <w:rsid w:val="0054009F"/>
    <w:rsid w:val="005428D3"/>
    <w:rsid w:val="00544033"/>
    <w:rsid w:val="0054403B"/>
    <w:rsid w:val="00544300"/>
    <w:rsid w:val="00544641"/>
    <w:rsid w:val="00544899"/>
    <w:rsid w:val="00545737"/>
    <w:rsid w:val="0054620D"/>
    <w:rsid w:val="00546CA1"/>
    <w:rsid w:val="0054745E"/>
    <w:rsid w:val="00547A0B"/>
    <w:rsid w:val="00551817"/>
    <w:rsid w:val="0055197D"/>
    <w:rsid w:val="00553DBD"/>
    <w:rsid w:val="00555308"/>
    <w:rsid w:val="005565DB"/>
    <w:rsid w:val="00557045"/>
    <w:rsid w:val="00557246"/>
    <w:rsid w:val="005579F8"/>
    <w:rsid w:val="00557E0C"/>
    <w:rsid w:val="0056165C"/>
    <w:rsid w:val="00562B5C"/>
    <w:rsid w:val="005632D8"/>
    <w:rsid w:val="00564DF1"/>
    <w:rsid w:val="005716C1"/>
    <w:rsid w:val="00571845"/>
    <w:rsid w:val="00572707"/>
    <w:rsid w:val="00572E54"/>
    <w:rsid w:val="0057327E"/>
    <w:rsid w:val="005737C0"/>
    <w:rsid w:val="00573821"/>
    <w:rsid w:val="0057563F"/>
    <w:rsid w:val="00576DEE"/>
    <w:rsid w:val="00577D3F"/>
    <w:rsid w:val="0058001F"/>
    <w:rsid w:val="00581A45"/>
    <w:rsid w:val="0058223D"/>
    <w:rsid w:val="005822D6"/>
    <w:rsid w:val="00583076"/>
    <w:rsid w:val="00583750"/>
    <w:rsid w:val="00583D45"/>
    <w:rsid w:val="005842A6"/>
    <w:rsid w:val="00584325"/>
    <w:rsid w:val="0058635E"/>
    <w:rsid w:val="00587034"/>
    <w:rsid w:val="00587709"/>
    <w:rsid w:val="00587FEF"/>
    <w:rsid w:val="0059126E"/>
    <w:rsid w:val="00591C33"/>
    <w:rsid w:val="00591E81"/>
    <w:rsid w:val="00592C4E"/>
    <w:rsid w:val="00592DF7"/>
    <w:rsid w:val="00592E1B"/>
    <w:rsid w:val="00593911"/>
    <w:rsid w:val="00594E1F"/>
    <w:rsid w:val="00596607"/>
    <w:rsid w:val="00597881"/>
    <w:rsid w:val="005A38E6"/>
    <w:rsid w:val="005A4714"/>
    <w:rsid w:val="005A5E9D"/>
    <w:rsid w:val="005A670D"/>
    <w:rsid w:val="005A6D76"/>
    <w:rsid w:val="005A7550"/>
    <w:rsid w:val="005B04D9"/>
    <w:rsid w:val="005B150A"/>
    <w:rsid w:val="005B1696"/>
    <w:rsid w:val="005B3206"/>
    <w:rsid w:val="005B45DB"/>
    <w:rsid w:val="005B4ADF"/>
    <w:rsid w:val="005B5B57"/>
    <w:rsid w:val="005B5CC5"/>
    <w:rsid w:val="005B72F4"/>
    <w:rsid w:val="005B7D70"/>
    <w:rsid w:val="005B7F37"/>
    <w:rsid w:val="005C0699"/>
    <w:rsid w:val="005C06AF"/>
    <w:rsid w:val="005C0971"/>
    <w:rsid w:val="005C09CB"/>
    <w:rsid w:val="005C1BFA"/>
    <w:rsid w:val="005C20A0"/>
    <w:rsid w:val="005C2EDB"/>
    <w:rsid w:val="005C3CC7"/>
    <w:rsid w:val="005C585A"/>
    <w:rsid w:val="005D11BE"/>
    <w:rsid w:val="005D2418"/>
    <w:rsid w:val="005D2AC3"/>
    <w:rsid w:val="005D3AD3"/>
    <w:rsid w:val="005D4023"/>
    <w:rsid w:val="005D4C93"/>
    <w:rsid w:val="005E3700"/>
    <w:rsid w:val="005E37A8"/>
    <w:rsid w:val="005E5A33"/>
    <w:rsid w:val="005E5BBC"/>
    <w:rsid w:val="005E5C46"/>
    <w:rsid w:val="005E5E12"/>
    <w:rsid w:val="005E6248"/>
    <w:rsid w:val="005E67BC"/>
    <w:rsid w:val="005F1F5A"/>
    <w:rsid w:val="005F2A4B"/>
    <w:rsid w:val="005F2E39"/>
    <w:rsid w:val="005F48E9"/>
    <w:rsid w:val="005F4EC8"/>
    <w:rsid w:val="005F69D2"/>
    <w:rsid w:val="005F7B45"/>
    <w:rsid w:val="00602264"/>
    <w:rsid w:val="00602898"/>
    <w:rsid w:val="006031CE"/>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673A"/>
    <w:rsid w:val="006171E3"/>
    <w:rsid w:val="00617411"/>
    <w:rsid w:val="00620033"/>
    <w:rsid w:val="0062275D"/>
    <w:rsid w:val="006253FF"/>
    <w:rsid w:val="00626268"/>
    <w:rsid w:val="00626B4F"/>
    <w:rsid w:val="006309C9"/>
    <w:rsid w:val="006323DB"/>
    <w:rsid w:val="00635E8B"/>
    <w:rsid w:val="00640F62"/>
    <w:rsid w:val="006416B1"/>
    <w:rsid w:val="00645360"/>
    <w:rsid w:val="00646D7B"/>
    <w:rsid w:val="00646E26"/>
    <w:rsid w:val="00647D71"/>
    <w:rsid w:val="00651083"/>
    <w:rsid w:val="00651302"/>
    <w:rsid w:val="00654036"/>
    <w:rsid w:val="006544BC"/>
    <w:rsid w:val="00656393"/>
    <w:rsid w:val="00660F26"/>
    <w:rsid w:val="00661FDD"/>
    <w:rsid w:val="006622BE"/>
    <w:rsid w:val="0066445B"/>
    <w:rsid w:val="00664C5F"/>
    <w:rsid w:val="00665793"/>
    <w:rsid w:val="00665A7A"/>
    <w:rsid w:val="00665FC5"/>
    <w:rsid w:val="00666A5E"/>
    <w:rsid w:val="00670A63"/>
    <w:rsid w:val="00670C9E"/>
    <w:rsid w:val="00671E17"/>
    <w:rsid w:val="00671F7E"/>
    <w:rsid w:val="0067309B"/>
    <w:rsid w:val="00673DE4"/>
    <w:rsid w:val="00676423"/>
    <w:rsid w:val="00676909"/>
    <w:rsid w:val="006769E4"/>
    <w:rsid w:val="00676EF2"/>
    <w:rsid w:val="00680B92"/>
    <w:rsid w:val="006816EA"/>
    <w:rsid w:val="006839A5"/>
    <w:rsid w:val="00683B7F"/>
    <w:rsid w:val="00684E39"/>
    <w:rsid w:val="00686047"/>
    <w:rsid w:val="00690329"/>
    <w:rsid w:val="006908DF"/>
    <w:rsid w:val="00690C5E"/>
    <w:rsid w:val="00690D15"/>
    <w:rsid w:val="00691235"/>
    <w:rsid w:val="00692BE2"/>
    <w:rsid w:val="006934C3"/>
    <w:rsid w:val="00694003"/>
    <w:rsid w:val="00694E49"/>
    <w:rsid w:val="00696A50"/>
    <w:rsid w:val="00696B00"/>
    <w:rsid w:val="00696EB5"/>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15B"/>
    <w:rsid w:val="006B4244"/>
    <w:rsid w:val="006B468C"/>
    <w:rsid w:val="006B6AFA"/>
    <w:rsid w:val="006C13FD"/>
    <w:rsid w:val="006C1838"/>
    <w:rsid w:val="006C27C3"/>
    <w:rsid w:val="006C32B8"/>
    <w:rsid w:val="006C3A33"/>
    <w:rsid w:val="006C4678"/>
    <w:rsid w:val="006C4CF9"/>
    <w:rsid w:val="006C6651"/>
    <w:rsid w:val="006C6EDB"/>
    <w:rsid w:val="006C79BB"/>
    <w:rsid w:val="006D29A7"/>
    <w:rsid w:val="006D3082"/>
    <w:rsid w:val="006D3729"/>
    <w:rsid w:val="006D3EB6"/>
    <w:rsid w:val="006D49B3"/>
    <w:rsid w:val="006D4F48"/>
    <w:rsid w:val="006D604A"/>
    <w:rsid w:val="006D660C"/>
    <w:rsid w:val="006D6F93"/>
    <w:rsid w:val="006D77A4"/>
    <w:rsid w:val="006E05A8"/>
    <w:rsid w:val="006E0602"/>
    <w:rsid w:val="006E0800"/>
    <w:rsid w:val="006E2818"/>
    <w:rsid w:val="006E42EC"/>
    <w:rsid w:val="006E6377"/>
    <w:rsid w:val="006E641F"/>
    <w:rsid w:val="006E7694"/>
    <w:rsid w:val="006E7FF6"/>
    <w:rsid w:val="006F1108"/>
    <w:rsid w:val="006F1F74"/>
    <w:rsid w:val="006F4968"/>
    <w:rsid w:val="006F4DE8"/>
    <w:rsid w:val="006F4EE0"/>
    <w:rsid w:val="006F50D9"/>
    <w:rsid w:val="006F6426"/>
    <w:rsid w:val="007000D2"/>
    <w:rsid w:val="0070068E"/>
    <w:rsid w:val="00701E38"/>
    <w:rsid w:val="00702215"/>
    <w:rsid w:val="007028A9"/>
    <w:rsid w:val="00706C60"/>
    <w:rsid w:val="00707565"/>
    <w:rsid w:val="00707A83"/>
    <w:rsid w:val="00710F12"/>
    <w:rsid w:val="00712F06"/>
    <w:rsid w:val="00714386"/>
    <w:rsid w:val="0071444B"/>
    <w:rsid w:val="007152A4"/>
    <w:rsid w:val="00715F9B"/>
    <w:rsid w:val="00717725"/>
    <w:rsid w:val="007178EC"/>
    <w:rsid w:val="00717E7A"/>
    <w:rsid w:val="00720006"/>
    <w:rsid w:val="007203A0"/>
    <w:rsid w:val="00722B13"/>
    <w:rsid w:val="00722C48"/>
    <w:rsid w:val="007256F7"/>
    <w:rsid w:val="007279B3"/>
    <w:rsid w:val="00730311"/>
    <w:rsid w:val="0073066C"/>
    <w:rsid w:val="00736E53"/>
    <w:rsid w:val="00737DEE"/>
    <w:rsid w:val="00741240"/>
    <w:rsid w:val="00743AC0"/>
    <w:rsid w:val="0074478F"/>
    <w:rsid w:val="00744DC9"/>
    <w:rsid w:val="00747060"/>
    <w:rsid w:val="00747674"/>
    <w:rsid w:val="00747B26"/>
    <w:rsid w:val="00750459"/>
    <w:rsid w:val="00750935"/>
    <w:rsid w:val="00751049"/>
    <w:rsid w:val="007512E6"/>
    <w:rsid w:val="00751645"/>
    <w:rsid w:val="00751F59"/>
    <w:rsid w:val="00752E32"/>
    <w:rsid w:val="00753B54"/>
    <w:rsid w:val="00754A60"/>
    <w:rsid w:val="00755EFE"/>
    <w:rsid w:val="00757E26"/>
    <w:rsid w:val="00760012"/>
    <w:rsid w:val="0076055F"/>
    <w:rsid w:val="007607C6"/>
    <w:rsid w:val="00760D2E"/>
    <w:rsid w:val="00760F20"/>
    <w:rsid w:val="007610F4"/>
    <w:rsid w:val="007615E3"/>
    <w:rsid w:val="00761876"/>
    <w:rsid w:val="00762BB3"/>
    <w:rsid w:val="00763925"/>
    <w:rsid w:val="00767028"/>
    <w:rsid w:val="007678DC"/>
    <w:rsid w:val="00770559"/>
    <w:rsid w:val="00770AC9"/>
    <w:rsid w:val="00772342"/>
    <w:rsid w:val="00772DF6"/>
    <w:rsid w:val="0077382A"/>
    <w:rsid w:val="00774604"/>
    <w:rsid w:val="0077505B"/>
    <w:rsid w:val="007766DC"/>
    <w:rsid w:val="00776A2B"/>
    <w:rsid w:val="00776E9C"/>
    <w:rsid w:val="007772E4"/>
    <w:rsid w:val="007779C9"/>
    <w:rsid w:val="00777D23"/>
    <w:rsid w:val="0078039D"/>
    <w:rsid w:val="007808E4"/>
    <w:rsid w:val="00783422"/>
    <w:rsid w:val="00783481"/>
    <w:rsid w:val="00783EC3"/>
    <w:rsid w:val="007848C1"/>
    <w:rsid w:val="00784EA4"/>
    <w:rsid w:val="00786734"/>
    <w:rsid w:val="007867AB"/>
    <w:rsid w:val="007867C0"/>
    <w:rsid w:val="00790516"/>
    <w:rsid w:val="0079092D"/>
    <w:rsid w:val="00791684"/>
    <w:rsid w:val="00792C29"/>
    <w:rsid w:val="007947D4"/>
    <w:rsid w:val="00795995"/>
    <w:rsid w:val="00797720"/>
    <w:rsid w:val="0079790F"/>
    <w:rsid w:val="0079793D"/>
    <w:rsid w:val="00797EB2"/>
    <w:rsid w:val="007A0D21"/>
    <w:rsid w:val="007A102A"/>
    <w:rsid w:val="007A1BD6"/>
    <w:rsid w:val="007A2076"/>
    <w:rsid w:val="007A239B"/>
    <w:rsid w:val="007A2BC8"/>
    <w:rsid w:val="007A4B6D"/>
    <w:rsid w:val="007B1A28"/>
    <w:rsid w:val="007B1AE7"/>
    <w:rsid w:val="007B4083"/>
    <w:rsid w:val="007B6464"/>
    <w:rsid w:val="007B6EED"/>
    <w:rsid w:val="007B7FB1"/>
    <w:rsid w:val="007C0282"/>
    <w:rsid w:val="007C05FC"/>
    <w:rsid w:val="007C0720"/>
    <w:rsid w:val="007C1479"/>
    <w:rsid w:val="007D3353"/>
    <w:rsid w:val="007D363A"/>
    <w:rsid w:val="007D4984"/>
    <w:rsid w:val="007D59A6"/>
    <w:rsid w:val="007D715A"/>
    <w:rsid w:val="007D71FE"/>
    <w:rsid w:val="007E27B1"/>
    <w:rsid w:val="007E27EC"/>
    <w:rsid w:val="007E568E"/>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49D"/>
    <w:rsid w:val="0080138B"/>
    <w:rsid w:val="0080207B"/>
    <w:rsid w:val="00802265"/>
    <w:rsid w:val="0080232A"/>
    <w:rsid w:val="00803E02"/>
    <w:rsid w:val="008043C1"/>
    <w:rsid w:val="008045BB"/>
    <w:rsid w:val="00804B82"/>
    <w:rsid w:val="0080599F"/>
    <w:rsid w:val="00805F6E"/>
    <w:rsid w:val="00807290"/>
    <w:rsid w:val="008112C1"/>
    <w:rsid w:val="008113DC"/>
    <w:rsid w:val="00811E36"/>
    <w:rsid w:val="00812A2F"/>
    <w:rsid w:val="00812A90"/>
    <w:rsid w:val="00821D5F"/>
    <w:rsid w:val="00824B45"/>
    <w:rsid w:val="0082527B"/>
    <w:rsid w:val="00825941"/>
    <w:rsid w:val="00826BA9"/>
    <w:rsid w:val="0082724F"/>
    <w:rsid w:val="008274BA"/>
    <w:rsid w:val="00831451"/>
    <w:rsid w:val="008314DD"/>
    <w:rsid w:val="00832DF6"/>
    <w:rsid w:val="008334C2"/>
    <w:rsid w:val="008342B1"/>
    <w:rsid w:val="00835746"/>
    <w:rsid w:val="008377BC"/>
    <w:rsid w:val="0084009C"/>
    <w:rsid w:val="0084226A"/>
    <w:rsid w:val="0084513A"/>
    <w:rsid w:val="008454F0"/>
    <w:rsid w:val="00847491"/>
    <w:rsid w:val="00847B44"/>
    <w:rsid w:val="00847CA7"/>
    <w:rsid w:val="00850A22"/>
    <w:rsid w:val="00851674"/>
    <w:rsid w:val="0085313E"/>
    <w:rsid w:val="008539BF"/>
    <w:rsid w:val="00853EB9"/>
    <w:rsid w:val="0085511E"/>
    <w:rsid w:val="00855366"/>
    <w:rsid w:val="008561B5"/>
    <w:rsid w:val="008567B8"/>
    <w:rsid w:val="0086014A"/>
    <w:rsid w:val="00861427"/>
    <w:rsid w:val="00861ABF"/>
    <w:rsid w:val="00862339"/>
    <w:rsid w:val="00863265"/>
    <w:rsid w:val="00864C31"/>
    <w:rsid w:val="00870579"/>
    <w:rsid w:val="008705F3"/>
    <w:rsid w:val="00870894"/>
    <w:rsid w:val="008718E5"/>
    <w:rsid w:val="008744C5"/>
    <w:rsid w:val="00875229"/>
    <w:rsid w:val="00877D77"/>
    <w:rsid w:val="008815E1"/>
    <w:rsid w:val="0088307E"/>
    <w:rsid w:val="008863EB"/>
    <w:rsid w:val="008900FD"/>
    <w:rsid w:val="00890421"/>
    <w:rsid w:val="0089043E"/>
    <w:rsid w:val="008922D3"/>
    <w:rsid w:val="00892698"/>
    <w:rsid w:val="008940F7"/>
    <w:rsid w:val="00894461"/>
    <w:rsid w:val="00895FD7"/>
    <w:rsid w:val="008974DE"/>
    <w:rsid w:val="0089753F"/>
    <w:rsid w:val="008A010C"/>
    <w:rsid w:val="008A0771"/>
    <w:rsid w:val="008A18B2"/>
    <w:rsid w:val="008A1AF9"/>
    <w:rsid w:val="008A1D8A"/>
    <w:rsid w:val="008A34DB"/>
    <w:rsid w:val="008A4010"/>
    <w:rsid w:val="008A405F"/>
    <w:rsid w:val="008A5CD2"/>
    <w:rsid w:val="008A6130"/>
    <w:rsid w:val="008A650B"/>
    <w:rsid w:val="008A69C1"/>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1B4A"/>
    <w:rsid w:val="008D433F"/>
    <w:rsid w:val="008D482E"/>
    <w:rsid w:val="008D4AED"/>
    <w:rsid w:val="008D5C33"/>
    <w:rsid w:val="008D7225"/>
    <w:rsid w:val="008E04C9"/>
    <w:rsid w:val="008E10A8"/>
    <w:rsid w:val="008E1654"/>
    <w:rsid w:val="008E215B"/>
    <w:rsid w:val="008E2958"/>
    <w:rsid w:val="008E3209"/>
    <w:rsid w:val="008E4722"/>
    <w:rsid w:val="008E4D86"/>
    <w:rsid w:val="008E567E"/>
    <w:rsid w:val="008F09BF"/>
    <w:rsid w:val="008F4545"/>
    <w:rsid w:val="008F4F41"/>
    <w:rsid w:val="008F61B1"/>
    <w:rsid w:val="008F74E2"/>
    <w:rsid w:val="008FAA13"/>
    <w:rsid w:val="00901F31"/>
    <w:rsid w:val="00903AB8"/>
    <w:rsid w:val="00904953"/>
    <w:rsid w:val="00905D80"/>
    <w:rsid w:val="00906BA9"/>
    <w:rsid w:val="00907E0D"/>
    <w:rsid w:val="00910BB8"/>
    <w:rsid w:val="0091403C"/>
    <w:rsid w:val="00914BBF"/>
    <w:rsid w:val="00914E04"/>
    <w:rsid w:val="00915E73"/>
    <w:rsid w:val="0091651F"/>
    <w:rsid w:val="0091685B"/>
    <w:rsid w:val="00916C21"/>
    <w:rsid w:val="00917A23"/>
    <w:rsid w:val="009203ED"/>
    <w:rsid w:val="00920448"/>
    <w:rsid w:val="009206D4"/>
    <w:rsid w:val="00920C72"/>
    <w:rsid w:val="00920F1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059D"/>
    <w:rsid w:val="0094135B"/>
    <w:rsid w:val="00941E10"/>
    <w:rsid w:val="009429C7"/>
    <w:rsid w:val="009435C5"/>
    <w:rsid w:val="00943EA1"/>
    <w:rsid w:val="00944130"/>
    <w:rsid w:val="00946D8E"/>
    <w:rsid w:val="00950E19"/>
    <w:rsid w:val="009534A2"/>
    <w:rsid w:val="00954932"/>
    <w:rsid w:val="009557AD"/>
    <w:rsid w:val="00956979"/>
    <w:rsid w:val="009607A6"/>
    <w:rsid w:val="009627CE"/>
    <w:rsid w:val="009630DC"/>
    <w:rsid w:val="00964F46"/>
    <w:rsid w:val="00966811"/>
    <w:rsid w:val="00966F25"/>
    <w:rsid w:val="009677F8"/>
    <w:rsid w:val="00971AA6"/>
    <w:rsid w:val="0097281F"/>
    <w:rsid w:val="00973AD2"/>
    <w:rsid w:val="009746E2"/>
    <w:rsid w:val="00975F29"/>
    <w:rsid w:val="009760E2"/>
    <w:rsid w:val="00977334"/>
    <w:rsid w:val="0097736B"/>
    <w:rsid w:val="00977DA2"/>
    <w:rsid w:val="009820BB"/>
    <w:rsid w:val="009823AA"/>
    <w:rsid w:val="009824E3"/>
    <w:rsid w:val="00982D45"/>
    <w:rsid w:val="00982D64"/>
    <w:rsid w:val="00983E4A"/>
    <w:rsid w:val="00985BEF"/>
    <w:rsid w:val="0098645C"/>
    <w:rsid w:val="00987A7F"/>
    <w:rsid w:val="0099035D"/>
    <w:rsid w:val="009904D7"/>
    <w:rsid w:val="009924CF"/>
    <w:rsid w:val="00992C4C"/>
    <w:rsid w:val="00993B6E"/>
    <w:rsid w:val="00996C84"/>
    <w:rsid w:val="00996D67"/>
    <w:rsid w:val="009974F3"/>
    <w:rsid w:val="00997DEE"/>
    <w:rsid w:val="009A014B"/>
    <w:rsid w:val="009A0990"/>
    <w:rsid w:val="009A0D24"/>
    <w:rsid w:val="009A4319"/>
    <w:rsid w:val="009A4524"/>
    <w:rsid w:val="009A51AE"/>
    <w:rsid w:val="009A52BE"/>
    <w:rsid w:val="009A6162"/>
    <w:rsid w:val="009B0082"/>
    <w:rsid w:val="009B1EB3"/>
    <w:rsid w:val="009B3C90"/>
    <w:rsid w:val="009B4329"/>
    <w:rsid w:val="009B449D"/>
    <w:rsid w:val="009B4FE7"/>
    <w:rsid w:val="009B58E1"/>
    <w:rsid w:val="009B6938"/>
    <w:rsid w:val="009C047C"/>
    <w:rsid w:val="009C1134"/>
    <w:rsid w:val="009C115B"/>
    <w:rsid w:val="009C3F2F"/>
    <w:rsid w:val="009C7D9F"/>
    <w:rsid w:val="009D11E3"/>
    <w:rsid w:val="009D20BA"/>
    <w:rsid w:val="009D2A43"/>
    <w:rsid w:val="009D2B88"/>
    <w:rsid w:val="009D33F3"/>
    <w:rsid w:val="009D3692"/>
    <w:rsid w:val="009E06DB"/>
    <w:rsid w:val="009E0C1C"/>
    <w:rsid w:val="009E3860"/>
    <w:rsid w:val="009E3CD9"/>
    <w:rsid w:val="009E45B8"/>
    <w:rsid w:val="009E7919"/>
    <w:rsid w:val="009F0323"/>
    <w:rsid w:val="009F1030"/>
    <w:rsid w:val="009F1C65"/>
    <w:rsid w:val="009F22C0"/>
    <w:rsid w:val="009F5482"/>
    <w:rsid w:val="009F55DE"/>
    <w:rsid w:val="009F5A19"/>
    <w:rsid w:val="009F5D4A"/>
    <w:rsid w:val="009F5F05"/>
    <w:rsid w:val="009F604C"/>
    <w:rsid w:val="009F628E"/>
    <w:rsid w:val="009F67C8"/>
    <w:rsid w:val="009F700E"/>
    <w:rsid w:val="009F79C4"/>
    <w:rsid w:val="009F7B46"/>
    <w:rsid w:val="009F7F9A"/>
    <w:rsid w:val="009F7FCB"/>
    <w:rsid w:val="00A02313"/>
    <w:rsid w:val="00A035A5"/>
    <w:rsid w:val="00A04B6E"/>
    <w:rsid w:val="00A04E7B"/>
    <w:rsid w:val="00A05313"/>
    <w:rsid w:val="00A05932"/>
    <w:rsid w:val="00A07222"/>
    <w:rsid w:val="00A11C44"/>
    <w:rsid w:val="00A12251"/>
    <w:rsid w:val="00A12913"/>
    <w:rsid w:val="00A132DD"/>
    <w:rsid w:val="00A148D0"/>
    <w:rsid w:val="00A14BA0"/>
    <w:rsid w:val="00A14D4B"/>
    <w:rsid w:val="00A15AC7"/>
    <w:rsid w:val="00A16576"/>
    <w:rsid w:val="00A16D4D"/>
    <w:rsid w:val="00A16E31"/>
    <w:rsid w:val="00A17624"/>
    <w:rsid w:val="00A2004F"/>
    <w:rsid w:val="00A229B7"/>
    <w:rsid w:val="00A246C4"/>
    <w:rsid w:val="00A260E6"/>
    <w:rsid w:val="00A2711B"/>
    <w:rsid w:val="00A27E3A"/>
    <w:rsid w:val="00A30B20"/>
    <w:rsid w:val="00A30CD6"/>
    <w:rsid w:val="00A318C7"/>
    <w:rsid w:val="00A31FCA"/>
    <w:rsid w:val="00A32896"/>
    <w:rsid w:val="00A33B32"/>
    <w:rsid w:val="00A3437C"/>
    <w:rsid w:val="00A35DB3"/>
    <w:rsid w:val="00A35F51"/>
    <w:rsid w:val="00A404DD"/>
    <w:rsid w:val="00A4324A"/>
    <w:rsid w:val="00A439FB"/>
    <w:rsid w:val="00A448BA"/>
    <w:rsid w:val="00A463C2"/>
    <w:rsid w:val="00A46AEA"/>
    <w:rsid w:val="00A473DA"/>
    <w:rsid w:val="00A47491"/>
    <w:rsid w:val="00A47BCC"/>
    <w:rsid w:val="00A501DD"/>
    <w:rsid w:val="00A502F7"/>
    <w:rsid w:val="00A5049E"/>
    <w:rsid w:val="00A50607"/>
    <w:rsid w:val="00A506FB"/>
    <w:rsid w:val="00A50D5F"/>
    <w:rsid w:val="00A50E7D"/>
    <w:rsid w:val="00A50ED4"/>
    <w:rsid w:val="00A5354C"/>
    <w:rsid w:val="00A546B0"/>
    <w:rsid w:val="00A5557D"/>
    <w:rsid w:val="00A572EB"/>
    <w:rsid w:val="00A6379E"/>
    <w:rsid w:val="00A664B4"/>
    <w:rsid w:val="00A66645"/>
    <w:rsid w:val="00A66F26"/>
    <w:rsid w:val="00A7038C"/>
    <w:rsid w:val="00A706A8"/>
    <w:rsid w:val="00A70DD6"/>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99A"/>
    <w:rsid w:val="00A82A61"/>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97048"/>
    <w:rsid w:val="00AA0145"/>
    <w:rsid w:val="00AA0EFA"/>
    <w:rsid w:val="00AA1213"/>
    <w:rsid w:val="00AA1F74"/>
    <w:rsid w:val="00AA2DD3"/>
    <w:rsid w:val="00AA2E49"/>
    <w:rsid w:val="00AA3D72"/>
    <w:rsid w:val="00AA59BE"/>
    <w:rsid w:val="00AA6599"/>
    <w:rsid w:val="00AA6B64"/>
    <w:rsid w:val="00AA725D"/>
    <w:rsid w:val="00AA7A87"/>
    <w:rsid w:val="00AB0259"/>
    <w:rsid w:val="00AB11EB"/>
    <w:rsid w:val="00AB1646"/>
    <w:rsid w:val="00AB1D77"/>
    <w:rsid w:val="00AB2245"/>
    <w:rsid w:val="00AB3499"/>
    <w:rsid w:val="00AB415C"/>
    <w:rsid w:val="00AB46C4"/>
    <w:rsid w:val="00AB4977"/>
    <w:rsid w:val="00AB7D85"/>
    <w:rsid w:val="00AC1D76"/>
    <w:rsid w:val="00AC3A64"/>
    <w:rsid w:val="00AC498F"/>
    <w:rsid w:val="00AC4F35"/>
    <w:rsid w:val="00AD0896"/>
    <w:rsid w:val="00AD1D24"/>
    <w:rsid w:val="00AD2074"/>
    <w:rsid w:val="00AD24B5"/>
    <w:rsid w:val="00AD31F2"/>
    <w:rsid w:val="00AD742E"/>
    <w:rsid w:val="00AE0706"/>
    <w:rsid w:val="00AE2DD9"/>
    <w:rsid w:val="00AE6176"/>
    <w:rsid w:val="00AE62D8"/>
    <w:rsid w:val="00AE78D4"/>
    <w:rsid w:val="00AE7FA5"/>
    <w:rsid w:val="00AF0142"/>
    <w:rsid w:val="00AF05EF"/>
    <w:rsid w:val="00AF0858"/>
    <w:rsid w:val="00AF11EA"/>
    <w:rsid w:val="00AF1D9D"/>
    <w:rsid w:val="00AF367E"/>
    <w:rsid w:val="00AF405F"/>
    <w:rsid w:val="00AF5606"/>
    <w:rsid w:val="00AF587F"/>
    <w:rsid w:val="00AF74BF"/>
    <w:rsid w:val="00AF758E"/>
    <w:rsid w:val="00B019CB"/>
    <w:rsid w:val="00B01F98"/>
    <w:rsid w:val="00B0325A"/>
    <w:rsid w:val="00B051A1"/>
    <w:rsid w:val="00B060EE"/>
    <w:rsid w:val="00B072CC"/>
    <w:rsid w:val="00B10A26"/>
    <w:rsid w:val="00B10D58"/>
    <w:rsid w:val="00B117A9"/>
    <w:rsid w:val="00B12E3B"/>
    <w:rsid w:val="00B149A3"/>
    <w:rsid w:val="00B14B16"/>
    <w:rsid w:val="00B154E4"/>
    <w:rsid w:val="00B15C06"/>
    <w:rsid w:val="00B17C0C"/>
    <w:rsid w:val="00B20351"/>
    <w:rsid w:val="00B2101F"/>
    <w:rsid w:val="00B2190D"/>
    <w:rsid w:val="00B224B3"/>
    <w:rsid w:val="00B23AF1"/>
    <w:rsid w:val="00B23FBA"/>
    <w:rsid w:val="00B247C1"/>
    <w:rsid w:val="00B24CFF"/>
    <w:rsid w:val="00B27335"/>
    <w:rsid w:val="00B27CA3"/>
    <w:rsid w:val="00B31ABF"/>
    <w:rsid w:val="00B321C1"/>
    <w:rsid w:val="00B34F31"/>
    <w:rsid w:val="00B351C1"/>
    <w:rsid w:val="00B37885"/>
    <w:rsid w:val="00B37D10"/>
    <w:rsid w:val="00B400E6"/>
    <w:rsid w:val="00B4023C"/>
    <w:rsid w:val="00B42860"/>
    <w:rsid w:val="00B42B6E"/>
    <w:rsid w:val="00B4323A"/>
    <w:rsid w:val="00B4509C"/>
    <w:rsid w:val="00B45117"/>
    <w:rsid w:val="00B45B39"/>
    <w:rsid w:val="00B46B9A"/>
    <w:rsid w:val="00B50288"/>
    <w:rsid w:val="00B50A70"/>
    <w:rsid w:val="00B54BD6"/>
    <w:rsid w:val="00B54D23"/>
    <w:rsid w:val="00B54F94"/>
    <w:rsid w:val="00B5620E"/>
    <w:rsid w:val="00B565AE"/>
    <w:rsid w:val="00B57017"/>
    <w:rsid w:val="00B57155"/>
    <w:rsid w:val="00B57775"/>
    <w:rsid w:val="00B602AA"/>
    <w:rsid w:val="00B617C2"/>
    <w:rsid w:val="00B61DC3"/>
    <w:rsid w:val="00B629DE"/>
    <w:rsid w:val="00B62EA7"/>
    <w:rsid w:val="00B6306B"/>
    <w:rsid w:val="00B6591E"/>
    <w:rsid w:val="00B65DC6"/>
    <w:rsid w:val="00B65FAD"/>
    <w:rsid w:val="00B65FFD"/>
    <w:rsid w:val="00B673CC"/>
    <w:rsid w:val="00B7103B"/>
    <w:rsid w:val="00B7178E"/>
    <w:rsid w:val="00B72EBB"/>
    <w:rsid w:val="00B737FE"/>
    <w:rsid w:val="00B7590F"/>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87B16"/>
    <w:rsid w:val="00B90D14"/>
    <w:rsid w:val="00B94CE2"/>
    <w:rsid w:val="00BA0B99"/>
    <w:rsid w:val="00BA4B75"/>
    <w:rsid w:val="00BA53C3"/>
    <w:rsid w:val="00BA60DC"/>
    <w:rsid w:val="00BA6872"/>
    <w:rsid w:val="00BA6D16"/>
    <w:rsid w:val="00BA7DEA"/>
    <w:rsid w:val="00BB0799"/>
    <w:rsid w:val="00BB25A2"/>
    <w:rsid w:val="00BB29F6"/>
    <w:rsid w:val="00BB30F0"/>
    <w:rsid w:val="00BB37A8"/>
    <w:rsid w:val="00BB3854"/>
    <w:rsid w:val="00BB3A85"/>
    <w:rsid w:val="00BB45EB"/>
    <w:rsid w:val="00BB54E0"/>
    <w:rsid w:val="00BB69A7"/>
    <w:rsid w:val="00BB6B5E"/>
    <w:rsid w:val="00BB708D"/>
    <w:rsid w:val="00BB785B"/>
    <w:rsid w:val="00BB7DD5"/>
    <w:rsid w:val="00BC2310"/>
    <w:rsid w:val="00BC41C3"/>
    <w:rsid w:val="00BC7279"/>
    <w:rsid w:val="00BC76AF"/>
    <w:rsid w:val="00BD046B"/>
    <w:rsid w:val="00BD0BBD"/>
    <w:rsid w:val="00BD0E31"/>
    <w:rsid w:val="00BD0ECE"/>
    <w:rsid w:val="00BD0FD5"/>
    <w:rsid w:val="00BD20AF"/>
    <w:rsid w:val="00BD39BE"/>
    <w:rsid w:val="00BD3A35"/>
    <w:rsid w:val="00BD48E4"/>
    <w:rsid w:val="00BD59C8"/>
    <w:rsid w:val="00BD6C2C"/>
    <w:rsid w:val="00BD7B7E"/>
    <w:rsid w:val="00BE2107"/>
    <w:rsid w:val="00BE279E"/>
    <w:rsid w:val="00BE27CA"/>
    <w:rsid w:val="00BE3005"/>
    <w:rsid w:val="00BE3786"/>
    <w:rsid w:val="00BE3A0E"/>
    <w:rsid w:val="00BE4CFA"/>
    <w:rsid w:val="00BE5AD5"/>
    <w:rsid w:val="00BE67A7"/>
    <w:rsid w:val="00BE72B0"/>
    <w:rsid w:val="00BE7DED"/>
    <w:rsid w:val="00BF0BFC"/>
    <w:rsid w:val="00BF0D05"/>
    <w:rsid w:val="00BF30A8"/>
    <w:rsid w:val="00BF37AE"/>
    <w:rsid w:val="00BF382B"/>
    <w:rsid w:val="00BF5118"/>
    <w:rsid w:val="00BF5228"/>
    <w:rsid w:val="00BF59DF"/>
    <w:rsid w:val="00C004CC"/>
    <w:rsid w:val="00C02C5F"/>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387"/>
    <w:rsid w:val="00C20F83"/>
    <w:rsid w:val="00C2211B"/>
    <w:rsid w:val="00C24973"/>
    <w:rsid w:val="00C24F3F"/>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2FBE"/>
    <w:rsid w:val="00C43785"/>
    <w:rsid w:val="00C43A43"/>
    <w:rsid w:val="00C4435E"/>
    <w:rsid w:val="00C44C0A"/>
    <w:rsid w:val="00C44DAD"/>
    <w:rsid w:val="00C44E18"/>
    <w:rsid w:val="00C44E78"/>
    <w:rsid w:val="00C46F57"/>
    <w:rsid w:val="00C47640"/>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6BE8"/>
    <w:rsid w:val="00C6715A"/>
    <w:rsid w:val="00C67C57"/>
    <w:rsid w:val="00C702A9"/>
    <w:rsid w:val="00C71E2D"/>
    <w:rsid w:val="00C72054"/>
    <w:rsid w:val="00C72083"/>
    <w:rsid w:val="00C72990"/>
    <w:rsid w:val="00C729AB"/>
    <w:rsid w:val="00C72FE9"/>
    <w:rsid w:val="00C74F21"/>
    <w:rsid w:val="00C7593F"/>
    <w:rsid w:val="00C7695A"/>
    <w:rsid w:val="00C76B04"/>
    <w:rsid w:val="00C80C05"/>
    <w:rsid w:val="00C815CB"/>
    <w:rsid w:val="00C826F3"/>
    <w:rsid w:val="00C836BF"/>
    <w:rsid w:val="00C84490"/>
    <w:rsid w:val="00C8466C"/>
    <w:rsid w:val="00C84E84"/>
    <w:rsid w:val="00C86224"/>
    <w:rsid w:val="00C86E8A"/>
    <w:rsid w:val="00C878B0"/>
    <w:rsid w:val="00C92BE0"/>
    <w:rsid w:val="00C93561"/>
    <w:rsid w:val="00C94785"/>
    <w:rsid w:val="00C96D1E"/>
    <w:rsid w:val="00CA1CFF"/>
    <w:rsid w:val="00CA3C27"/>
    <w:rsid w:val="00CA4ADF"/>
    <w:rsid w:val="00CA56F5"/>
    <w:rsid w:val="00CA5C20"/>
    <w:rsid w:val="00CA63B3"/>
    <w:rsid w:val="00CB157D"/>
    <w:rsid w:val="00CB2374"/>
    <w:rsid w:val="00CB2888"/>
    <w:rsid w:val="00CB3A14"/>
    <w:rsid w:val="00CB4EC9"/>
    <w:rsid w:val="00CB58C7"/>
    <w:rsid w:val="00CB6D41"/>
    <w:rsid w:val="00CB7560"/>
    <w:rsid w:val="00CC0269"/>
    <w:rsid w:val="00CC084C"/>
    <w:rsid w:val="00CC1475"/>
    <w:rsid w:val="00CC3253"/>
    <w:rsid w:val="00CC3AA3"/>
    <w:rsid w:val="00CC4422"/>
    <w:rsid w:val="00CC5529"/>
    <w:rsid w:val="00CC5634"/>
    <w:rsid w:val="00CC5F62"/>
    <w:rsid w:val="00CC6169"/>
    <w:rsid w:val="00CC767D"/>
    <w:rsid w:val="00CD0A0F"/>
    <w:rsid w:val="00CD0B22"/>
    <w:rsid w:val="00CD1F17"/>
    <w:rsid w:val="00CD2CCD"/>
    <w:rsid w:val="00CD42AF"/>
    <w:rsid w:val="00CD4BB5"/>
    <w:rsid w:val="00CD6DC1"/>
    <w:rsid w:val="00CD75B8"/>
    <w:rsid w:val="00CD7CD1"/>
    <w:rsid w:val="00CE056C"/>
    <w:rsid w:val="00CE1A20"/>
    <w:rsid w:val="00CE252A"/>
    <w:rsid w:val="00CE2B88"/>
    <w:rsid w:val="00CE3C66"/>
    <w:rsid w:val="00CE49AD"/>
    <w:rsid w:val="00CE5163"/>
    <w:rsid w:val="00CE538B"/>
    <w:rsid w:val="00CE5824"/>
    <w:rsid w:val="00CE6D9D"/>
    <w:rsid w:val="00CE6DAD"/>
    <w:rsid w:val="00CE700D"/>
    <w:rsid w:val="00CF1B21"/>
    <w:rsid w:val="00CF24D6"/>
    <w:rsid w:val="00CF2906"/>
    <w:rsid w:val="00CF2C96"/>
    <w:rsid w:val="00CF57F4"/>
    <w:rsid w:val="00CF7284"/>
    <w:rsid w:val="00CF7E22"/>
    <w:rsid w:val="00D01699"/>
    <w:rsid w:val="00D032AF"/>
    <w:rsid w:val="00D03CEC"/>
    <w:rsid w:val="00D045BC"/>
    <w:rsid w:val="00D04839"/>
    <w:rsid w:val="00D04D49"/>
    <w:rsid w:val="00D057B9"/>
    <w:rsid w:val="00D0596C"/>
    <w:rsid w:val="00D05DB4"/>
    <w:rsid w:val="00D0671C"/>
    <w:rsid w:val="00D070AB"/>
    <w:rsid w:val="00D072AE"/>
    <w:rsid w:val="00D0744A"/>
    <w:rsid w:val="00D074CB"/>
    <w:rsid w:val="00D076E8"/>
    <w:rsid w:val="00D100A1"/>
    <w:rsid w:val="00D12BAF"/>
    <w:rsid w:val="00D12DFC"/>
    <w:rsid w:val="00D13CBB"/>
    <w:rsid w:val="00D15F68"/>
    <w:rsid w:val="00D1736A"/>
    <w:rsid w:val="00D175CD"/>
    <w:rsid w:val="00D20E87"/>
    <w:rsid w:val="00D22267"/>
    <w:rsid w:val="00D22700"/>
    <w:rsid w:val="00D22898"/>
    <w:rsid w:val="00D22B33"/>
    <w:rsid w:val="00D22CC4"/>
    <w:rsid w:val="00D230B6"/>
    <w:rsid w:val="00D23CB8"/>
    <w:rsid w:val="00D2428E"/>
    <w:rsid w:val="00D255E2"/>
    <w:rsid w:val="00D26B94"/>
    <w:rsid w:val="00D27332"/>
    <w:rsid w:val="00D30C1B"/>
    <w:rsid w:val="00D30E9D"/>
    <w:rsid w:val="00D3117F"/>
    <w:rsid w:val="00D31918"/>
    <w:rsid w:val="00D32D37"/>
    <w:rsid w:val="00D33D33"/>
    <w:rsid w:val="00D34CAE"/>
    <w:rsid w:val="00D36DA9"/>
    <w:rsid w:val="00D37595"/>
    <w:rsid w:val="00D40BF7"/>
    <w:rsid w:val="00D42E57"/>
    <w:rsid w:val="00D433FA"/>
    <w:rsid w:val="00D4387F"/>
    <w:rsid w:val="00D44386"/>
    <w:rsid w:val="00D4478D"/>
    <w:rsid w:val="00D44C83"/>
    <w:rsid w:val="00D4528C"/>
    <w:rsid w:val="00D50414"/>
    <w:rsid w:val="00D51281"/>
    <w:rsid w:val="00D51980"/>
    <w:rsid w:val="00D534C5"/>
    <w:rsid w:val="00D537D5"/>
    <w:rsid w:val="00D53C64"/>
    <w:rsid w:val="00D54FEB"/>
    <w:rsid w:val="00D55D7C"/>
    <w:rsid w:val="00D577E4"/>
    <w:rsid w:val="00D607CA"/>
    <w:rsid w:val="00D60AB8"/>
    <w:rsid w:val="00D61C1D"/>
    <w:rsid w:val="00D61CB2"/>
    <w:rsid w:val="00D62A67"/>
    <w:rsid w:val="00D6389C"/>
    <w:rsid w:val="00D67F7B"/>
    <w:rsid w:val="00D71FE9"/>
    <w:rsid w:val="00D725C0"/>
    <w:rsid w:val="00D72A5F"/>
    <w:rsid w:val="00D7345F"/>
    <w:rsid w:val="00D75C27"/>
    <w:rsid w:val="00D77D54"/>
    <w:rsid w:val="00D81A38"/>
    <w:rsid w:val="00D83EC2"/>
    <w:rsid w:val="00D83F8C"/>
    <w:rsid w:val="00D84E34"/>
    <w:rsid w:val="00D8714D"/>
    <w:rsid w:val="00D87689"/>
    <w:rsid w:val="00D900B0"/>
    <w:rsid w:val="00D924B6"/>
    <w:rsid w:val="00D92B92"/>
    <w:rsid w:val="00D9367D"/>
    <w:rsid w:val="00D94101"/>
    <w:rsid w:val="00D94719"/>
    <w:rsid w:val="00D94F47"/>
    <w:rsid w:val="00D954FC"/>
    <w:rsid w:val="00D95CE1"/>
    <w:rsid w:val="00D96394"/>
    <w:rsid w:val="00D96462"/>
    <w:rsid w:val="00D96747"/>
    <w:rsid w:val="00D96ACA"/>
    <w:rsid w:val="00D96D08"/>
    <w:rsid w:val="00DA100A"/>
    <w:rsid w:val="00DA182E"/>
    <w:rsid w:val="00DA207A"/>
    <w:rsid w:val="00DA21F6"/>
    <w:rsid w:val="00DA310C"/>
    <w:rsid w:val="00DA3BA1"/>
    <w:rsid w:val="00DA6C40"/>
    <w:rsid w:val="00DB1F2B"/>
    <w:rsid w:val="00DB4913"/>
    <w:rsid w:val="00DB5CDD"/>
    <w:rsid w:val="00DB7160"/>
    <w:rsid w:val="00DB7C57"/>
    <w:rsid w:val="00DB7F40"/>
    <w:rsid w:val="00DC19AF"/>
    <w:rsid w:val="00DC1BCD"/>
    <w:rsid w:val="00DC39EE"/>
    <w:rsid w:val="00DC55D6"/>
    <w:rsid w:val="00DC5827"/>
    <w:rsid w:val="00DC5DD9"/>
    <w:rsid w:val="00DD04B1"/>
    <w:rsid w:val="00DD0810"/>
    <w:rsid w:val="00DD092D"/>
    <w:rsid w:val="00DD0AC3"/>
    <w:rsid w:val="00DD2218"/>
    <w:rsid w:val="00DD2483"/>
    <w:rsid w:val="00DD38DB"/>
    <w:rsid w:val="00DD3C0D"/>
    <w:rsid w:val="00DD3FD5"/>
    <w:rsid w:val="00DD5A96"/>
    <w:rsid w:val="00DD60E3"/>
    <w:rsid w:val="00DD793E"/>
    <w:rsid w:val="00DE12D7"/>
    <w:rsid w:val="00DE16A5"/>
    <w:rsid w:val="00DE2868"/>
    <w:rsid w:val="00DE3794"/>
    <w:rsid w:val="00DE445A"/>
    <w:rsid w:val="00DE4C18"/>
    <w:rsid w:val="00DE5450"/>
    <w:rsid w:val="00DE60BA"/>
    <w:rsid w:val="00DE7D99"/>
    <w:rsid w:val="00DF092B"/>
    <w:rsid w:val="00DF16F2"/>
    <w:rsid w:val="00DF1A74"/>
    <w:rsid w:val="00DF2012"/>
    <w:rsid w:val="00DF38B2"/>
    <w:rsid w:val="00DF567D"/>
    <w:rsid w:val="00DF5CED"/>
    <w:rsid w:val="00DF5E42"/>
    <w:rsid w:val="00DF637B"/>
    <w:rsid w:val="00DF72B5"/>
    <w:rsid w:val="00DF7844"/>
    <w:rsid w:val="00DF7959"/>
    <w:rsid w:val="00E0057A"/>
    <w:rsid w:val="00E008C0"/>
    <w:rsid w:val="00E00D3D"/>
    <w:rsid w:val="00E02B27"/>
    <w:rsid w:val="00E03219"/>
    <w:rsid w:val="00E04C95"/>
    <w:rsid w:val="00E04E9B"/>
    <w:rsid w:val="00E0741E"/>
    <w:rsid w:val="00E11EEE"/>
    <w:rsid w:val="00E124D7"/>
    <w:rsid w:val="00E12BEC"/>
    <w:rsid w:val="00E15BED"/>
    <w:rsid w:val="00E162FF"/>
    <w:rsid w:val="00E169A8"/>
    <w:rsid w:val="00E22834"/>
    <w:rsid w:val="00E229B1"/>
    <w:rsid w:val="00E22AF5"/>
    <w:rsid w:val="00E240EB"/>
    <w:rsid w:val="00E24AAB"/>
    <w:rsid w:val="00E253EF"/>
    <w:rsid w:val="00E25E4F"/>
    <w:rsid w:val="00E27755"/>
    <w:rsid w:val="00E3085F"/>
    <w:rsid w:val="00E30AF9"/>
    <w:rsid w:val="00E31F9B"/>
    <w:rsid w:val="00E32BD7"/>
    <w:rsid w:val="00E34548"/>
    <w:rsid w:val="00E3522D"/>
    <w:rsid w:val="00E368A8"/>
    <w:rsid w:val="00E37729"/>
    <w:rsid w:val="00E400B7"/>
    <w:rsid w:val="00E42771"/>
    <w:rsid w:val="00E456FA"/>
    <w:rsid w:val="00E462A3"/>
    <w:rsid w:val="00E50F98"/>
    <w:rsid w:val="00E52139"/>
    <w:rsid w:val="00E545FE"/>
    <w:rsid w:val="00E551A8"/>
    <w:rsid w:val="00E55FCC"/>
    <w:rsid w:val="00E56300"/>
    <w:rsid w:val="00E56798"/>
    <w:rsid w:val="00E62F87"/>
    <w:rsid w:val="00E640A5"/>
    <w:rsid w:val="00E6414F"/>
    <w:rsid w:val="00E64B51"/>
    <w:rsid w:val="00E64C07"/>
    <w:rsid w:val="00E67ACA"/>
    <w:rsid w:val="00E67FC6"/>
    <w:rsid w:val="00E70243"/>
    <w:rsid w:val="00E71DAA"/>
    <w:rsid w:val="00E737D8"/>
    <w:rsid w:val="00E73A04"/>
    <w:rsid w:val="00E74887"/>
    <w:rsid w:val="00E75866"/>
    <w:rsid w:val="00E75B0B"/>
    <w:rsid w:val="00E75C7B"/>
    <w:rsid w:val="00E75FCB"/>
    <w:rsid w:val="00E76788"/>
    <w:rsid w:val="00E80071"/>
    <w:rsid w:val="00E80192"/>
    <w:rsid w:val="00E81672"/>
    <w:rsid w:val="00E81678"/>
    <w:rsid w:val="00E816D9"/>
    <w:rsid w:val="00E819ED"/>
    <w:rsid w:val="00E82875"/>
    <w:rsid w:val="00E82BC7"/>
    <w:rsid w:val="00E835D5"/>
    <w:rsid w:val="00E839E8"/>
    <w:rsid w:val="00E84B46"/>
    <w:rsid w:val="00E8569F"/>
    <w:rsid w:val="00E85FA2"/>
    <w:rsid w:val="00E87A6C"/>
    <w:rsid w:val="00E9075D"/>
    <w:rsid w:val="00E91163"/>
    <w:rsid w:val="00E915F2"/>
    <w:rsid w:val="00E919FD"/>
    <w:rsid w:val="00E91D2D"/>
    <w:rsid w:val="00E92882"/>
    <w:rsid w:val="00E929A6"/>
    <w:rsid w:val="00E93C2E"/>
    <w:rsid w:val="00E93EBD"/>
    <w:rsid w:val="00E952E8"/>
    <w:rsid w:val="00E95540"/>
    <w:rsid w:val="00E95D50"/>
    <w:rsid w:val="00E96431"/>
    <w:rsid w:val="00EA1186"/>
    <w:rsid w:val="00EA1417"/>
    <w:rsid w:val="00EA2180"/>
    <w:rsid w:val="00EA45FB"/>
    <w:rsid w:val="00EA4E3E"/>
    <w:rsid w:val="00EA58A9"/>
    <w:rsid w:val="00EA599F"/>
    <w:rsid w:val="00EA719A"/>
    <w:rsid w:val="00EA7E20"/>
    <w:rsid w:val="00EB05E7"/>
    <w:rsid w:val="00EB08F2"/>
    <w:rsid w:val="00EB0B8E"/>
    <w:rsid w:val="00EB1C0D"/>
    <w:rsid w:val="00EB2820"/>
    <w:rsid w:val="00EB38EC"/>
    <w:rsid w:val="00EB3EF4"/>
    <w:rsid w:val="00EB4357"/>
    <w:rsid w:val="00EB4BDD"/>
    <w:rsid w:val="00EB4E58"/>
    <w:rsid w:val="00EB7255"/>
    <w:rsid w:val="00EC106D"/>
    <w:rsid w:val="00EC167F"/>
    <w:rsid w:val="00EC16AF"/>
    <w:rsid w:val="00EC1DAB"/>
    <w:rsid w:val="00EC4044"/>
    <w:rsid w:val="00EC58D5"/>
    <w:rsid w:val="00EC61D9"/>
    <w:rsid w:val="00EC7AC4"/>
    <w:rsid w:val="00ED11D3"/>
    <w:rsid w:val="00ED2E1A"/>
    <w:rsid w:val="00ED339D"/>
    <w:rsid w:val="00ED4DE9"/>
    <w:rsid w:val="00ED53C7"/>
    <w:rsid w:val="00ED5DDE"/>
    <w:rsid w:val="00ED5EB4"/>
    <w:rsid w:val="00EE10AF"/>
    <w:rsid w:val="00EE1A20"/>
    <w:rsid w:val="00EE1EA4"/>
    <w:rsid w:val="00EE21BD"/>
    <w:rsid w:val="00EE3158"/>
    <w:rsid w:val="00EE34B8"/>
    <w:rsid w:val="00EE360A"/>
    <w:rsid w:val="00EE4E88"/>
    <w:rsid w:val="00EE50C7"/>
    <w:rsid w:val="00EE57E4"/>
    <w:rsid w:val="00EE77AC"/>
    <w:rsid w:val="00EF066F"/>
    <w:rsid w:val="00EF079A"/>
    <w:rsid w:val="00EF0872"/>
    <w:rsid w:val="00EF0E33"/>
    <w:rsid w:val="00EF126B"/>
    <w:rsid w:val="00EF248C"/>
    <w:rsid w:val="00EF25CA"/>
    <w:rsid w:val="00EF2E8A"/>
    <w:rsid w:val="00EF53D9"/>
    <w:rsid w:val="00EF5513"/>
    <w:rsid w:val="00EF57B0"/>
    <w:rsid w:val="00EF599B"/>
    <w:rsid w:val="00EF6FD3"/>
    <w:rsid w:val="00EF7358"/>
    <w:rsid w:val="00F0194C"/>
    <w:rsid w:val="00F01B33"/>
    <w:rsid w:val="00F01C31"/>
    <w:rsid w:val="00F02A17"/>
    <w:rsid w:val="00F04B89"/>
    <w:rsid w:val="00F05983"/>
    <w:rsid w:val="00F069A0"/>
    <w:rsid w:val="00F06FDE"/>
    <w:rsid w:val="00F07612"/>
    <w:rsid w:val="00F11248"/>
    <w:rsid w:val="00F13000"/>
    <w:rsid w:val="00F13C01"/>
    <w:rsid w:val="00F151E0"/>
    <w:rsid w:val="00F20494"/>
    <w:rsid w:val="00F22E66"/>
    <w:rsid w:val="00F2323C"/>
    <w:rsid w:val="00F27C1B"/>
    <w:rsid w:val="00F316C0"/>
    <w:rsid w:val="00F32B29"/>
    <w:rsid w:val="00F33247"/>
    <w:rsid w:val="00F3368A"/>
    <w:rsid w:val="00F34E3C"/>
    <w:rsid w:val="00F34F54"/>
    <w:rsid w:val="00F354C8"/>
    <w:rsid w:val="00F35977"/>
    <w:rsid w:val="00F359DD"/>
    <w:rsid w:val="00F3602C"/>
    <w:rsid w:val="00F37040"/>
    <w:rsid w:val="00F37EA2"/>
    <w:rsid w:val="00F40975"/>
    <w:rsid w:val="00F421FB"/>
    <w:rsid w:val="00F454C2"/>
    <w:rsid w:val="00F4729F"/>
    <w:rsid w:val="00F479A9"/>
    <w:rsid w:val="00F52BC9"/>
    <w:rsid w:val="00F52E3B"/>
    <w:rsid w:val="00F52FEE"/>
    <w:rsid w:val="00F54561"/>
    <w:rsid w:val="00F54BD4"/>
    <w:rsid w:val="00F54C9B"/>
    <w:rsid w:val="00F5522D"/>
    <w:rsid w:val="00F55CBB"/>
    <w:rsid w:val="00F608BE"/>
    <w:rsid w:val="00F61D4E"/>
    <w:rsid w:val="00F6297A"/>
    <w:rsid w:val="00F667BB"/>
    <w:rsid w:val="00F7040C"/>
    <w:rsid w:val="00F716A4"/>
    <w:rsid w:val="00F73AC7"/>
    <w:rsid w:val="00F74AB5"/>
    <w:rsid w:val="00F842FB"/>
    <w:rsid w:val="00F85DE5"/>
    <w:rsid w:val="00F86212"/>
    <w:rsid w:val="00F87B83"/>
    <w:rsid w:val="00F92161"/>
    <w:rsid w:val="00F92F8E"/>
    <w:rsid w:val="00F941B4"/>
    <w:rsid w:val="00F958A6"/>
    <w:rsid w:val="00F959E0"/>
    <w:rsid w:val="00F95C1B"/>
    <w:rsid w:val="00F95DDC"/>
    <w:rsid w:val="00F963D9"/>
    <w:rsid w:val="00F9786A"/>
    <w:rsid w:val="00F97FF6"/>
    <w:rsid w:val="00FA169E"/>
    <w:rsid w:val="00FA1D00"/>
    <w:rsid w:val="00FA2A64"/>
    <w:rsid w:val="00FA3403"/>
    <w:rsid w:val="00FA3454"/>
    <w:rsid w:val="00FA51C3"/>
    <w:rsid w:val="00FA688F"/>
    <w:rsid w:val="00FA6CA5"/>
    <w:rsid w:val="00FB0358"/>
    <w:rsid w:val="00FB12AC"/>
    <w:rsid w:val="00FB1C0B"/>
    <w:rsid w:val="00FB1F46"/>
    <w:rsid w:val="00FB2CBF"/>
    <w:rsid w:val="00FB4C41"/>
    <w:rsid w:val="00FC279F"/>
    <w:rsid w:val="00FC3B8C"/>
    <w:rsid w:val="00FC40EC"/>
    <w:rsid w:val="00FC48E1"/>
    <w:rsid w:val="00FC4CDD"/>
    <w:rsid w:val="00FC7611"/>
    <w:rsid w:val="00FD08EE"/>
    <w:rsid w:val="00FD34AD"/>
    <w:rsid w:val="00FD35B3"/>
    <w:rsid w:val="00FD3E4E"/>
    <w:rsid w:val="00FD48EB"/>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668B"/>
    <w:rsid w:val="00FE7257"/>
    <w:rsid w:val="00FF16C1"/>
    <w:rsid w:val="00FF231B"/>
    <w:rsid w:val="00FF2B82"/>
    <w:rsid w:val="00FF2ED6"/>
    <w:rsid w:val="00FF3731"/>
    <w:rsid w:val="00FF49F0"/>
    <w:rsid w:val="0B8676DB"/>
    <w:rsid w:val="1AEBD663"/>
    <w:rsid w:val="2B90ABEC"/>
    <w:rsid w:val="40F9B17B"/>
    <w:rsid w:val="4782E721"/>
    <w:rsid w:val="486EEF5F"/>
    <w:rsid w:val="57EAE517"/>
    <w:rsid w:val="6AFA72C6"/>
    <w:rsid w:val="6F9D25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BDEFDBA"/>
  <w15:docId w15:val="{D0E772C1-1E78-435E-B03D-97FBDE5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647D71"/>
    <w:pPr>
      <w:keepNext/>
      <w:numPr>
        <w:numId w:val="14"/>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8113DC"/>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8113DC"/>
    <w:pPr>
      <w:numPr>
        <w:ilvl w:val="2"/>
      </w:numPr>
      <w:ind w:left="0" w:firstLine="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647D7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8113DC"/>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113DC"/>
    <w:rPr>
      <w:rFonts w:ascii="Arial" w:hAnsi="Arial" w:cs="Arial"/>
      <w:bCs/>
      <w:color w:val="264F90"/>
      <w:sz w:val="24"/>
      <w:szCs w:val="32"/>
    </w:rPr>
  </w:style>
  <w:style w:type="character" w:customStyle="1" w:styleId="Heading4Char">
    <w:name w:val="Heading 4 Char"/>
    <w:basedOn w:val="Heading3Char"/>
    <w:link w:val="Heading4"/>
    <w:rsid w:val="008113DC"/>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customStyle="1" w:styleId="PlainTable11">
    <w:name w:val="Plain Table 1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customStyle="1" w:styleId="TableGridLight1">
    <w:name w:val="Table Grid Light1"/>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670A63"/>
    <w:pPr>
      <w:numPr>
        <w:numId w:val="18"/>
      </w:numPr>
    </w:pPr>
  </w:style>
  <w:style w:type="paragraph" w:styleId="Title">
    <w:name w:val="Title"/>
    <w:basedOn w:val="Normal"/>
    <w:next w:val="Normal"/>
    <w:link w:val="TitleChar"/>
    <w:uiPriority w:val="10"/>
    <w:qFormat/>
    <w:rsid w:val="005F4EC8"/>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5F4EC8"/>
    <w:rPr>
      <w:rFonts w:ascii="Arial" w:eastAsiaTheme="minorHAnsi" w:hAnsi="Arial" w:cs="Arial"/>
      <w:color w:val="FFFFFF" w:themeColor="background1"/>
      <w:spacing w:val="16"/>
      <w:sz w:val="36"/>
      <w:szCs w:val="36"/>
      <w:shd w:val="clear" w:color="auto" w:fill="264F90"/>
    </w:rPr>
  </w:style>
  <w:style w:type="character" w:styleId="UnresolvedMention">
    <w:name w:val="Unresolved Mention"/>
    <w:basedOn w:val="DefaultParagraphFont"/>
    <w:uiPriority w:val="99"/>
    <w:semiHidden/>
    <w:unhideWhenUsed/>
    <w:rsid w:val="00D22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3404799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47371990">
      <w:bodyDiv w:val="1"/>
      <w:marLeft w:val="0"/>
      <w:marRight w:val="0"/>
      <w:marTop w:val="0"/>
      <w:marBottom w:val="0"/>
      <w:divBdr>
        <w:top w:val="none" w:sz="0" w:space="0" w:color="auto"/>
        <w:left w:val="none" w:sz="0" w:space="0" w:color="auto"/>
        <w:bottom w:val="none" w:sz="0" w:space="0" w:color="auto"/>
        <w:right w:val="none" w:sz="0" w:space="0" w:color="auto"/>
      </w:divBdr>
    </w:div>
    <w:div w:id="205188217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EDI@industry.gov.au" TargetMode="External"/><Relationship Id="rId26" Type="http://schemas.openxmlformats.org/officeDocument/2006/relationships/hyperlink" Target="file://prod.protected.ind/User/user03/LLau2/insert%20link%20here" TargetMode="External"/><Relationship Id="rId21" Type="http://schemas.openxmlformats.org/officeDocument/2006/relationships/hyperlink" Target="https://business.gov.au/grants-and-programs/researcher-exchange-and-development-within-industry-initiative" TargetMode="External"/><Relationship Id="rId34" Type="http://schemas.openxmlformats.org/officeDocument/2006/relationships/hyperlink" Target="http://www.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July2014.pdf" TargetMode="External"/><Relationship Id="rId25" Type="http://schemas.openxmlformats.org/officeDocument/2006/relationships/hyperlink" Target="https://business.gov.au/grants-and-programs/researcher-exchange-and-development-within-industry-initiative" TargetMode="External"/><Relationship Id="rId33" Type="http://schemas.openxmlformats.org/officeDocument/2006/relationships/hyperlink" Target="https://www.business.gov.au/about/customer-service-charte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health.gov.au/internet/main/publishing.nsf/Content/mrff-fundprin" TargetMode="External"/><Relationship Id="rId29" Type="http://schemas.openxmlformats.org/officeDocument/2006/relationships/hyperlink" Target="http://www.industry.gov.au/Pages/PrivacyPolicy.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contact-us" TargetMode="External"/><Relationship Id="rId32" Type="http://schemas.openxmlformats.org/officeDocument/2006/relationships/hyperlink" Target="http://www.business.gov.au/contact-us/Pages/default.aspx"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yperlink" Target="https://www.industry.gov.au/AboutUs/InformationPublicationScheme/Ourpolicies/Documents/Conflict-of-Interest-and-Inside-Trade-Expectations-Policy.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legislation.gov.au/Details/C2015A00116" TargetMode="External"/><Relationship Id="rId31" Type="http://schemas.openxmlformats.org/officeDocument/2006/relationships/hyperlink" Target="https://www.business.gov.au/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researcher-exchange-and-development-within-industry-initiative" TargetMode="External"/><Relationship Id="rId27" Type="http://schemas.openxmlformats.org/officeDocument/2006/relationships/hyperlink" Target="https://www.ato.gov.au/" TargetMode="External"/><Relationship Id="rId30" Type="http://schemas.openxmlformats.org/officeDocument/2006/relationships/hyperlink" Target="https://www.pmc.gov.au/sites/default/files/publications/aust_govt_public_data_policy_statement_1.pdf" TargetMode="External"/><Relationship Id="rId35" Type="http://schemas.openxmlformats.org/officeDocument/2006/relationships/hyperlink" Target="http://www.ombudsman.gov.au/"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AboutUs/InformationPublicationScheme/Ourpolicies/Documents/Conflict-of-Interest-and-Inside-Trade-Expectations-Policy.pdf" TargetMode="External"/><Relationship Id="rId2" Type="http://schemas.openxmlformats.org/officeDocument/2006/relationships/hyperlink" Target="https://www.legislation.gov.au/Details/C2015A00116"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7596"/>
    <w:rsid w:val="0001606D"/>
    <w:rsid w:val="00036CA1"/>
    <w:rsid w:val="00053D39"/>
    <w:rsid w:val="0007740B"/>
    <w:rsid w:val="000927B0"/>
    <w:rsid w:val="000A2499"/>
    <w:rsid w:val="000A2AD0"/>
    <w:rsid w:val="000A35DD"/>
    <w:rsid w:val="000A36D8"/>
    <w:rsid w:val="000A6F5A"/>
    <w:rsid w:val="000A7DB6"/>
    <w:rsid w:val="000F772A"/>
    <w:rsid w:val="000F79D2"/>
    <w:rsid w:val="00102082"/>
    <w:rsid w:val="001034C6"/>
    <w:rsid w:val="0011541E"/>
    <w:rsid w:val="00131C76"/>
    <w:rsid w:val="00142CA2"/>
    <w:rsid w:val="0016688B"/>
    <w:rsid w:val="00174CF0"/>
    <w:rsid w:val="001D19C2"/>
    <w:rsid w:val="001D6595"/>
    <w:rsid w:val="001F1EE9"/>
    <w:rsid w:val="00204D02"/>
    <w:rsid w:val="00255B9E"/>
    <w:rsid w:val="00256296"/>
    <w:rsid w:val="00256378"/>
    <w:rsid w:val="002656ED"/>
    <w:rsid w:val="00267D81"/>
    <w:rsid w:val="00277DF2"/>
    <w:rsid w:val="00283FA7"/>
    <w:rsid w:val="002A0103"/>
    <w:rsid w:val="002D31BB"/>
    <w:rsid w:val="003075AB"/>
    <w:rsid w:val="00316705"/>
    <w:rsid w:val="003270C3"/>
    <w:rsid w:val="00333E70"/>
    <w:rsid w:val="003778F1"/>
    <w:rsid w:val="003969DB"/>
    <w:rsid w:val="003B2685"/>
    <w:rsid w:val="003D103F"/>
    <w:rsid w:val="003D1F7D"/>
    <w:rsid w:val="003E650C"/>
    <w:rsid w:val="00402658"/>
    <w:rsid w:val="00420B2B"/>
    <w:rsid w:val="0045165D"/>
    <w:rsid w:val="00490F48"/>
    <w:rsid w:val="004917E4"/>
    <w:rsid w:val="00491EAB"/>
    <w:rsid w:val="004C009D"/>
    <w:rsid w:val="004E04DF"/>
    <w:rsid w:val="004E2075"/>
    <w:rsid w:val="004E7CAB"/>
    <w:rsid w:val="004F5B53"/>
    <w:rsid w:val="00507096"/>
    <w:rsid w:val="00520CEB"/>
    <w:rsid w:val="00533CA6"/>
    <w:rsid w:val="00553CDE"/>
    <w:rsid w:val="00566763"/>
    <w:rsid w:val="0056781E"/>
    <w:rsid w:val="00573B84"/>
    <w:rsid w:val="00590984"/>
    <w:rsid w:val="00597031"/>
    <w:rsid w:val="005A07E5"/>
    <w:rsid w:val="005A7688"/>
    <w:rsid w:val="005A7C1E"/>
    <w:rsid w:val="005D05B6"/>
    <w:rsid w:val="005F2C75"/>
    <w:rsid w:val="00604274"/>
    <w:rsid w:val="0061795A"/>
    <w:rsid w:val="00617C4F"/>
    <w:rsid w:val="006221DD"/>
    <w:rsid w:val="00626C0A"/>
    <w:rsid w:val="006334E5"/>
    <w:rsid w:val="00633E9E"/>
    <w:rsid w:val="00642D3B"/>
    <w:rsid w:val="00695C4F"/>
    <w:rsid w:val="006C6952"/>
    <w:rsid w:val="006F1D58"/>
    <w:rsid w:val="0070249A"/>
    <w:rsid w:val="00745610"/>
    <w:rsid w:val="007B652E"/>
    <w:rsid w:val="007E1D73"/>
    <w:rsid w:val="007E1FB5"/>
    <w:rsid w:val="007E4BD4"/>
    <w:rsid w:val="007F7244"/>
    <w:rsid w:val="008125DB"/>
    <w:rsid w:val="00834B22"/>
    <w:rsid w:val="00861BFC"/>
    <w:rsid w:val="00887AB7"/>
    <w:rsid w:val="008B5A41"/>
    <w:rsid w:val="008D32AC"/>
    <w:rsid w:val="00901F89"/>
    <w:rsid w:val="00926C29"/>
    <w:rsid w:val="00940252"/>
    <w:rsid w:val="00955C19"/>
    <w:rsid w:val="00973CC8"/>
    <w:rsid w:val="00982BF2"/>
    <w:rsid w:val="0098301B"/>
    <w:rsid w:val="00994045"/>
    <w:rsid w:val="009D37A0"/>
    <w:rsid w:val="00A12344"/>
    <w:rsid w:val="00A1591D"/>
    <w:rsid w:val="00A17C8D"/>
    <w:rsid w:val="00A462C4"/>
    <w:rsid w:val="00A52D16"/>
    <w:rsid w:val="00A6340A"/>
    <w:rsid w:val="00A66C99"/>
    <w:rsid w:val="00A71DC6"/>
    <w:rsid w:val="00A814F2"/>
    <w:rsid w:val="00A82A0F"/>
    <w:rsid w:val="00A8492E"/>
    <w:rsid w:val="00A96740"/>
    <w:rsid w:val="00AD1382"/>
    <w:rsid w:val="00AF29F7"/>
    <w:rsid w:val="00AF62FF"/>
    <w:rsid w:val="00B038A6"/>
    <w:rsid w:val="00B75A32"/>
    <w:rsid w:val="00B821C1"/>
    <w:rsid w:val="00BA2D94"/>
    <w:rsid w:val="00BE4B6D"/>
    <w:rsid w:val="00BF0741"/>
    <w:rsid w:val="00BF10FB"/>
    <w:rsid w:val="00C214D0"/>
    <w:rsid w:val="00C24B73"/>
    <w:rsid w:val="00C262DE"/>
    <w:rsid w:val="00C2738A"/>
    <w:rsid w:val="00C63EE7"/>
    <w:rsid w:val="00C6409C"/>
    <w:rsid w:val="00C74297"/>
    <w:rsid w:val="00C84E4E"/>
    <w:rsid w:val="00C8774C"/>
    <w:rsid w:val="00C93610"/>
    <w:rsid w:val="00CC2A99"/>
    <w:rsid w:val="00CE2EBB"/>
    <w:rsid w:val="00CF3EAA"/>
    <w:rsid w:val="00CF7F43"/>
    <w:rsid w:val="00D400BA"/>
    <w:rsid w:val="00D43315"/>
    <w:rsid w:val="00D564DA"/>
    <w:rsid w:val="00D96834"/>
    <w:rsid w:val="00DA47B3"/>
    <w:rsid w:val="00DD5D19"/>
    <w:rsid w:val="00DF3458"/>
    <w:rsid w:val="00E10DC5"/>
    <w:rsid w:val="00E4292F"/>
    <w:rsid w:val="00E54444"/>
    <w:rsid w:val="00E75E70"/>
    <w:rsid w:val="00E937F8"/>
    <w:rsid w:val="00ED004A"/>
    <w:rsid w:val="00ED3CA3"/>
    <w:rsid w:val="00F11230"/>
    <w:rsid w:val="00F23BBC"/>
    <w:rsid w:val="00F504ED"/>
    <w:rsid w:val="00F54F37"/>
    <w:rsid w:val="00FC1994"/>
    <w:rsid w:val="00FC3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21FB965926454FBCB0620A836E5E4E" ma:contentTypeVersion="15" ma:contentTypeDescription="Create a new document." ma:contentTypeScope="" ma:versionID="d5fa0396b6ae3ac146126a20d9f669e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48541543e61145e34d1f12e7495b93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83</Value>
      <Value>96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Props1.xml><?xml version="1.0" encoding="utf-8"?>
<ds:datastoreItem xmlns:ds="http://schemas.openxmlformats.org/officeDocument/2006/customXml" ds:itemID="{CBA9E580-0632-4916-AA45-E0DFC7539624}">
  <ds:schemaRefs>
    <ds:schemaRef ds:uri="http://schemas.openxmlformats.org/officeDocument/2006/bibliography"/>
  </ds:schemaRefs>
</ds:datastoreItem>
</file>

<file path=customXml/itemProps2.xml><?xml version="1.0" encoding="utf-8"?>
<ds:datastoreItem xmlns:ds="http://schemas.openxmlformats.org/officeDocument/2006/customXml" ds:itemID="{06B1ED80-8519-46B8-8205-4A6D6593D75D}">
  <ds:schemaRefs>
    <ds:schemaRef ds:uri="http://schemas.microsoft.com/sharepoint/events"/>
  </ds:schemaRefs>
</ds:datastoreItem>
</file>

<file path=customXml/itemProps3.xml><?xml version="1.0" encoding="utf-8"?>
<ds:datastoreItem xmlns:ds="http://schemas.openxmlformats.org/officeDocument/2006/customXml" ds:itemID="{DDDEBE62-3DEA-4CE5-975E-F6E9AD51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9F6E2E88-EE6C-43C6-86B9-33AC0BB14B7F}">
  <ds:schemaRefs>
    <ds:schemaRef ds:uri="http://purl.org/dc/elements/1.1/"/>
    <ds:schemaRef ds:uri="http://schemas.microsoft.com/sharepoint/v3"/>
    <ds:schemaRef ds:uri="http://purl.org/dc/terms/"/>
    <ds:schemaRef ds:uri="http://schemas.openxmlformats.org/package/2006/metadata/core-properties"/>
    <ds:schemaRef ds:uri="http://purl.org/dc/dcmitype/"/>
    <ds:schemaRef ds:uri="2a251b7e-61e4-4816-a71f-b295a9ad20fb"/>
    <ds:schemaRef ds:uri="http://schemas.microsoft.com/office/2006/documentManagement/types"/>
    <ds:schemaRef ds:uri="http://schemas.microsoft.com/office/infopath/2007/PartnerControls"/>
    <ds:schemaRef ds:uri="http://schemas.microsoft.com/sharepoint/v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6300</Words>
  <Characters>36701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Researcher Exchange and Development within Industry Initiative (REDI) - grant opportunity guidelines</vt:lpstr>
    </vt:vector>
  </TitlesOfParts>
  <Company>Industry</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Exchange and Development within Industry Initiative (REDI) - grant opportunity guidelines</dc:title>
  <dc:creator>Industry</dc:creator>
  <cp:lastModifiedBy>Cooper, Colin</cp:lastModifiedBy>
  <cp:revision>10</cp:revision>
  <cp:lastPrinted>2023-01-23T03:11:00Z</cp:lastPrinted>
  <dcterms:created xsi:type="dcterms:W3CDTF">2023-01-23T03:00:00Z</dcterms:created>
  <dcterms:modified xsi:type="dcterms:W3CDTF">2023-01-23T03:12:00Z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0x0101000C21FB965926454FBCB0620A836E5E4E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ies>
</file>