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F8C99" w14:textId="77777777" w:rsidR="008E4722" w:rsidRPr="00476EEE" w:rsidRDefault="000F1C12" w:rsidP="00476EEE">
      <w:pPr>
        <w:pStyle w:val="Heading1"/>
      </w:pPr>
      <w:r>
        <w:t xml:space="preserve">Regional Aviation Access </w:t>
      </w:r>
      <w:bookmarkStart w:id="0" w:name="_GoBack"/>
      <w:bookmarkEnd w:id="0"/>
      <w:r>
        <w:t xml:space="preserve">Program – </w:t>
      </w:r>
      <w:r w:rsidR="00476EEE">
        <w:t>Remote Airstrip Upgrade Program – Round 8</w:t>
      </w:r>
    </w:p>
    <w:p w14:paraId="2801AA17"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1"/>
        <w:gridCol w:w="5938"/>
      </w:tblGrid>
      <w:tr w:rsidR="00AA7A87" w:rsidRPr="007040EB" w14:paraId="4D6DAEC1" w14:textId="77777777" w:rsidTr="005A2D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tcPr>
          <w:p w14:paraId="62E70C65" w14:textId="77777777" w:rsidR="00AA7A87" w:rsidRPr="0004098F" w:rsidRDefault="00AA7A87" w:rsidP="00FB2CBF">
            <w:pPr>
              <w:rPr>
                <w:color w:val="264F90"/>
              </w:rPr>
            </w:pPr>
            <w:r w:rsidRPr="0004098F">
              <w:rPr>
                <w:color w:val="264F90"/>
              </w:rPr>
              <w:t>Opening date:</w:t>
            </w:r>
          </w:p>
        </w:tc>
        <w:tc>
          <w:tcPr>
            <w:tcW w:w="5938" w:type="dxa"/>
          </w:tcPr>
          <w:p w14:paraId="54D368F0" w14:textId="5F6285BB" w:rsidR="00AA7A87" w:rsidRPr="00224F22" w:rsidRDefault="002A2734" w:rsidP="00FB2CBF">
            <w:pPr>
              <w:cnfStyle w:val="100000000000" w:firstRow="1" w:lastRow="0" w:firstColumn="0" w:lastColumn="0" w:oddVBand="0" w:evenVBand="0" w:oddHBand="0" w:evenHBand="0" w:firstRowFirstColumn="0" w:firstRowLastColumn="0" w:lastRowFirstColumn="0" w:lastRowLastColumn="0"/>
              <w:rPr>
                <w:b w:val="0"/>
              </w:rPr>
            </w:pPr>
            <w:r>
              <w:rPr>
                <w:b w:val="0"/>
              </w:rPr>
              <w:t>8</w:t>
            </w:r>
            <w:r w:rsidR="00302B28" w:rsidRPr="00733A5F">
              <w:rPr>
                <w:b w:val="0"/>
              </w:rPr>
              <w:t xml:space="preserve"> October</w:t>
            </w:r>
            <w:r w:rsidR="00224F22" w:rsidRPr="00733A5F">
              <w:rPr>
                <w:b w:val="0"/>
              </w:rPr>
              <w:t xml:space="preserve"> 2020</w:t>
            </w:r>
          </w:p>
        </w:tc>
      </w:tr>
      <w:tr w:rsidR="00AA7A87" w:rsidRPr="007040EB" w14:paraId="3DF4076C"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3D60DB7"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62B8DFE7" w14:textId="77777777" w:rsidR="00F17266" w:rsidRDefault="00F17266" w:rsidP="00F17266">
            <w:pPr>
              <w:cnfStyle w:val="000000100000" w:firstRow="0" w:lastRow="0" w:firstColumn="0" w:lastColumn="0" w:oddVBand="0" w:evenVBand="0" w:oddHBand="1" w:evenHBand="0" w:firstRowFirstColumn="0" w:firstRowLastColumn="0" w:lastRowFirstColumn="0" w:lastRowLastColumn="0"/>
            </w:pPr>
            <w:r>
              <w:t>5.00PM AEDT on 12 November 2020</w:t>
            </w:r>
          </w:p>
          <w:p w14:paraId="2A168B8A" w14:textId="69727AC1" w:rsidR="005E49EA" w:rsidRPr="00224F22" w:rsidRDefault="00F17266" w:rsidP="00F17266">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3068C7AE" w14:textId="77777777" w:rsidTr="002007FC">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55CD8F5A" w14:textId="77777777" w:rsidR="00AA7A87" w:rsidRPr="0004098F" w:rsidRDefault="00AA7A87" w:rsidP="00FB2CBF">
            <w:pPr>
              <w:rPr>
                <w:color w:val="264F90"/>
              </w:rPr>
            </w:pPr>
            <w:r w:rsidRPr="0004098F">
              <w:rPr>
                <w:color w:val="264F90"/>
              </w:rPr>
              <w:t>Commonwealth policy entity:</w:t>
            </w:r>
          </w:p>
        </w:tc>
        <w:tc>
          <w:tcPr>
            <w:tcW w:w="6404" w:type="dxa"/>
            <w:shd w:val="clear" w:color="auto" w:fill="auto"/>
          </w:tcPr>
          <w:p w14:paraId="4A0156B9" w14:textId="77777777" w:rsidR="00AA7A87" w:rsidRPr="00F65C53" w:rsidRDefault="00033D0A" w:rsidP="00FB2CBF">
            <w:pPr>
              <w:cnfStyle w:val="000000000000" w:firstRow="0" w:lastRow="0" w:firstColumn="0" w:lastColumn="0" w:oddVBand="0" w:evenVBand="0" w:oddHBand="0" w:evenHBand="0" w:firstRowFirstColumn="0" w:firstRowLastColumn="0" w:lastRowFirstColumn="0" w:lastRowLastColumn="0"/>
            </w:pPr>
            <w:r>
              <w:t>Department of Infrastructure, Transport, Regional Development and Communications</w:t>
            </w:r>
          </w:p>
        </w:tc>
      </w:tr>
      <w:tr w:rsidR="00AA7A87" w:rsidRPr="007040EB" w14:paraId="6C2B877D"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EC13B33" w14:textId="77777777"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608D6F7" w14:textId="77777777" w:rsidR="00AA7A87" w:rsidRPr="00F65C53" w:rsidRDefault="005F2A4B" w:rsidP="0044516B">
            <w:pPr>
              <w:cnfStyle w:val="000000100000" w:firstRow="0" w:lastRow="0" w:firstColumn="0" w:lastColumn="0" w:oddVBand="0" w:evenVBand="0" w:oddHBand="1" w:evenHBand="0" w:firstRowFirstColumn="0" w:firstRowLastColumn="0" w:lastRowFirstColumn="0" w:lastRowLastColumn="0"/>
            </w:pPr>
            <w:r>
              <w:t>Department of Industry, Science</w:t>
            </w:r>
            <w:r w:rsidR="0044516B">
              <w:t xml:space="preserve">, Energy and </w:t>
            </w:r>
            <w:r w:rsidR="00CB1500">
              <w:t>Resources</w:t>
            </w:r>
          </w:p>
        </w:tc>
      </w:tr>
      <w:tr w:rsidR="00AA7A87" w:rsidRPr="007040EB" w14:paraId="22091EDB" w14:textId="77777777" w:rsidTr="00033D0A">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5CF9A45E" w14:textId="77777777" w:rsidR="00AA7A87" w:rsidRPr="0004098F" w:rsidRDefault="00AA7A87" w:rsidP="00FB2CBF">
            <w:pPr>
              <w:rPr>
                <w:color w:val="264F90"/>
              </w:rPr>
            </w:pPr>
            <w:r w:rsidRPr="0004098F">
              <w:rPr>
                <w:color w:val="264F90"/>
              </w:rPr>
              <w:t>Enquiries:</w:t>
            </w:r>
          </w:p>
        </w:tc>
        <w:tc>
          <w:tcPr>
            <w:tcW w:w="5938" w:type="dxa"/>
            <w:shd w:val="clear" w:color="auto" w:fill="auto"/>
          </w:tcPr>
          <w:p w14:paraId="7023A1F5" w14:textId="77777777"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656B32A0" w14:textId="77777777" w:rsidTr="00033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52F16BEF" w14:textId="77777777" w:rsidR="00AA7A87" w:rsidRPr="0004098F" w:rsidRDefault="00AA7A87" w:rsidP="00FB2CBF">
            <w:pPr>
              <w:rPr>
                <w:color w:val="264F90"/>
              </w:rPr>
            </w:pPr>
            <w:r w:rsidRPr="0004098F">
              <w:rPr>
                <w:color w:val="264F90"/>
              </w:rPr>
              <w:t>Date guidelines released:</w:t>
            </w:r>
          </w:p>
        </w:tc>
        <w:tc>
          <w:tcPr>
            <w:tcW w:w="5938" w:type="dxa"/>
            <w:shd w:val="clear" w:color="auto" w:fill="auto"/>
          </w:tcPr>
          <w:p w14:paraId="12C68864" w14:textId="41606497" w:rsidR="00AA7A87" w:rsidRPr="00F65C53" w:rsidRDefault="004B6777" w:rsidP="00FB2CBF">
            <w:pPr>
              <w:cnfStyle w:val="000000100000" w:firstRow="0" w:lastRow="0" w:firstColumn="0" w:lastColumn="0" w:oddVBand="0" w:evenVBand="0" w:oddHBand="1" w:evenHBand="0" w:firstRowFirstColumn="0" w:firstRowLastColumn="0" w:lastRowFirstColumn="0" w:lastRowLastColumn="0"/>
            </w:pPr>
            <w:r w:rsidRPr="00733A5F">
              <w:t>1 October</w:t>
            </w:r>
            <w:r w:rsidR="00224F22" w:rsidRPr="00733A5F">
              <w:t xml:space="preserve"> 2020</w:t>
            </w:r>
          </w:p>
        </w:tc>
      </w:tr>
      <w:tr w:rsidR="00AA7A87" w14:paraId="5F5FCB36" w14:textId="77777777" w:rsidTr="00033D0A">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5C821D35" w14:textId="77777777" w:rsidR="00AA7A87" w:rsidRPr="0004098F" w:rsidRDefault="00AA7A87" w:rsidP="00FB2CBF">
            <w:pPr>
              <w:rPr>
                <w:color w:val="264F90"/>
              </w:rPr>
            </w:pPr>
            <w:r w:rsidRPr="0004098F">
              <w:rPr>
                <w:color w:val="264F90"/>
              </w:rPr>
              <w:t>Type of grant opportunity:</w:t>
            </w:r>
          </w:p>
        </w:tc>
        <w:tc>
          <w:tcPr>
            <w:tcW w:w="5938" w:type="dxa"/>
            <w:shd w:val="clear" w:color="auto" w:fill="auto"/>
          </w:tcPr>
          <w:p w14:paraId="06A7687A" w14:textId="77777777" w:rsidR="00AA7A87" w:rsidRPr="00F65C53" w:rsidRDefault="00033D0A" w:rsidP="00033D0A">
            <w:pPr>
              <w:cnfStyle w:val="000000000000" w:firstRow="0" w:lastRow="0" w:firstColumn="0" w:lastColumn="0" w:oddVBand="0" w:evenVBand="0" w:oddHBand="0" w:evenHBand="0" w:firstRowFirstColumn="0" w:firstRowLastColumn="0" w:lastRowFirstColumn="0" w:lastRowLastColumn="0"/>
            </w:pPr>
            <w:r>
              <w:t>Open competitive</w:t>
            </w:r>
          </w:p>
        </w:tc>
      </w:tr>
    </w:tbl>
    <w:p w14:paraId="7903CDFA" w14:textId="77777777" w:rsidR="00C108BC" w:rsidRDefault="00C108BC" w:rsidP="00077C3D"/>
    <w:p w14:paraId="2201D739"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3BAA72A9" w14:textId="77777777" w:rsidR="00227D98" w:rsidRPr="00033D0A" w:rsidRDefault="00E31F9B" w:rsidP="00033D0A">
      <w:pPr>
        <w:pStyle w:val="TOCHeading"/>
        <w:rPr>
          <w:lang w:val="en-AU"/>
        </w:rPr>
      </w:pPr>
      <w:bookmarkStart w:id="1" w:name="_Toc164844258"/>
      <w:bookmarkStart w:id="2" w:name="_Toc383003250"/>
      <w:bookmarkStart w:id="3" w:name="_Toc164844257"/>
      <w:r w:rsidRPr="00007E4B">
        <w:rPr>
          <w:lang w:val="en-AU"/>
        </w:rPr>
        <w:lastRenderedPageBreak/>
        <w:t>Contents</w:t>
      </w:r>
      <w:bookmarkEnd w:id="1"/>
      <w:bookmarkEnd w:id="2"/>
    </w:p>
    <w:p w14:paraId="7497109A" w14:textId="77777777" w:rsidR="004B6777"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4B6777">
        <w:rPr>
          <w:noProof/>
        </w:rPr>
        <w:t>1.</w:t>
      </w:r>
      <w:r w:rsidR="004B6777">
        <w:rPr>
          <w:rFonts w:asciiTheme="minorHAnsi" w:eastAsiaTheme="minorEastAsia" w:hAnsiTheme="minorHAnsi" w:cstheme="minorBidi"/>
          <w:b w:val="0"/>
          <w:iCs w:val="0"/>
          <w:noProof/>
          <w:sz w:val="22"/>
          <w:lang w:val="en-AU" w:eastAsia="en-AU"/>
        </w:rPr>
        <w:tab/>
      </w:r>
      <w:r w:rsidR="004B6777">
        <w:rPr>
          <w:noProof/>
        </w:rPr>
        <w:t>Regional Aviation Access Program – Remote Airstrip Upgrade Program – Round 8: processes</w:t>
      </w:r>
      <w:r w:rsidR="004B6777">
        <w:rPr>
          <w:noProof/>
        </w:rPr>
        <w:tab/>
      </w:r>
      <w:r w:rsidR="004B6777">
        <w:rPr>
          <w:noProof/>
        </w:rPr>
        <w:fldChar w:fldCharType="begin"/>
      </w:r>
      <w:r w:rsidR="004B6777">
        <w:rPr>
          <w:noProof/>
        </w:rPr>
        <w:instrText xml:space="preserve"> PAGEREF _Toc49953060 \h </w:instrText>
      </w:r>
      <w:r w:rsidR="004B6777">
        <w:rPr>
          <w:noProof/>
        </w:rPr>
      </w:r>
      <w:r w:rsidR="004B6777">
        <w:rPr>
          <w:noProof/>
        </w:rPr>
        <w:fldChar w:fldCharType="separate"/>
      </w:r>
      <w:r w:rsidR="00AE4F3A">
        <w:rPr>
          <w:noProof/>
        </w:rPr>
        <w:t>4</w:t>
      </w:r>
      <w:r w:rsidR="004B6777">
        <w:rPr>
          <w:noProof/>
        </w:rPr>
        <w:fldChar w:fldCharType="end"/>
      </w:r>
    </w:p>
    <w:p w14:paraId="6264DEFA" w14:textId="77777777" w:rsidR="004B6777" w:rsidRDefault="004B6777">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_Toc49953061 \h </w:instrText>
      </w:r>
      <w:r>
        <w:rPr>
          <w:noProof/>
        </w:rPr>
      </w:r>
      <w:r>
        <w:rPr>
          <w:noProof/>
        </w:rPr>
        <w:fldChar w:fldCharType="separate"/>
      </w:r>
      <w:r w:rsidR="00AE4F3A">
        <w:rPr>
          <w:noProof/>
        </w:rPr>
        <w:t>5</w:t>
      </w:r>
      <w:r>
        <w:rPr>
          <w:noProof/>
        </w:rPr>
        <w:fldChar w:fldCharType="end"/>
      </w:r>
    </w:p>
    <w:p w14:paraId="52CB008D" w14:textId="77777777" w:rsidR="004B6777" w:rsidRDefault="004B6777">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Remote Airstrip Upgrade Program – Round 8 grant opportunity</w:t>
      </w:r>
      <w:r>
        <w:rPr>
          <w:noProof/>
        </w:rPr>
        <w:tab/>
      </w:r>
      <w:r>
        <w:rPr>
          <w:noProof/>
        </w:rPr>
        <w:fldChar w:fldCharType="begin"/>
      </w:r>
      <w:r>
        <w:rPr>
          <w:noProof/>
        </w:rPr>
        <w:instrText xml:space="preserve"> PAGEREF _Toc49953062 \h </w:instrText>
      </w:r>
      <w:r>
        <w:rPr>
          <w:noProof/>
        </w:rPr>
      </w:r>
      <w:r>
        <w:rPr>
          <w:noProof/>
        </w:rPr>
        <w:fldChar w:fldCharType="separate"/>
      </w:r>
      <w:r w:rsidR="00AE4F3A">
        <w:rPr>
          <w:noProof/>
        </w:rPr>
        <w:t>5</w:t>
      </w:r>
      <w:r>
        <w:rPr>
          <w:noProof/>
        </w:rPr>
        <w:fldChar w:fldCharType="end"/>
      </w:r>
    </w:p>
    <w:p w14:paraId="50E0F1FF" w14:textId="77777777" w:rsidR="004B6777" w:rsidRDefault="004B6777">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_Toc49953063 \h </w:instrText>
      </w:r>
      <w:r>
        <w:rPr>
          <w:noProof/>
        </w:rPr>
      </w:r>
      <w:r>
        <w:rPr>
          <w:noProof/>
        </w:rPr>
        <w:fldChar w:fldCharType="separate"/>
      </w:r>
      <w:r w:rsidR="00AE4F3A">
        <w:rPr>
          <w:noProof/>
        </w:rPr>
        <w:t>6</w:t>
      </w:r>
      <w:r>
        <w:rPr>
          <w:noProof/>
        </w:rPr>
        <w:fldChar w:fldCharType="end"/>
      </w:r>
    </w:p>
    <w:p w14:paraId="60B09622" w14:textId="77777777" w:rsidR="004B6777" w:rsidRDefault="004B6777">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_Toc49953064 \h </w:instrText>
      </w:r>
      <w:r>
        <w:rPr>
          <w:noProof/>
        </w:rPr>
      </w:r>
      <w:r>
        <w:rPr>
          <w:noProof/>
        </w:rPr>
        <w:fldChar w:fldCharType="separate"/>
      </w:r>
      <w:r w:rsidR="00AE4F3A">
        <w:rPr>
          <w:noProof/>
        </w:rPr>
        <w:t>6</w:t>
      </w:r>
      <w:r>
        <w:rPr>
          <w:noProof/>
        </w:rPr>
        <w:fldChar w:fldCharType="end"/>
      </w:r>
    </w:p>
    <w:p w14:paraId="717C6FAA" w14:textId="77777777" w:rsidR="004B6777" w:rsidRDefault="004B6777">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Small Projects</w:t>
      </w:r>
      <w:r>
        <w:rPr>
          <w:noProof/>
        </w:rPr>
        <w:tab/>
      </w:r>
      <w:r>
        <w:rPr>
          <w:noProof/>
        </w:rPr>
        <w:fldChar w:fldCharType="begin"/>
      </w:r>
      <w:r>
        <w:rPr>
          <w:noProof/>
        </w:rPr>
        <w:instrText xml:space="preserve"> PAGEREF _Toc49953065 \h </w:instrText>
      </w:r>
      <w:r>
        <w:rPr>
          <w:noProof/>
        </w:rPr>
      </w:r>
      <w:r>
        <w:rPr>
          <w:noProof/>
        </w:rPr>
        <w:fldChar w:fldCharType="separate"/>
      </w:r>
      <w:r w:rsidR="00AE4F3A">
        <w:rPr>
          <w:noProof/>
        </w:rPr>
        <w:t>6</w:t>
      </w:r>
      <w:r>
        <w:rPr>
          <w:noProof/>
        </w:rPr>
        <w:fldChar w:fldCharType="end"/>
      </w:r>
    </w:p>
    <w:p w14:paraId="4DD4BA61" w14:textId="77777777" w:rsidR="004B6777" w:rsidRDefault="004B6777">
      <w:pPr>
        <w:pStyle w:val="TOC3"/>
        <w:rPr>
          <w:rFonts w:asciiTheme="minorHAnsi" w:eastAsiaTheme="minorEastAsia" w:hAnsiTheme="minorHAnsi" w:cstheme="minorBidi"/>
          <w:iCs w:val="0"/>
          <w:noProof/>
          <w:sz w:val="22"/>
          <w:lang w:val="en-AU" w:eastAsia="en-AU"/>
        </w:rPr>
      </w:pPr>
      <w:r>
        <w:rPr>
          <w:noProof/>
        </w:rPr>
        <w:t>3.3.</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_Toc49953066 \h </w:instrText>
      </w:r>
      <w:r>
        <w:rPr>
          <w:noProof/>
        </w:rPr>
      </w:r>
      <w:r>
        <w:rPr>
          <w:noProof/>
        </w:rPr>
        <w:fldChar w:fldCharType="separate"/>
      </w:r>
      <w:r w:rsidR="00AE4F3A">
        <w:rPr>
          <w:noProof/>
        </w:rPr>
        <w:t>7</w:t>
      </w:r>
      <w:r>
        <w:rPr>
          <w:noProof/>
        </w:rPr>
        <w:fldChar w:fldCharType="end"/>
      </w:r>
    </w:p>
    <w:p w14:paraId="74FEEB2F" w14:textId="77777777" w:rsidR="004B6777" w:rsidRDefault="004B6777">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_Toc49953067 \h </w:instrText>
      </w:r>
      <w:r>
        <w:rPr>
          <w:noProof/>
        </w:rPr>
      </w:r>
      <w:r>
        <w:rPr>
          <w:noProof/>
        </w:rPr>
        <w:fldChar w:fldCharType="separate"/>
      </w:r>
      <w:r w:rsidR="00AE4F3A">
        <w:rPr>
          <w:noProof/>
        </w:rPr>
        <w:t>7</w:t>
      </w:r>
      <w:r>
        <w:rPr>
          <w:noProof/>
        </w:rPr>
        <w:fldChar w:fldCharType="end"/>
      </w:r>
    </w:p>
    <w:p w14:paraId="72916301" w14:textId="77777777" w:rsidR="004B6777" w:rsidRDefault="004B6777">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_Toc49953068 \h </w:instrText>
      </w:r>
      <w:r>
        <w:rPr>
          <w:noProof/>
        </w:rPr>
      </w:r>
      <w:r>
        <w:rPr>
          <w:noProof/>
        </w:rPr>
        <w:fldChar w:fldCharType="separate"/>
      </w:r>
      <w:r w:rsidR="00AE4F3A">
        <w:rPr>
          <w:noProof/>
        </w:rPr>
        <w:t>7</w:t>
      </w:r>
      <w:r>
        <w:rPr>
          <w:noProof/>
        </w:rPr>
        <w:fldChar w:fldCharType="end"/>
      </w:r>
    </w:p>
    <w:p w14:paraId="4E902429" w14:textId="77777777" w:rsidR="004B6777" w:rsidRDefault="004B6777">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_Toc49953069 \h </w:instrText>
      </w:r>
      <w:r>
        <w:rPr>
          <w:noProof/>
        </w:rPr>
      </w:r>
      <w:r>
        <w:rPr>
          <w:noProof/>
        </w:rPr>
        <w:fldChar w:fldCharType="separate"/>
      </w:r>
      <w:r w:rsidR="00AE4F3A">
        <w:rPr>
          <w:noProof/>
        </w:rPr>
        <w:t>8</w:t>
      </w:r>
      <w:r>
        <w:rPr>
          <w:noProof/>
        </w:rPr>
        <w:fldChar w:fldCharType="end"/>
      </w:r>
    </w:p>
    <w:p w14:paraId="0AC80A0C" w14:textId="77777777" w:rsidR="004B6777" w:rsidRDefault="004B6777">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_Toc49953070 \h </w:instrText>
      </w:r>
      <w:r>
        <w:rPr>
          <w:noProof/>
        </w:rPr>
      </w:r>
      <w:r>
        <w:rPr>
          <w:noProof/>
        </w:rPr>
        <w:fldChar w:fldCharType="separate"/>
      </w:r>
      <w:r w:rsidR="00AE4F3A">
        <w:rPr>
          <w:noProof/>
        </w:rPr>
        <w:t>8</w:t>
      </w:r>
      <w:r>
        <w:rPr>
          <w:noProof/>
        </w:rPr>
        <w:fldChar w:fldCharType="end"/>
      </w:r>
    </w:p>
    <w:p w14:paraId="373616F9" w14:textId="77777777" w:rsidR="004B6777" w:rsidRDefault="004B6777">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_Toc49953071 \h </w:instrText>
      </w:r>
      <w:r>
        <w:rPr>
          <w:noProof/>
        </w:rPr>
      </w:r>
      <w:r>
        <w:rPr>
          <w:noProof/>
        </w:rPr>
        <w:fldChar w:fldCharType="separate"/>
      </w:r>
      <w:r w:rsidR="00AE4F3A">
        <w:rPr>
          <w:noProof/>
        </w:rPr>
        <w:t>8</w:t>
      </w:r>
      <w:r>
        <w:rPr>
          <w:noProof/>
        </w:rPr>
        <w:fldChar w:fldCharType="end"/>
      </w:r>
    </w:p>
    <w:p w14:paraId="311C132B" w14:textId="77777777" w:rsidR="004B6777" w:rsidRDefault="004B6777">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_Toc49953072 \h </w:instrText>
      </w:r>
      <w:r>
        <w:rPr>
          <w:noProof/>
        </w:rPr>
      </w:r>
      <w:r>
        <w:rPr>
          <w:noProof/>
        </w:rPr>
        <w:fldChar w:fldCharType="separate"/>
      </w:r>
      <w:r w:rsidR="00AE4F3A">
        <w:rPr>
          <w:noProof/>
        </w:rPr>
        <w:t>8</w:t>
      </w:r>
      <w:r>
        <w:rPr>
          <w:noProof/>
        </w:rPr>
        <w:fldChar w:fldCharType="end"/>
      </w:r>
    </w:p>
    <w:p w14:paraId="1D1821C1" w14:textId="77777777" w:rsidR="004B6777" w:rsidRDefault="004B6777">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_Toc49953073 \h </w:instrText>
      </w:r>
      <w:r>
        <w:rPr>
          <w:noProof/>
        </w:rPr>
      </w:r>
      <w:r>
        <w:rPr>
          <w:noProof/>
        </w:rPr>
        <w:fldChar w:fldCharType="separate"/>
      </w:r>
      <w:r w:rsidR="00AE4F3A">
        <w:rPr>
          <w:noProof/>
        </w:rPr>
        <w:t>8</w:t>
      </w:r>
      <w:r>
        <w:rPr>
          <w:noProof/>
        </w:rPr>
        <w:fldChar w:fldCharType="end"/>
      </w:r>
    </w:p>
    <w:p w14:paraId="41D3A761" w14:textId="77777777" w:rsidR="004B6777" w:rsidRDefault="004B6777">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Ineligible expenditure</w:t>
      </w:r>
      <w:r>
        <w:rPr>
          <w:noProof/>
        </w:rPr>
        <w:tab/>
      </w:r>
      <w:r>
        <w:rPr>
          <w:noProof/>
        </w:rPr>
        <w:fldChar w:fldCharType="begin"/>
      </w:r>
      <w:r>
        <w:rPr>
          <w:noProof/>
        </w:rPr>
        <w:instrText xml:space="preserve"> PAGEREF _Toc49953074 \h </w:instrText>
      </w:r>
      <w:r>
        <w:rPr>
          <w:noProof/>
        </w:rPr>
      </w:r>
      <w:r>
        <w:rPr>
          <w:noProof/>
        </w:rPr>
        <w:fldChar w:fldCharType="separate"/>
      </w:r>
      <w:r w:rsidR="00AE4F3A">
        <w:rPr>
          <w:noProof/>
        </w:rPr>
        <w:t>9</w:t>
      </w:r>
      <w:r>
        <w:rPr>
          <w:noProof/>
        </w:rPr>
        <w:fldChar w:fldCharType="end"/>
      </w:r>
    </w:p>
    <w:p w14:paraId="6FC90BE7" w14:textId="77777777" w:rsidR="004B6777" w:rsidRDefault="004B6777">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_Toc49953075 \h </w:instrText>
      </w:r>
      <w:r>
        <w:rPr>
          <w:noProof/>
        </w:rPr>
      </w:r>
      <w:r>
        <w:rPr>
          <w:noProof/>
        </w:rPr>
        <w:fldChar w:fldCharType="separate"/>
      </w:r>
      <w:r w:rsidR="00AE4F3A">
        <w:rPr>
          <w:noProof/>
        </w:rPr>
        <w:t>10</w:t>
      </w:r>
      <w:r>
        <w:rPr>
          <w:noProof/>
        </w:rPr>
        <w:fldChar w:fldCharType="end"/>
      </w:r>
    </w:p>
    <w:p w14:paraId="0EDA8AB1" w14:textId="77777777" w:rsidR="004B6777" w:rsidRDefault="004B6777">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_Toc49953076 \h </w:instrText>
      </w:r>
      <w:r>
        <w:rPr>
          <w:noProof/>
        </w:rPr>
      </w:r>
      <w:r>
        <w:rPr>
          <w:noProof/>
        </w:rPr>
        <w:fldChar w:fldCharType="separate"/>
      </w:r>
      <w:r w:rsidR="00AE4F3A">
        <w:rPr>
          <w:noProof/>
        </w:rPr>
        <w:t>10</w:t>
      </w:r>
      <w:r>
        <w:rPr>
          <w:noProof/>
        </w:rPr>
        <w:fldChar w:fldCharType="end"/>
      </w:r>
    </w:p>
    <w:p w14:paraId="71075FD2" w14:textId="77777777" w:rsidR="004B6777" w:rsidRDefault="004B6777">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_Toc49953077 \h </w:instrText>
      </w:r>
      <w:r>
        <w:rPr>
          <w:noProof/>
        </w:rPr>
      </w:r>
      <w:r>
        <w:rPr>
          <w:noProof/>
        </w:rPr>
        <w:fldChar w:fldCharType="separate"/>
      </w:r>
      <w:r w:rsidR="00AE4F3A">
        <w:rPr>
          <w:noProof/>
        </w:rPr>
        <w:t>10</w:t>
      </w:r>
      <w:r>
        <w:rPr>
          <w:noProof/>
        </w:rPr>
        <w:fldChar w:fldCharType="end"/>
      </w:r>
    </w:p>
    <w:p w14:paraId="42F3EBFB" w14:textId="77777777" w:rsidR="004B6777" w:rsidRDefault="004B6777">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_Toc49953078 \h </w:instrText>
      </w:r>
      <w:r>
        <w:rPr>
          <w:noProof/>
        </w:rPr>
      </w:r>
      <w:r>
        <w:rPr>
          <w:noProof/>
        </w:rPr>
        <w:fldChar w:fldCharType="separate"/>
      </w:r>
      <w:r w:rsidR="00AE4F3A">
        <w:rPr>
          <w:noProof/>
        </w:rPr>
        <w:t>11</w:t>
      </w:r>
      <w:r>
        <w:rPr>
          <w:noProof/>
        </w:rPr>
        <w:fldChar w:fldCharType="end"/>
      </w:r>
    </w:p>
    <w:p w14:paraId="22B0DD38" w14:textId="77777777" w:rsidR="004B6777" w:rsidRDefault="004B6777">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_Toc49953079 \h </w:instrText>
      </w:r>
      <w:r>
        <w:rPr>
          <w:noProof/>
        </w:rPr>
      </w:r>
      <w:r>
        <w:rPr>
          <w:noProof/>
        </w:rPr>
        <w:fldChar w:fldCharType="separate"/>
      </w:r>
      <w:r w:rsidR="00AE4F3A">
        <w:rPr>
          <w:noProof/>
        </w:rPr>
        <w:t>11</w:t>
      </w:r>
      <w:r>
        <w:rPr>
          <w:noProof/>
        </w:rPr>
        <w:fldChar w:fldCharType="end"/>
      </w:r>
    </w:p>
    <w:p w14:paraId="7623696F" w14:textId="77777777" w:rsidR="004B6777" w:rsidRDefault="004B6777">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_Toc49953080 \h </w:instrText>
      </w:r>
      <w:r>
        <w:rPr>
          <w:noProof/>
        </w:rPr>
      </w:r>
      <w:r>
        <w:rPr>
          <w:noProof/>
        </w:rPr>
        <w:fldChar w:fldCharType="separate"/>
      </w:r>
      <w:r w:rsidR="00AE4F3A">
        <w:rPr>
          <w:noProof/>
        </w:rPr>
        <w:t>11</w:t>
      </w:r>
      <w:r>
        <w:rPr>
          <w:noProof/>
        </w:rPr>
        <w:fldChar w:fldCharType="end"/>
      </w:r>
    </w:p>
    <w:p w14:paraId="4790BB17" w14:textId="77777777" w:rsidR="004B6777" w:rsidRDefault="004B6777">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_Toc49953081 \h </w:instrText>
      </w:r>
      <w:r>
        <w:rPr>
          <w:noProof/>
        </w:rPr>
      </w:r>
      <w:r>
        <w:rPr>
          <w:noProof/>
        </w:rPr>
        <w:fldChar w:fldCharType="separate"/>
      </w:r>
      <w:r w:rsidR="00AE4F3A">
        <w:rPr>
          <w:noProof/>
        </w:rPr>
        <w:t>12</w:t>
      </w:r>
      <w:r>
        <w:rPr>
          <w:noProof/>
        </w:rPr>
        <w:fldChar w:fldCharType="end"/>
      </w:r>
    </w:p>
    <w:p w14:paraId="16662D43" w14:textId="77777777" w:rsidR="004B6777" w:rsidRDefault="004B6777">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_Toc49953082 \h </w:instrText>
      </w:r>
      <w:r>
        <w:rPr>
          <w:noProof/>
        </w:rPr>
      </w:r>
      <w:r>
        <w:rPr>
          <w:noProof/>
        </w:rPr>
        <w:fldChar w:fldCharType="separate"/>
      </w:r>
      <w:r w:rsidR="00AE4F3A">
        <w:rPr>
          <w:noProof/>
        </w:rPr>
        <w:t>12</w:t>
      </w:r>
      <w:r>
        <w:rPr>
          <w:noProof/>
        </w:rPr>
        <w:fldChar w:fldCharType="end"/>
      </w:r>
    </w:p>
    <w:p w14:paraId="68E316E3" w14:textId="77777777" w:rsidR="004B6777" w:rsidRDefault="004B6777">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_Toc49953083 \h </w:instrText>
      </w:r>
      <w:r>
        <w:rPr>
          <w:noProof/>
        </w:rPr>
      </w:r>
      <w:r>
        <w:rPr>
          <w:noProof/>
        </w:rPr>
        <w:fldChar w:fldCharType="separate"/>
      </w:r>
      <w:r w:rsidR="00AE4F3A">
        <w:rPr>
          <w:noProof/>
        </w:rPr>
        <w:t>12</w:t>
      </w:r>
      <w:r>
        <w:rPr>
          <w:noProof/>
        </w:rPr>
        <w:fldChar w:fldCharType="end"/>
      </w:r>
    </w:p>
    <w:p w14:paraId="6AF20177" w14:textId="77777777" w:rsidR="004B6777" w:rsidRDefault="004B6777">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_Toc49953084 \h </w:instrText>
      </w:r>
      <w:r>
        <w:rPr>
          <w:noProof/>
        </w:rPr>
      </w:r>
      <w:r>
        <w:rPr>
          <w:noProof/>
        </w:rPr>
        <w:fldChar w:fldCharType="separate"/>
      </w:r>
      <w:r w:rsidR="00AE4F3A">
        <w:rPr>
          <w:noProof/>
        </w:rPr>
        <w:t>13</w:t>
      </w:r>
      <w:r>
        <w:rPr>
          <w:noProof/>
        </w:rPr>
        <w:fldChar w:fldCharType="end"/>
      </w:r>
    </w:p>
    <w:p w14:paraId="612F2DDC" w14:textId="77777777" w:rsidR="004B6777" w:rsidRDefault="004B6777">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_Toc49953085 \h </w:instrText>
      </w:r>
      <w:r>
        <w:rPr>
          <w:noProof/>
        </w:rPr>
      </w:r>
      <w:r>
        <w:rPr>
          <w:noProof/>
        </w:rPr>
        <w:fldChar w:fldCharType="separate"/>
      </w:r>
      <w:r w:rsidR="00AE4F3A">
        <w:rPr>
          <w:noProof/>
        </w:rPr>
        <w:t>13</w:t>
      </w:r>
      <w:r>
        <w:rPr>
          <w:noProof/>
        </w:rPr>
        <w:fldChar w:fldCharType="end"/>
      </w:r>
    </w:p>
    <w:p w14:paraId="69FF4608" w14:textId="77777777" w:rsidR="004B6777" w:rsidRDefault="004B6777">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_Toc49953086 \h </w:instrText>
      </w:r>
      <w:r>
        <w:rPr>
          <w:noProof/>
        </w:rPr>
      </w:r>
      <w:r>
        <w:rPr>
          <w:noProof/>
        </w:rPr>
        <w:fldChar w:fldCharType="separate"/>
      </w:r>
      <w:r w:rsidR="00AE4F3A">
        <w:rPr>
          <w:noProof/>
        </w:rPr>
        <w:t>14</w:t>
      </w:r>
      <w:r>
        <w:rPr>
          <w:noProof/>
        </w:rPr>
        <w:fldChar w:fldCharType="end"/>
      </w:r>
    </w:p>
    <w:p w14:paraId="012E9D71" w14:textId="77777777" w:rsidR="004B6777" w:rsidRDefault="004B6777">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_Toc49953087 \h </w:instrText>
      </w:r>
      <w:r>
        <w:rPr>
          <w:noProof/>
        </w:rPr>
      </w:r>
      <w:r>
        <w:rPr>
          <w:noProof/>
        </w:rPr>
        <w:fldChar w:fldCharType="separate"/>
      </w:r>
      <w:r w:rsidR="00AE4F3A">
        <w:rPr>
          <w:noProof/>
        </w:rPr>
        <w:t>14</w:t>
      </w:r>
      <w:r>
        <w:rPr>
          <w:noProof/>
        </w:rPr>
        <w:fldChar w:fldCharType="end"/>
      </w:r>
    </w:p>
    <w:p w14:paraId="745AA72E" w14:textId="77777777" w:rsidR="004B6777" w:rsidRDefault="004B6777">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Simple grant agreement</w:t>
      </w:r>
      <w:r>
        <w:rPr>
          <w:noProof/>
        </w:rPr>
        <w:tab/>
      </w:r>
      <w:r>
        <w:rPr>
          <w:noProof/>
        </w:rPr>
        <w:fldChar w:fldCharType="begin"/>
      </w:r>
      <w:r>
        <w:rPr>
          <w:noProof/>
        </w:rPr>
        <w:instrText xml:space="preserve"> PAGEREF _Toc49953088 \h </w:instrText>
      </w:r>
      <w:r>
        <w:rPr>
          <w:noProof/>
        </w:rPr>
      </w:r>
      <w:r>
        <w:rPr>
          <w:noProof/>
        </w:rPr>
        <w:fldChar w:fldCharType="separate"/>
      </w:r>
      <w:r w:rsidR="00AE4F3A">
        <w:rPr>
          <w:noProof/>
        </w:rPr>
        <w:t>14</w:t>
      </w:r>
      <w:r>
        <w:rPr>
          <w:noProof/>
        </w:rPr>
        <w:fldChar w:fldCharType="end"/>
      </w:r>
    </w:p>
    <w:p w14:paraId="54CC7337" w14:textId="77777777" w:rsidR="004B6777" w:rsidRDefault="004B6777">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_Toc49953089 \h </w:instrText>
      </w:r>
      <w:r>
        <w:rPr>
          <w:noProof/>
        </w:rPr>
      </w:r>
      <w:r>
        <w:rPr>
          <w:noProof/>
        </w:rPr>
        <w:fldChar w:fldCharType="separate"/>
      </w:r>
      <w:r w:rsidR="00AE4F3A">
        <w:rPr>
          <w:noProof/>
        </w:rPr>
        <w:t>14</w:t>
      </w:r>
      <w:r>
        <w:rPr>
          <w:noProof/>
        </w:rPr>
        <w:fldChar w:fldCharType="end"/>
      </w:r>
    </w:p>
    <w:p w14:paraId="426CF2C0" w14:textId="77777777" w:rsidR="004B6777" w:rsidRDefault="004B6777">
      <w:pPr>
        <w:pStyle w:val="TOC4"/>
        <w:rPr>
          <w:rFonts w:asciiTheme="minorHAnsi" w:eastAsiaTheme="minorEastAsia" w:hAnsiTheme="minorHAnsi" w:cstheme="minorBidi"/>
          <w:iCs w:val="0"/>
          <w:sz w:val="22"/>
          <w:szCs w:val="22"/>
          <w:lang w:eastAsia="en-AU"/>
        </w:rPr>
      </w:pPr>
      <w:r>
        <w:t>10.3.1.</w:t>
      </w:r>
      <w:r>
        <w:rPr>
          <w:rFonts w:asciiTheme="minorHAnsi" w:eastAsiaTheme="minorEastAsia" w:hAnsiTheme="minorHAnsi" w:cstheme="minorBidi"/>
          <w:iCs w:val="0"/>
          <w:sz w:val="22"/>
          <w:szCs w:val="22"/>
          <w:lang w:eastAsia="en-AU"/>
        </w:rPr>
        <w:tab/>
      </w:r>
      <w:r>
        <w:t>Building and construction requirements</w:t>
      </w:r>
      <w:r>
        <w:tab/>
      </w:r>
      <w:r>
        <w:fldChar w:fldCharType="begin"/>
      </w:r>
      <w:r>
        <w:instrText xml:space="preserve"> PAGEREF _Toc49953090 \h </w:instrText>
      </w:r>
      <w:r>
        <w:fldChar w:fldCharType="separate"/>
      </w:r>
      <w:r w:rsidR="00AE4F3A">
        <w:t>14</w:t>
      </w:r>
      <w:r>
        <w:fldChar w:fldCharType="end"/>
      </w:r>
    </w:p>
    <w:p w14:paraId="68A98D8F" w14:textId="77777777" w:rsidR="004B6777" w:rsidRDefault="004B6777">
      <w:pPr>
        <w:pStyle w:val="TOC5"/>
        <w:rPr>
          <w:rFonts w:asciiTheme="minorHAnsi" w:eastAsiaTheme="minorEastAsia" w:hAnsiTheme="minorHAnsi" w:cstheme="minorBidi"/>
          <w:iCs w:val="0"/>
          <w:noProof/>
          <w:sz w:val="22"/>
          <w:szCs w:val="22"/>
          <w:lang w:eastAsia="en-AU"/>
        </w:rPr>
      </w:pPr>
      <w:r>
        <w:rPr>
          <w:noProof/>
        </w:rPr>
        <w:t>10.3.1.1.</w:t>
      </w:r>
      <w:r>
        <w:rPr>
          <w:rFonts w:asciiTheme="minorHAnsi" w:eastAsiaTheme="minorEastAsia" w:hAnsiTheme="minorHAnsi" w:cstheme="minorBidi"/>
          <w:iCs w:val="0"/>
          <w:noProof/>
          <w:sz w:val="22"/>
          <w:szCs w:val="22"/>
          <w:lang w:eastAsia="en-AU"/>
        </w:rPr>
        <w:tab/>
      </w:r>
      <w:r>
        <w:rPr>
          <w:noProof/>
        </w:rPr>
        <w:t>Building Code</w:t>
      </w:r>
      <w:r>
        <w:rPr>
          <w:noProof/>
        </w:rPr>
        <w:tab/>
      </w:r>
      <w:r>
        <w:rPr>
          <w:noProof/>
        </w:rPr>
        <w:fldChar w:fldCharType="begin"/>
      </w:r>
      <w:r>
        <w:rPr>
          <w:noProof/>
        </w:rPr>
        <w:instrText xml:space="preserve"> PAGEREF _Toc49953091 \h </w:instrText>
      </w:r>
      <w:r>
        <w:rPr>
          <w:noProof/>
        </w:rPr>
      </w:r>
      <w:r>
        <w:rPr>
          <w:noProof/>
        </w:rPr>
        <w:fldChar w:fldCharType="separate"/>
      </w:r>
      <w:r w:rsidR="00AE4F3A">
        <w:rPr>
          <w:noProof/>
        </w:rPr>
        <w:t>15</w:t>
      </w:r>
      <w:r>
        <w:rPr>
          <w:noProof/>
        </w:rPr>
        <w:fldChar w:fldCharType="end"/>
      </w:r>
    </w:p>
    <w:p w14:paraId="4BA890AC" w14:textId="77777777" w:rsidR="004B6777" w:rsidRDefault="004B6777">
      <w:pPr>
        <w:pStyle w:val="TOC5"/>
        <w:rPr>
          <w:rFonts w:asciiTheme="minorHAnsi" w:eastAsiaTheme="minorEastAsia" w:hAnsiTheme="minorHAnsi" w:cstheme="minorBidi"/>
          <w:iCs w:val="0"/>
          <w:noProof/>
          <w:sz w:val="22"/>
          <w:szCs w:val="22"/>
          <w:lang w:eastAsia="en-AU"/>
        </w:rPr>
      </w:pPr>
      <w:r>
        <w:rPr>
          <w:noProof/>
        </w:rPr>
        <w:t>10.3.1.2.</w:t>
      </w:r>
      <w:r>
        <w:rPr>
          <w:rFonts w:asciiTheme="minorHAnsi" w:eastAsiaTheme="minorEastAsia" w:hAnsiTheme="minorHAnsi" w:cstheme="minorBidi"/>
          <w:iCs w:val="0"/>
          <w:noProof/>
          <w:sz w:val="22"/>
          <w:szCs w:val="22"/>
          <w:lang w:eastAsia="en-AU"/>
        </w:rPr>
        <w:tab/>
      </w:r>
      <w:r>
        <w:rPr>
          <w:noProof/>
        </w:rPr>
        <w:t>WHS Scheme</w:t>
      </w:r>
      <w:r>
        <w:rPr>
          <w:noProof/>
        </w:rPr>
        <w:tab/>
      </w:r>
      <w:r>
        <w:rPr>
          <w:noProof/>
        </w:rPr>
        <w:fldChar w:fldCharType="begin"/>
      </w:r>
      <w:r>
        <w:rPr>
          <w:noProof/>
        </w:rPr>
        <w:instrText xml:space="preserve"> PAGEREF _Toc49953092 \h </w:instrText>
      </w:r>
      <w:r>
        <w:rPr>
          <w:noProof/>
        </w:rPr>
      </w:r>
      <w:r>
        <w:rPr>
          <w:noProof/>
        </w:rPr>
        <w:fldChar w:fldCharType="separate"/>
      </w:r>
      <w:r w:rsidR="00AE4F3A">
        <w:rPr>
          <w:noProof/>
        </w:rPr>
        <w:t>15</w:t>
      </w:r>
      <w:r>
        <w:rPr>
          <w:noProof/>
        </w:rPr>
        <w:fldChar w:fldCharType="end"/>
      </w:r>
    </w:p>
    <w:p w14:paraId="1CC2FBA4" w14:textId="77777777" w:rsidR="004B6777" w:rsidRDefault="004B6777">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_Toc49953093 \h </w:instrText>
      </w:r>
      <w:r>
        <w:rPr>
          <w:noProof/>
        </w:rPr>
      </w:r>
      <w:r>
        <w:rPr>
          <w:noProof/>
        </w:rPr>
        <w:fldChar w:fldCharType="separate"/>
      </w:r>
      <w:r w:rsidR="00AE4F3A">
        <w:rPr>
          <w:noProof/>
        </w:rPr>
        <w:t>15</w:t>
      </w:r>
      <w:r>
        <w:rPr>
          <w:noProof/>
        </w:rPr>
        <w:fldChar w:fldCharType="end"/>
      </w:r>
    </w:p>
    <w:p w14:paraId="7F3C7E4B" w14:textId="77777777" w:rsidR="004B6777" w:rsidRDefault="004B6777">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_Toc49953094 \h </w:instrText>
      </w:r>
      <w:r>
        <w:rPr>
          <w:noProof/>
        </w:rPr>
      </w:r>
      <w:r>
        <w:rPr>
          <w:noProof/>
        </w:rPr>
        <w:fldChar w:fldCharType="separate"/>
      </w:r>
      <w:r w:rsidR="00AE4F3A">
        <w:rPr>
          <w:noProof/>
        </w:rPr>
        <w:t>15</w:t>
      </w:r>
      <w:r>
        <w:rPr>
          <w:noProof/>
        </w:rPr>
        <w:fldChar w:fldCharType="end"/>
      </w:r>
    </w:p>
    <w:p w14:paraId="4EC5FA88" w14:textId="77777777" w:rsidR="004B6777" w:rsidRDefault="004B6777">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_Toc49953095 \h </w:instrText>
      </w:r>
      <w:r>
        <w:rPr>
          <w:noProof/>
        </w:rPr>
      </w:r>
      <w:r>
        <w:rPr>
          <w:noProof/>
        </w:rPr>
        <w:fldChar w:fldCharType="separate"/>
      </w:r>
      <w:r w:rsidR="00AE4F3A">
        <w:rPr>
          <w:noProof/>
        </w:rPr>
        <w:t>16</w:t>
      </w:r>
      <w:r>
        <w:rPr>
          <w:noProof/>
        </w:rPr>
        <w:fldChar w:fldCharType="end"/>
      </w:r>
    </w:p>
    <w:p w14:paraId="1C2913D7" w14:textId="77777777" w:rsidR="004B6777" w:rsidRDefault="004B6777">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_Toc49953096 \h </w:instrText>
      </w:r>
      <w:r>
        <w:rPr>
          <w:noProof/>
        </w:rPr>
      </w:r>
      <w:r>
        <w:rPr>
          <w:noProof/>
        </w:rPr>
        <w:fldChar w:fldCharType="separate"/>
      </w:r>
      <w:r w:rsidR="00AE4F3A">
        <w:rPr>
          <w:noProof/>
        </w:rPr>
        <w:t>16</w:t>
      </w:r>
      <w:r>
        <w:rPr>
          <w:noProof/>
        </w:rPr>
        <w:fldChar w:fldCharType="end"/>
      </w:r>
    </w:p>
    <w:p w14:paraId="6EEAF02D" w14:textId="77777777" w:rsidR="004B6777" w:rsidRDefault="004B6777">
      <w:pPr>
        <w:pStyle w:val="TOC3"/>
        <w:tabs>
          <w:tab w:val="left" w:pos="1077"/>
        </w:tabs>
        <w:rPr>
          <w:rFonts w:asciiTheme="minorHAnsi" w:eastAsiaTheme="minorEastAsia" w:hAnsiTheme="minorHAnsi" w:cstheme="minorBidi"/>
          <w:iCs w:val="0"/>
          <w:noProof/>
          <w:sz w:val="22"/>
          <w:lang w:val="en-AU" w:eastAsia="en-AU"/>
        </w:rPr>
      </w:pPr>
      <w:r>
        <w:rPr>
          <w:noProof/>
        </w:rPr>
        <w:lastRenderedPageBreak/>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_Toc49953097 \h </w:instrText>
      </w:r>
      <w:r>
        <w:rPr>
          <w:noProof/>
        </w:rPr>
      </w:r>
      <w:r>
        <w:rPr>
          <w:noProof/>
        </w:rPr>
        <w:fldChar w:fldCharType="separate"/>
      </w:r>
      <w:r w:rsidR="00AE4F3A">
        <w:rPr>
          <w:noProof/>
        </w:rPr>
        <w:t>16</w:t>
      </w:r>
      <w:r>
        <w:rPr>
          <w:noProof/>
        </w:rPr>
        <w:fldChar w:fldCharType="end"/>
      </w:r>
    </w:p>
    <w:p w14:paraId="460CDCB8" w14:textId="77777777" w:rsidR="004B6777" w:rsidRDefault="004B6777">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_Toc49953098 \h </w:instrText>
      </w:r>
      <w:r>
        <w:rPr>
          <w:noProof/>
        </w:rPr>
      </w:r>
      <w:r>
        <w:rPr>
          <w:noProof/>
        </w:rPr>
        <w:fldChar w:fldCharType="separate"/>
      </w:r>
      <w:r w:rsidR="00AE4F3A">
        <w:rPr>
          <w:noProof/>
        </w:rPr>
        <w:t>16</w:t>
      </w:r>
      <w:r>
        <w:rPr>
          <w:noProof/>
        </w:rPr>
        <w:fldChar w:fldCharType="end"/>
      </w:r>
    </w:p>
    <w:p w14:paraId="767C47BF" w14:textId="77777777" w:rsidR="004B6777" w:rsidRDefault="004B6777">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_Toc49953099 \h </w:instrText>
      </w:r>
      <w:r>
        <w:fldChar w:fldCharType="separate"/>
      </w:r>
      <w:r w:rsidR="00AE4F3A">
        <w:t>17</w:t>
      </w:r>
      <w:r>
        <w:fldChar w:fldCharType="end"/>
      </w:r>
    </w:p>
    <w:p w14:paraId="18D9607A" w14:textId="77777777" w:rsidR="004B6777" w:rsidRDefault="004B6777">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_Toc49953100 \h </w:instrText>
      </w:r>
      <w:r>
        <w:fldChar w:fldCharType="separate"/>
      </w:r>
      <w:r w:rsidR="00AE4F3A">
        <w:t>17</w:t>
      </w:r>
      <w:r>
        <w:fldChar w:fldCharType="end"/>
      </w:r>
    </w:p>
    <w:p w14:paraId="6656E5FC" w14:textId="77777777" w:rsidR="004B6777" w:rsidRDefault="004B6777">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_Toc49953101 \h </w:instrText>
      </w:r>
      <w:r>
        <w:fldChar w:fldCharType="separate"/>
      </w:r>
      <w:r w:rsidR="00AE4F3A">
        <w:t>17</w:t>
      </w:r>
      <w:r>
        <w:fldChar w:fldCharType="end"/>
      </w:r>
    </w:p>
    <w:p w14:paraId="2EC1E132" w14:textId="77777777" w:rsidR="004B6777" w:rsidRDefault="004B6777">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_Toc49953102 \h </w:instrText>
      </w:r>
      <w:r>
        <w:rPr>
          <w:noProof/>
        </w:rPr>
      </w:r>
      <w:r>
        <w:rPr>
          <w:noProof/>
        </w:rPr>
        <w:fldChar w:fldCharType="separate"/>
      </w:r>
      <w:r w:rsidR="00AE4F3A">
        <w:rPr>
          <w:noProof/>
        </w:rPr>
        <w:t>17</w:t>
      </w:r>
      <w:r>
        <w:rPr>
          <w:noProof/>
        </w:rPr>
        <w:fldChar w:fldCharType="end"/>
      </w:r>
    </w:p>
    <w:p w14:paraId="5EE8FD2D" w14:textId="77777777" w:rsidR="004B6777" w:rsidRDefault="004B6777">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_Toc49953103 \h </w:instrText>
      </w:r>
      <w:r>
        <w:rPr>
          <w:noProof/>
        </w:rPr>
      </w:r>
      <w:r>
        <w:rPr>
          <w:noProof/>
        </w:rPr>
        <w:fldChar w:fldCharType="separate"/>
      </w:r>
      <w:r w:rsidR="00AE4F3A">
        <w:rPr>
          <w:noProof/>
        </w:rPr>
        <w:t>17</w:t>
      </w:r>
      <w:r>
        <w:rPr>
          <w:noProof/>
        </w:rPr>
        <w:fldChar w:fldCharType="end"/>
      </w:r>
    </w:p>
    <w:p w14:paraId="2B45822A" w14:textId="77777777" w:rsidR="004B6777" w:rsidRDefault="004B6777">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_Toc49953104 \h </w:instrText>
      </w:r>
      <w:r>
        <w:rPr>
          <w:noProof/>
        </w:rPr>
      </w:r>
      <w:r>
        <w:rPr>
          <w:noProof/>
        </w:rPr>
        <w:fldChar w:fldCharType="separate"/>
      </w:r>
      <w:r w:rsidR="00AE4F3A">
        <w:rPr>
          <w:noProof/>
        </w:rPr>
        <w:t>17</w:t>
      </w:r>
      <w:r>
        <w:rPr>
          <w:noProof/>
        </w:rPr>
        <w:fldChar w:fldCharType="end"/>
      </w:r>
    </w:p>
    <w:p w14:paraId="249F3E6E" w14:textId="77777777" w:rsidR="004B6777" w:rsidRDefault="004B6777">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_Toc49953105 \h </w:instrText>
      </w:r>
      <w:r>
        <w:rPr>
          <w:noProof/>
        </w:rPr>
      </w:r>
      <w:r>
        <w:rPr>
          <w:noProof/>
        </w:rPr>
        <w:fldChar w:fldCharType="separate"/>
      </w:r>
      <w:r w:rsidR="00AE4F3A">
        <w:rPr>
          <w:noProof/>
        </w:rPr>
        <w:t>18</w:t>
      </w:r>
      <w:r>
        <w:rPr>
          <w:noProof/>
        </w:rPr>
        <w:fldChar w:fldCharType="end"/>
      </w:r>
    </w:p>
    <w:p w14:paraId="0C2ACC25" w14:textId="77777777" w:rsidR="004B6777" w:rsidRDefault="004B6777">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_Toc49953106 \h </w:instrText>
      </w:r>
      <w:r>
        <w:rPr>
          <w:noProof/>
        </w:rPr>
      </w:r>
      <w:r>
        <w:rPr>
          <w:noProof/>
        </w:rPr>
        <w:fldChar w:fldCharType="separate"/>
      </w:r>
      <w:r w:rsidR="00AE4F3A">
        <w:rPr>
          <w:noProof/>
        </w:rPr>
        <w:t>18</w:t>
      </w:r>
      <w:r>
        <w:rPr>
          <w:noProof/>
        </w:rPr>
        <w:fldChar w:fldCharType="end"/>
      </w:r>
    </w:p>
    <w:p w14:paraId="60E6542C" w14:textId="77777777" w:rsidR="004B6777" w:rsidRDefault="004B6777">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_Toc49953107 \h </w:instrText>
      </w:r>
      <w:r>
        <w:rPr>
          <w:noProof/>
        </w:rPr>
      </w:r>
      <w:r>
        <w:rPr>
          <w:noProof/>
        </w:rPr>
        <w:fldChar w:fldCharType="separate"/>
      </w:r>
      <w:r w:rsidR="00AE4F3A">
        <w:rPr>
          <w:noProof/>
        </w:rPr>
        <w:t>18</w:t>
      </w:r>
      <w:r>
        <w:rPr>
          <w:noProof/>
        </w:rPr>
        <w:fldChar w:fldCharType="end"/>
      </w:r>
    </w:p>
    <w:p w14:paraId="7F3806AE" w14:textId="77777777" w:rsidR="004B6777" w:rsidRDefault="004B6777">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_Toc49953108 \h </w:instrText>
      </w:r>
      <w:r>
        <w:rPr>
          <w:noProof/>
        </w:rPr>
      </w:r>
      <w:r>
        <w:rPr>
          <w:noProof/>
        </w:rPr>
        <w:fldChar w:fldCharType="separate"/>
      </w:r>
      <w:r w:rsidR="00AE4F3A">
        <w:rPr>
          <w:noProof/>
        </w:rPr>
        <w:t>18</w:t>
      </w:r>
      <w:r>
        <w:rPr>
          <w:noProof/>
        </w:rPr>
        <w:fldChar w:fldCharType="end"/>
      </w:r>
    </w:p>
    <w:p w14:paraId="2365343A" w14:textId="77777777" w:rsidR="004B6777" w:rsidRDefault="004B6777">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_Toc49953109 \h </w:instrText>
      </w:r>
      <w:r>
        <w:rPr>
          <w:noProof/>
        </w:rPr>
      </w:r>
      <w:r>
        <w:rPr>
          <w:noProof/>
        </w:rPr>
        <w:fldChar w:fldCharType="separate"/>
      </w:r>
      <w:r w:rsidR="00AE4F3A">
        <w:rPr>
          <w:noProof/>
        </w:rPr>
        <w:t>19</w:t>
      </w:r>
      <w:r>
        <w:rPr>
          <w:noProof/>
        </w:rPr>
        <w:fldChar w:fldCharType="end"/>
      </w:r>
    </w:p>
    <w:p w14:paraId="7C916803" w14:textId="77777777" w:rsidR="004B6777" w:rsidRDefault="004B6777">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_Toc49953110 \h </w:instrText>
      </w:r>
      <w:r>
        <w:fldChar w:fldCharType="separate"/>
      </w:r>
      <w:r w:rsidR="00AE4F3A">
        <w:t>19</w:t>
      </w:r>
      <w:r>
        <w:fldChar w:fldCharType="end"/>
      </w:r>
    </w:p>
    <w:p w14:paraId="71503E36" w14:textId="77777777" w:rsidR="004B6777" w:rsidRDefault="004B6777">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_Toc49953111 \h </w:instrText>
      </w:r>
      <w:r>
        <w:fldChar w:fldCharType="separate"/>
      </w:r>
      <w:r w:rsidR="00AE4F3A">
        <w:t>19</w:t>
      </w:r>
      <w:r>
        <w:fldChar w:fldCharType="end"/>
      </w:r>
    </w:p>
    <w:p w14:paraId="2E6F9907" w14:textId="77777777" w:rsidR="004B6777" w:rsidRDefault="004B6777">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_Toc49953112 \h </w:instrText>
      </w:r>
      <w:r>
        <w:fldChar w:fldCharType="separate"/>
      </w:r>
      <w:r w:rsidR="00AE4F3A">
        <w:t>20</w:t>
      </w:r>
      <w:r>
        <w:fldChar w:fldCharType="end"/>
      </w:r>
    </w:p>
    <w:p w14:paraId="0A4E5B51" w14:textId="77777777" w:rsidR="004B6777" w:rsidRDefault="004B6777">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_Toc49953113 \h </w:instrText>
      </w:r>
      <w:r>
        <w:fldChar w:fldCharType="separate"/>
      </w:r>
      <w:r w:rsidR="00AE4F3A">
        <w:t>20</w:t>
      </w:r>
      <w:r>
        <w:fldChar w:fldCharType="end"/>
      </w:r>
    </w:p>
    <w:p w14:paraId="7B11E79F" w14:textId="77777777" w:rsidR="004B6777" w:rsidRDefault="004B6777">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_Toc49953114 \h </w:instrText>
      </w:r>
      <w:r>
        <w:rPr>
          <w:noProof/>
        </w:rPr>
      </w:r>
      <w:r>
        <w:rPr>
          <w:noProof/>
        </w:rPr>
        <w:fldChar w:fldCharType="separate"/>
      </w:r>
      <w:r w:rsidR="00AE4F3A">
        <w:rPr>
          <w:noProof/>
        </w:rPr>
        <w:t>21</w:t>
      </w:r>
      <w:r>
        <w:rPr>
          <w:noProof/>
        </w:rPr>
        <w:fldChar w:fldCharType="end"/>
      </w:r>
    </w:p>
    <w:p w14:paraId="78EFBD9D" w14:textId="77777777" w:rsidR="004B6777" w:rsidRDefault="004B6777">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_Toc49953115 \h </w:instrText>
      </w:r>
      <w:r>
        <w:rPr>
          <w:noProof/>
        </w:rPr>
      </w:r>
      <w:r>
        <w:rPr>
          <w:noProof/>
        </w:rPr>
        <w:fldChar w:fldCharType="separate"/>
      </w:r>
      <w:r w:rsidR="00AE4F3A">
        <w:rPr>
          <w:noProof/>
        </w:rPr>
        <w:t>21</w:t>
      </w:r>
      <w:r>
        <w:rPr>
          <w:noProof/>
        </w:rPr>
        <w:fldChar w:fldCharType="end"/>
      </w:r>
    </w:p>
    <w:p w14:paraId="63C95DBB"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3F1DCDA3" w14:textId="77777777" w:rsidR="00CE6D9D" w:rsidRPr="00033D0A" w:rsidRDefault="00033D0A" w:rsidP="00033D0A">
      <w:pPr>
        <w:pStyle w:val="Heading2"/>
      </w:pPr>
      <w:bookmarkStart w:id="4" w:name="_Toc458420391"/>
      <w:bookmarkStart w:id="5" w:name="_Toc462824846"/>
      <w:bookmarkStart w:id="6" w:name="_Toc496536648"/>
      <w:bookmarkStart w:id="7" w:name="_Toc531277475"/>
      <w:bookmarkStart w:id="8" w:name="_Toc955285"/>
      <w:bookmarkStart w:id="9" w:name="_Toc49953060"/>
      <w:r>
        <w:lastRenderedPageBreak/>
        <w:t>Re</w:t>
      </w:r>
      <w:r w:rsidR="00825F32">
        <w:t xml:space="preserve">gional Aviation Access Program – </w:t>
      </w:r>
      <w:r>
        <w:t xml:space="preserve">Remote Airstrip Upgrade Program </w:t>
      </w:r>
      <w:r w:rsidR="00825F32">
        <w:t xml:space="preserve">– </w:t>
      </w:r>
      <w:r>
        <w:t>Round 8:</w:t>
      </w:r>
      <w:r w:rsidR="00CE6D9D">
        <w:t xml:space="preserve"> </w:t>
      </w:r>
      <w:bookmarkEnd w:id="4"/>
      <w:bookmarkEnd w:id="5"/>
      <w:r w:rsidR="00F7040C">
        <w:t>p</w:t>
      </w:r>
      <w:r w:rsidR="00CE6D9D">
        <w:t>rocess</w:t>
      </w:r>
      <w:r w:rsidR="009F5A19">
        <w:t>es</w:t>
      </w:r>
      <w:bookmarkEnd w:id="6"/>
      <w:bookmarkEnd w:id="7"/>
      <w:bookmarkEnd w:id="8"/>
      <w:bookmarkEnd w:id="9"/>
    </w:p>
    <w:p w14:paraId="7566C5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760C51" w:rsidRPr="009D7182">
        <w:rPr>
          <w:b/>
          <w:szCs w:val="20"/>
        </w:rPr>
        <w:t>Regional Aviation Access Program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02C5C08C" w14:textId="4048A1CC"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rsidR="00585A59">
        <w:t>,</w:t>
      </w:r>
      <w:r>
        <w:t xml:space="preserve"> which contr</w:t>
      </w:r>
      <w:r w:rsidR="00760C51">
        <w:t>ibutes to the Department of Infrastructure, Transport, Regional Development and Communications’</w:t>
      </w:r>
      <w:r>
        <w:t xml:space="preserve"> Outcome </w:t>
      </w:r>
      <w:r w:rsidR="00760C51">
        <w:t>2</w:t>
      </w:r>
      <w:r>
        <w:t xml:space="preserve">. </w:t>
      </w:r>
      <w:r w:rsidRPr="00F40BDA">
        <w:t xml:space="preserve">The </w:t>
      </w:r>
      <w:r w:rsidR="00760C51">
        <w:t>Department</w:t>
      </w:r>
      <w:r w:rsidR="00C659C4">
        <w:t xml:space="preserve">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Pr="002C62AA">
          <w:rPr>
            <w:rStyle w:val="Hyperlink"/>
          </w:rPr>
          <w:t>.</w:t>
        </w:r>
      </w:hyperlink>
    </w:p>
    <w:p w14:paraId="77785B4D"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F538BC3"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2325B340"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785A57F1"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CECB382"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5FAF5EE9" w14:textId="77777777"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w:t>
      </w:r>
      <w:r w:rsidR="00760C51">
        <w:t xml:space="preserve">ility </w:t>
      </w:r>
      <w:r w:rsidR="00007E4B">
        <w:t xml:space="preserve">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65D904EE"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19F1B11"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5FDE37A3" w14:textId="77777777"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6B094799"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00760C51">
        <w:t xml:space="preserve"> money</w:t>
      </w:r>
      <w:r w:rsidRPr="00C659C4">
        <w:t xml:space="preserve"> and compare it to other </w:t>
      </w:r>
      <w:r w:rsidR="00B37D10">
        <w:t xml:space="preserve">eligible </w:t>
      </w:r>
      <w:r w:rsidR="006171E3">
        <w:t>applications.</w:t>
      </w:r>
    </w:p>
    <w:p w14:paraId="5E0C9B3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AA5BC7"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368FA4E1"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3FB51F6F"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283BB0B"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32AB670B"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49CE6DC"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2518C4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4D7F00C4"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1C4D46E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5BA5F4BE"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08AAFB49"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14:paraId="2276E65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66EF0F1"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291E31E2"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14:paraId="066C66E6"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7B43716" w14:textId="77777777"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w:t>
      </w:r>
      <w:r w:rsidR="00760C51">
        <w:rPr>
          <w:b/>
        </w:rPr>
        <w:t>of the Remote Airstrip Upgrade Program</w:t>
      </w:r>
    </w:p>
    <w:p w14:paraId="27B1FCF1"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evaluate the spec</w:t>
      </w:r>
      <w:r w:rsidR="00760C51">
        <w:t>ific grant activity and the Remote Airstrip Upgrade Program</w:t>
      </w:r>
      <w:r w:rsidR="00686047">
        <w:t xml:space="preserve"> </w:t>
      </w:r>
      <w:r w:rsidRPr="00C659C4">
        <w:t>as a whole. We base this on information you provide to us and that we collect from various sources.</w:t>
      </w:r>
      <w:r w:rsidRPr="00F40BDA">
        <w:t xml:space="preserve"> </w:t>
      </w:r>
    </w:p>
    <w:p w14:paraId="72417AFF" w14:textId="77777777" w:rsidR="00F87B20" w:rsidRDefault="00F87B20" w:rsidP="00F87B20">
      <w:bookmarkStart w:id="10" w:name="_Toc496536649"/>
      <w:bookmarkStart w:id="11" w:name="_Toc531277476"/>
      <w:bookmarkStart w:id="12" w:name="_Toc955286"/>
      <w:r>
        <w:br w:type="page"/>
      </w:r>
    </w:p>
    <w:p w14:paraId="5518737C" w14:textId="77777777" w:rsidR="00686047" w:rsidRPr="00CC41E3" w:rsidRDefault="00686047" w:rsidP="00A452A9">
      <w:pPr>
        <w:pStyle w:val="Heading2"/>
      </w:pPr>
      <w:bookmarkStart w:id="13" w:name="_Toc49953061"/>
      <w:r>
        <w:lastRenderedPageBreak/>
        <w:t>About the grant program</w:t>
      </w:r>
      <w:bookmarkEnd w:id="10"/>
      <w:bookmarkEnd w:id="11"/>
      <w:bookmarkEnd w:id="12"/>
      <w:bookmarkEnd w:id="13"/>
    </w:p>
    <w:p w14:paraId="261336C9" w14:textId="46D6ABC3" w:rsidR="005F753F" w:rsidRPr="00D55D52" w:rsidRDefault="00686047" w:rsidP="005F753F">
      <w:r>
        <w:t>T</w:t>
      </w:r>
      <w:r w:rsidR="00A452A9">
        <w:t xml:space="preserve">he </w:t>
      </w:r>
      <w:r w:rsidR="00387DFB">
        <w:t xml:space="preserve">Australian Government announced a total </w:t>
      </w:r>
      <w:r w:rsidR="00387DFB" w:rsidRPr="002E5F76">
        <w:t>of $24 million</w:t>
      </w:r>
      <w:r w:rsidR="00387DFB">
        <w:t xml:space="preserve"> for the </w:t>
      </w:r>
      <w:r w:rsidR="00A452A9">
        <w:t>Regional Aviation Access Program (RAAP</w:t>
      </w:r>
      <w:r w:rsidR="00387DFB">
        <w:t>)</w:t>
      </w:r>
      <w:r w:rsidR="00A50A21">
        <w:t>,</w:t>
      </w:r>
      <w:r w:rsidR="00387DFB">
        <w:t xml:space="preserve"> which will run over </w:t>
      </w:r>
      <w:r w:rsidR="00387DFB" w:rsidRPr="00387DFB">
        <w:t>four years from 2017-18 to 2021-22</w:t>
      </w:r>
      <w:r w:rsidRPr="00387DFB">
        <w:t>.</w:t>
      </w:r>
      <w:r>
        <w:t xml:space="preserve"> </w:t>
      </w:r>
      <w:r w:rsidR="005F753F">
        <w:t xml:space="preserve">The RAAP </w:t>
      </w:r>
      <w:r w:rsidR="005F753F" w:rsidRPr="00D55D52">
        <w:t>provides funding for access and safety upgrades to remote aerodromes</w:t>
      </w:r>
      <w:r w:rsidR="005F753F">
        <w:t>,</w:t>
      </w:r>
      <w:r w:rsidR="005F753F" w:rsidRPr="00D55D52">
        <w:t xml:space="preserve"> as well as subsidised flights to ensure residents of remote communities have access to regional service centres.</w:t>
      </w:r>
    </w:p>
    <w:p w14:paraId="4A299596" w14:textId="77777777" w:rsidR="005F753F" w:rsidRPr="00D55D52" w:rsidRDefault="005F753F" w:rsidP="005F753F">
      <w:r>
        <w:t>The RAAP includes the following initiatives</w:t>
      </w:r>
      <w:r w:rsidRPr="00D55D52">
        <w:t>:</w:t>
      </w:r>
    </w:p>
    <w:p w14:paraId="385C69CB" w14:textId="77777777" w:rsidR="005F753F" w:rsidRPr="00D55D52" w:rsidRDefault="005F753F" w:rsidP="005F753F">
      <w:pPr>
        <w:pStyle w:val="ListBullet"/>
        <w:numPr>
          <w:ilvl w:val="0"/>
          <w:numId w:val="7"/>
        </w:numPr>
      </w:pPr>
      <w:r w:rsidRPr="00D55D52">
        <w:t>Remote Air Services Subsidy (RASS) Scheme</w:t>
      </w:r>
    </w:p>
    <w:p w14:paraId="4C536377" w14:textId="77777777" w:rsidR="005F753F" w:rsidRPr="00D55D52" w:rsidRDefault="005F753F" w:rsidP="005F753F">
      <w:pPr>
        <w:pStyle w:val="ListBullet"/>
        <w:numPr>
          <w:ilvl w:val="0"/>
          <w:numId w:val="7"/>
        </w:numPr>
      </w:pPr>
      <w:r w:rsidRPr="00D55D52">
        <w:t>Remote Airstrip Upgrade (RAU) Program</w:t>
      </w:r>
    </w:p>
    <w:p w14:paraId="361BBA73" w14:textId="77777777" w:rsidR="005F753F" w:rsidRPr="00CB5873" w:rsidRDefault="005F753F" w:rsidP="005F753F">
      <w:pPr>
        <w:pStyle w:val="ListBullet"/>
        <w:numPr>
          <w:ilvl w:val="0"/>
          <w:numId w:val="7"/>
        </w:numPr>
      </w:pPr>
      <w:r w:rsidRPr="00D55D52">
        <w:t>Remote Aerodrome Inspection (RAI) Program.</w:t>
      </w:r>
    </w:p>
    <w:p w14:paraId="60CCAF08" w14:textId="4D79F3E9" w:rsidR="005F753F" w:rsidRPr="009D0EBC" w:rsidRDefault="0036288B" w:rsidP="005F753F">
      <w:r>
        <w:t xml:space="preserve">If there are any further </w:t>
      </w:r>
      <w:r w:rsidR="005F753F">
        <w:t xml:space="preserve">grant opportunities as part of this program we will publish the </w:t>
      </w:r>
      <w:r w:rsidR="005F753F" w:rsidRPr="00B1115B">
        <w:rPr>
          <w:rStyle w:val="Hyperlink"/>
          <w:color w:val="auto"/>
          <w:u w:val="none"/>
        </w:rPr>
        <w:t>opening and closing dates</w:t>
      </w:r>
      <w:r w:rsidR="005F753F">
        <w:t xml:space="preserve"> and any other relevant information on business.gov.au</w:t>
      </w:r>
      <w:r w:rsidR="005F753F" w:rsidRPr="009D0EBC">
        <w:t xml:space="preserve"> </w:t>
      </w:r>
      <w:r w:rsidR="005F753F">
        <w:t>and GrantConnect.</w:t>
      </w:r>
    </w:p>
    <w:p w14:paraId="2763BD45" w14:textId="77777777" w:rsidR="005F753F" w:rsidRDefault="005F753F" w:rsidP="005F753F">
      <w:r>
        <w:t>We may set a future targeted round that will focus on a particular theme, group or sector.</w:t>
      </w:r>
    </w:p>
    <w:p w14:paraId="3860C11B" w14:textId="77777777" w:rsidR="00686047" w:rsidRPr="000F576B" w:rsidRDefault="00686047" w:rsidP="005F753F">
      <w:r>
        <w:t xml:space="preserve">We administer the program according to </w:t>
      </w:r>
      <w:r w:rsidRPr="00045933">
        <w:t xml:space="preserve">the </w:t>
      </w:r>
      <w:hyperlink r:id="rId18"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72DCF5C2" w14:textId="77777777" w:rsidR="000B3A19" w:rsidRPr="000B3A19" w:rsidRDefault="00686047" w:rsidP="00A452A9">
      <w:pPr>
        <w:pStyle w:val="Heading3"/>
      </w:pPr>
      <w:bookmarkStart w:id="14" w:name="_Toc496536650"/>
      <w:bookmarkStart w:id="15" w:name="_Toc531277477"/>
      <w:bookmarkStart w:id="16" w:name="_Toc955287"/>
      <w:bookmarkStart w:id="17" w:name="_Toc49953062"/>
      <w:r w:rsidRPr="001844D5">
        <w:t>About</w:t>
      </w:r>
      <w:r w:rsidR="00A452A9">
        <w:t xml:space="preserve"> the Remote Airstrip Upgrade Program – Round 8</w:t>
      </w:r>
      <w:r>
        <w:t xml:space="preserve"> grant opportunity</w:t>
      </w:r>
      <w:bookmarkEnd w:id="14"/>
      <w:bookmarkEnd w:id="15"/>
      <w:bookmarkEnd w:id="16"/>
      <w:bookmarkEnd w:id="17"/>
    </w:p>
    <w:p w14:paraId="21CD0239" w14:textId="77777777" w:rsidR="005F753F" w:rsidRDefault="005F753F" w:rsidP="005F753F">
      <w:r>
        <w:t xml:space="preserve">These guidelines contain information about the Remote Airstrip Upgrade Program – Round 8 grant opportunity. </w:t>
      </w:r>
    </w:p>
    <w:p w14:paraId="50DB0A2A" w14:textId="77777777" w:rsidR="005F753F" w:rsidRDefault="005F753F" w:rsidP="005F753F">
      <w:pPr>
        <w:spacing w:after="80"/>
      </w:pPr>
      <w:r w:rsidRPr="00077C3D">
        <w:t xml:space="preserve">The </w:t>
      </w:r>
      <w:r>
        <w:t xml:space="preserve">objective </w:t>
      </w:r>
      <w:r w:rsidRPr="001C307E">
        <w:t xml:space="preserve">of </w:t>
      </w:r>
      <w:r>
        <w:t>the Remote Airstrip Upgrade Program</w:t>
      </w:r>
      <w:r w:rsidRPr="001C307E">
        <w:t xml:space="preserve"> is to enhance the safety and accessibility of aerodromes in remote a</w:t>
      </w:r>
      <w:r>
        <w:t>nd very remote areas of Australia.</w:t>
      </w:r>
      <w:r w:rsidRPr="007D00E7">
        <w:t xml:space="preserve"> </w:t>
      </w:r>
      <w:r w:rsidRPr="00132604">
        <w:t xml:space="preserve">Safe, operational aerodromes are vital in the delivery of essential goods and services in remote and </w:t>
      </w:r>
      <w:r>
        <w:t>very remote</w:t>
      </w:r>
      <w:r w:rsidRPr="00132604">
        <w:t xml:space="preserve"> communities, particularly where road access is unavailable, unreliable or disrupted for extended periods due to seasonal weather conditions. An effective airstrip, accessible all year round, improves the delivery of health care services such as those provided by the Royal Flying Doctor Service (RFDS)</w:t>
      </w:r>
      <w:r>
        <w:t xml:space="preserve"> or other aeromedical providers</w:t>
      </w:r>
      <w:r w:rsidRPr="00132604">
        <w:t>, improves access to work and education opportunities and helps connect residents of remote communities.</w:t>
      </w:r>
    </w:p>
    <w:p w14:paraId="7E21D5B4" w14:textId="16C8DCE0" w:rsidR="005F753F" w:rsidRPr="001C307E" w:rsidRDefault="005F753F" w:rsidP="005F753F">
      <w:pPr>
        <w:spacing w:after="80"/>
      </w:pPr>
      <w:r>
        <w:t>The intended outcome of this grant opportunity</w:t>
      </w:r>
      <w:r w:rsidRPr="001C307E">
        <w:t xml:space="preserve"> is </w:t>
      </w:r>
      <w:r w:rsidR="0036288B">
        <w:t xml:space="preserve">improved safety and air access for remote airstrips </w:t>
      </w:r>
      <w:r>
        <w:t>that will:</w:t>
      </w:r>
    </w:p>
    <w:p w14:paraId="73106288" w14:textId="77777777" w:rsidR="005F753F" w:rsidRPr="001C307E" w:rsidRDefault="005F753F" w:rsidP="005F753F">
      <w:pPr>
        <w:pStyle w:val="ListBullet"/>
        <w:numPr>
          <w:ilvl w:val="0"/>
          <w:numId w:val="7"/>
        </w:numPr>
      </w:pPr>
      <w:r w:rsidRPr="001C307E">
        <w:t xml:space="preserve">improve the safety of aircraft, operators and passengers using </w:t>
      </w:r>
      <w:r>
        <w:t>remote and very remote</w:t>
      </w:r>
      <w:r w:rsidRPr="001C307E">
        <w:t xml:space="preserve"> airstrip</w:t>
      </w:r>
      <w:r>
        <w:t>s</w:t>
      </w:r>
      <w:r w:rsidRPr="001C307E">
        <w:t xml:space="preserve"> </w:t>
      </w:r>
    </w:p>
    <w:p w14:paraId="56A0FD42" w14:textId="77777777" w:rsidR="005F753F" w:rsidRPr="001C307E" w:rsidRDefault="005F753F" w:rsidP="005F753F">
      <w:pPr>
        <w:pStyle w:val="ListBullet"/>
        <w:numPr>
          <w:ilvl w:val="0"/>
          <w:numId w:val="7"/>
        </w:numPr>
      </w:pPr>
      <w:r w:rsidRPr="001C307E">
        <w:t xml:space="preserve">facilitate improved delivery of essential goods and services such as food supplies, health care, community mail and passenger air services </w:t>
      </w:r>
    </w:p>
    <w:p w14:paraId="79209E92" w14:textId="77777777" w:rsidR="005F753F" w:rsidRDefault="005F753F" w:rsidP="005F753F">
      <w:pPr>
        <w:pStyle w:val="ListBullet"/>
        <w:numPr>
          <w:ilvl w:val="0"/>
          <w:numId w:val="7"/>
        </w:numPr>
      </w:pPr>
      <w:r w:rsidRPr="001C307E">
        <w:t>complement air services delivery to communities subsidised under the Australian Government’s RAAP through the RASS Scheme</w:t>
      </w:r>
      <w:r>
        <w:t xml:space="preserve">, </w:t>
      </w:r>
      <w:r w:rsidRPr="001C307E">
        <w:t xml:space="preserve">and/or </w:t>
      </w:r>
    </w:p>
    <w:p w14:paraId="73703FD2" w14:textId="77777777" w:rsidR="005F753F" w:rsidRPr="001C307E" w:rsidRDefault="005F753F" w:rsidP="005F753F">
      <w:pPr>
        <w:pStyle w:val="ListBullet"/>
        <w:numPr>
          <w:ilvl w:val="0"/>
          <w:numId w:val="7"/>
        </w:numPr>
      </w:pPr>
      <w:r w:rsidRPr="001C307E">
        <w:t>meet operational requirements of the RFDS or operators providin</w:t>
      </w:r>
      <w:r>
        <w:t>g similar aeromedical services.</w:t>
      </w:r>
    </w:p>
    <w:p w14:paraId="344D5400" w14:textId="77777777" w:rsidR="005F753F" w:rsidRPr="00022A7F" w:rsidRDefault="005F753F" w:rsidP="005F753F">
      <w:pPr>
        <w:spacing w:after="80"/>
      </w:pPr>
      <w:r w:rsidRPr="00022A7F">
        <w:t>This document sets out</w:t>
      </w:r>
      <w:r>
        <w:t>:</w:t>
      </w:r>
    </w:p>
    <w:p w14:paraId="159C4F75" w14:textId="77777777" w:rsidR="005F753F" w:rsidRDefault="005F753F" w:rsidP="005F753F">
      <w:pPr>
        <w:pStyle w:val="ListBullet"/>
        <w:numPr>
          <w:ilvl w:val="0"/>
          <w:numId w:val="7"/>
        </w:numPr>
      </w:pPr>
      <w:r w:rsidRPr="000A271A">
        <w:t xml:space="preserve">the eligibility and </w:t>
      </w:r>
      <w:r>
        <w:t xml:space="preserve">assessment </w:t>
      </w:r>
      <w:r w:rsidRPr="000A271A">
        <w:t>criteria</w:t>
      </w:r>
    </w:p>
    <w:p w14:paraId="28A0EB9C" w14:textId="77777777" w:rsidR="005F753F" w:rsidRPr="009D0EBC" w:rsidRDefault="005F753F" w:rsidP="005F753F">
      <w:pPr>
        <w:pStyle w:val="ListBullet"/>
        <w:numPr>
          <w:ilvl w:val="0"/>
          <w:numId w:val="7"/>
        </w:numPr>
      </w:pPr>
      <w:r w:rsidRPr="009D0EBC">
        <w:t xml:space="preserve">how </w:t>
      </w:r>
      <w:r>
        <w:t xml:space="preserve">we consider and assess </w:t>
      </w:r>
      <w:r w:rsidRPr="009D0EBC">
        <w:t>grant applications</w:t>
      </w:r>
    </w:p>
    <w:p w14:paraId="407B8AAD" w14:textId="77777777" w:rsidR="005F753F" w:rsidRPr="005A61FE" w:rsidRDefault="005F753F" w:rsidP="005F753F">
      <w:pPr>
        <w:pStyle w:val="ListBullet"/>
        <w:numPr>
          <w:ilvl w:val="0"/>
          <w:numId w:val="7"/>
        </w:numPr>
      </w:pPr>
      <w:r w:rsidRPr="005A61FE">
        <w:t>how we notify applicants and enter into grant agreements with grantees</w:t>
      </w:r>
    </w:p>
    <w:p w14:paraId="5E83E1DE" w14:textId="77777777" w:rsidR="005F753F" w:rsidRPr="009D0EBC" w:rsidRDefault="005F753F" w:rsidP="005F753F">
      <w:pPr>
        <w:pStyle w:val="ListBullet"/>
        <w:numPr>
          <w:ilvl w:val="0"/>
          <w:numId w:val="7"/>
        </w:numPr>
      </w:pPr>
      <w:r w:rsidRPr="009D0EBC">
        <w:t xml:space="preserve">how </w:t>
      </w:r>
      <w:r>
        <w:t xml:space="preserve">we monitor and evaluate </w:t>
      </w:r>
      <w:r w:rsidRPr="005A61FE">
        <w:t>grantees’ performance</w:t>
      </w:r>
    </w:p>
    <w:p w14:paraId="047CE562" w14:textId="77777777" w:rsidR="005F753F" w:rsidRPr="009D0EBC" w:rsidRDefault="005F753F" w:rsidP="005F753F">
      <w:pPr>
        <w:pStyle w:val="ListBullet"/>
        <w:numPr>
          <w:ilvl w:val="0"/>
          <w:numId w:val="7"/>
        </w:numPr>
        <w:spacing w:after="120"/>
      </w:pPr>
      <w:r w:rsidRPr="009D0EBC" w:rsidDel="001E42D1">
        <w:lastRenderedPageBreak/>
        <w:t xml:space="preserve">responsibilities and </w:t>
      </w:r>
      <w:r w:rsidRPr="009D0EBC">
        <w:t xml:space="preserve">expectations </w:t>
      </w:r>
      <w:r>
        <w:t>in relation to the opportunity.</w:t>
      </w:r>
    </w:p>
    <w:p w14:paraId="46788B03" w14:textId="7A9E7369" w:rsidR="00E75B0B" w:rsidRPr="00CC767D" w:rsidRDefault="00FE2398">
      <w:r w:rsidRPr="006E6377">
        <w:t xml:space="preserve">The Department of </w:t>
      </w:r>
      <w:r w:rsidR="005D4023" w:rsidRPr="006E6377">
        <w:t>Industry, Science</w:t>
      </w:r>
      <w:r w:rsidR="0044516B">
        <w:t>, Energy and Resources</w:t>
      </w:r>
      <w:r w:rsidR="005D4023" w:rsidRPr="006E6377">
        <w:t xml:space="preserve"> </w:t>
      </w:r>
      <w:r w:rsidR="00297657">
        <w:t>(the department</w:t>
      </w:r>
      <w:r w:rsidR="00752A59">
        <w:t>/we</w:t>
      </w:r>
      <w:r w:rsidR="00297657">
        <w:t xml:space="preserve">) </w:t>
      </w:r>
      <w:r w:rsidR="005D4023" w:rsidRPr="006E6377">
        <w:t xml:space="preserve">is responsible for administering </w:t>
      </w:r>
      <w:r w:rsidR="00476A36" w:rsidRPr="005A61FE">
        <w:t>this</w:t>
      </w:r>
      <w:r w:rsidR="005D4023" w:rsidRPr="006E6377">
        <w:t xml:space="preserve"> </w:t>
      </w:r>
      <w:r w:rsidR="00107697">
        <w:t>grant opportunity</w:t>
      </w:r>
      <w:r w:rsidR="001E42D1">
        <w:t xml:space="preserve"> </w:t>
      </w:r>
      <w:r w:rsidR="00797720" w:rsidRPr="00CC767D">
        <w:t xml:space="preserve">on behalf of </w:t>
      </w:r>
      <w:r w:rsidR="00464232">
        <w:t xml:space="preserve">the Department of Infrastructure, Transport, Regional Development and Communications. </w:t>
      </w:r>
    </w:p>
    <w:p w14:paraId="1979C497" w14:textId="77777777" w:rsidR="00107697" w:rsidRDefault="00107697" w:rsidP="00107697">
      <w:r>
        <w:t xml:space="preserve">We have defined key terms used in these guidelines in </w:t>
      </w:r>
      <w:r w:rsidR="00BB5EF3">
        <w:t>the glossary at</w:t>
      </w:r>
      <w:r w:rsidR="00082460">
        <w:t xml:space="preserve"> section </w:t>
      </w:r>
      <w:r w:rsidR="00082460">
        <w:fldChar w:fldCharType="begin"/>
      </w:r>
      <w:r w:rsidR="00082460">
        <w:instrText xml:space="preserve"> REF _Ref17466953 \r \h </w:instrText>
      </w:r>
      <w:r w:rsidR="00082460">
        <w:fldChar w:fldCharType="separate"/>
      </w:r>
      <w:r w:rsidR="00AE4F3A">
        <w:t>14</w:t>
      </w:r>
      <w:r w:rsidR="00082460">
        <w:fldChar w:fldCharType="end"/>
      </w:r>
      <w:r>
        <w:t>.</w:t>
      </w:r>
    </w:p>
    <w:p w14:paraId="6F7787CE" w14:textId="77777777" w:rsidR="00107697" w:rsidRDefault="00107697" w:rsidP="00107697">
      <w:r>
        <w:t>You should read this document carefully before you fill out an application.</w:t>
      </w:r>
    </w:p>
    <w:p w14:paraId="57A1D774" w14:textId="77777777" w:rsidR="009557AD" w:rsidRPr="004731F2" w:rsidRDefault="00405D85" w:rsidP="00F54192">
      <w:pPr>
        <w:pStyle w:val="Heading2"/>
      </w:pPr>
      <w:bookmarkStart w:id="18" w:name="_Toc496536651"/>
      <w:bookmarkStart w:id="19" w:name="_Toc531277478"/>
      <w:bookmarkStart w:id="20" w:name="_Toc955288"/>
      <w:bookmarkStart w:id="21" w:name="_Toc49953063"/>
      <w:bookmarkStart w:id="22" w:name="_Toc164844263"/>
      <w:bookmarkStart w:id="23" w:name="_Toc383003256"/>
      <w:bookmarkEnd w:id="3"/>
      <w:r>
        <w:t xml:space="preserve">Grant </w:t>
      </w:r>
      <w:r w:rsidR="00D26B94">
        <w:t>amount</w:t>
      </w:r>
      <w:r w:rsidR="00A439FB">
        <w:t xml:space="preserve"> and </w:t>
      </w:r>
      <w:r>
        <w:t xml:space="preserve">grant </w:t>
      </w:r>
      <w:r w:rsidR="00A439FB">
        <w:t>period</w:t>
      </w:r>
      <w:bookmarkEnd w:id="18"/>
      <w:bookmarkEnd w:id="19"/>
      <w:bookmarkEnd w:id="20"/>
      <w:bookmarkEnd w:id="21"/>
    </w:p>
    <w:p w14:paraId="76D37373" w14:textId="083FD22D" w:rsidR="004A168F" w:rsidRDefault="00464232" w:rsidP="004A168F">
      <w:r>
        <w:t>For this grant opportunity</w:t>
      </w:r>
      <w:r w:rsidR="00C53AD0">
        <w:t>,</w:t>
      </w:r>
      <w:r>
        <w:t xml:space="preserve"> </w:t>
      </w:r>
      <w:r w:rsidR="00FC53E5">
        <w:t>up to</w:t>
      </w:r>
      <w:r w:rsidR="00A50A21">
        <w:t xml:space="preserve"> </w:t>
      </w:r>
      <w:r w:rsidRPr="009E3855">
        <w:t>$7 million</w:t>
      </w:r>
      <w:r>
        <w:t xml:space="preserve"> is available over two financial years from 2</w:t>
      </w:r>
      <w:r w:rsidR="00E21F79">
        <w:t>0</w:t>
      </w:r>
      <w:r>
        <w:t>20</w:t>
      </w:r>
      <w:r w:rsidR="00E21F79">
        <w:t>-21 to 2021</w:t>
      </w:r>
      <w:r>
        <w:t>-2</w:t>
      </w:r>
      <w:r w:rsidR="00E21F79">
        <w:t>2</w:t>
      </w:r>
      <w:r>
        <w:t>.</w:t>
      </w:r>
    </w:p>
    <w:p w14:paraId="2900FBB7" w14:textId="77777777" w:rsidR="00F54192" w:rsidRDefault="00F54192" w:rsidP="004A168F">
      <w:r>
        <w:t xml:space="preserve">Part of this funding may be used to procure services directly to enhance the safety and accessibility of aerodromes </w:t>
      </w:r>
      <w:r w:rsidR="00C53AD0">
        <w:t>in</w:t>
      </w:r>
      <w:r>
        <w:t xml:space="preserve"> remote and very remote areas of Australia. </w:t>
      </w:r>
    </w:p>
    <w:p w14:paraId="25C5558D" w14:textId="77777777" w:rsidR="00A04E7B" w:rsidRDefault="00A04E7B" w:rsidP="00007E4B">
      <w:pPr>
        <w:pStyle w:val="Heading3"/>
      </w:pPr>
      <w:bookmarkStart w:id="24" w:name="_Toc496536652"/>
      <w:bookmarkStart w:id="25" w:name="_Toc531277479"/>
      <w:bookmarkStart w:id="26" w:name="_Toc955289"/>
      <w:bookmarkStart w:id="27" w:name="_Toc49953064"/>
      <w:r>
        <w:t>Grants available</w:t>
      </w:r>
      <w:bookmarkEnd w:id="24"/>
      <w:bookmarkEnd w:id="25"/>
      <w:bookmarkEnd w:id="26"/>
      <w:bookmarkEnd w:id="27"/>
    </w:p>
    <w:p w14:paraId="636E916E" w14:textId="77777777" w:rsidR="00107B08" w:rsidRDefault="00107B08" w:rsidP="00107B08">
      <w:pPr>
        <w:pStyle w:val="ListBullet"/>
        <w:numPr>
          <w:ilvl w:val="0"/>
          <w:numId w:val="0"/>
        </w:numPr>
        <w:spacing w:after="120"/>
      </w:pPr>
      <w:bookmarkStart w:id="28" w:name="_Toc496536653"/>
      <w:bookmarkStart w:id="29" w:name="_Toc531277480"/>
      <w:bookmarkStart w:id="30" w:name="_Toc955290"/>
      <w:r>
        <w:t>The minimum grant amount is $5,000.</w:t>
      </w:r>
    </w:p>
    <w:p w14:paraId="1E6FD34C" w14:textId="77777777" w:rsidR="004E6D01" w:rsidRDefault="004E6D01" w:rsidP="004E6D01">
      <w:pPr>
        <w:pStyle w:val="ListBullet"/>
        <w:numPr>
          <w:ilvl w:val="0"/>
          <w:numId w:val="0"/>
        </w:numPr>
        <w:spacing w:after="120"/>
      </w:pPr>
      <w:r>
        <w:t>T</w:t>
      </w:r>
      <w:r w:rsidRPr="006F4968">
        <w:t xml:space="preserve">he maximum grant amount is </w:t>
      </w:r>
      <w:r w:rsidRPr="007D6D72">
        <w:t>$</w:t>
      </w:r>
      <w:r w:rsidR="009811C2" w:rsidRPr="007D6D72">
        <w:t>500,000</w:t>
      </w:r>
      <w:r w:rsidRPr="007D6D72">
        <w:t>.</w:t>
      </w:r>
      <w:r>
        <w:t xml:space="preserve"> </w:t>
      </w:r>
    </w:p>
    <w:p w14:paraId="6AE1C03A" w14:textId="77777777" w:rsidR="004E6D01" w:rsidRDefault="004E6D01" w:rsidP="004E6D01">
      <w:r w:rsidRPr="00FB3437">
        <w:t>The grant amount will be up to 50 per cent of eligible project costs (grant percentage)</w:t>
      </w:r>
      <w:r>
        <w:t>, unless:</w:t>
      </w:r>
    </w:p>
    <w:p w14:paraId="71986030" w14:textId="3D803C81" w:rsidR="004E6D01" w:rsidRDefault="004E6D01" w:rsidP="004E6D01">
      <w:pPr>
        <w:pStyle w:val="ListBullet"/>
        <w:numPr>
          <w:ilvl w:val="0"/>
          <w:numId w:val="7"/>
        </w:numPr>
        <w:spacing w:after="120"/>
      </w:pPr>
      <w:r w:rsidRPr="00AA02F2">
        <w:t>where the applicant</w:t>
      </w:r>
      <w:r>
        <w:t xml:space="preserve"> (you)</w:t>
      </w:r>
      <w:r w:rsidRPr="00AA02F2">
        <w:t xml:space="preserve"> and a third party</w:t>
      </w:r>
      <w:r>
        <w:t xml:space="preserve"> (could include State/Territory or local government, or neighbouring cattle station)</w:t>
      </w:r>
      <w:r w:rsidRPr="00AA02F2">
        <w:t xml:space="preserve"> are both contributing to </w:t>
      </w:r>
      <w:r>
        <w:t xml:space="preserve">eligible </w:t>
      </w:r>
      <w:r w:rsidRPr="00AA02F2">
        <w:t>project costs, the grant amount will be up to 33.3 per</w:t>
      </w:r>
      <w:r w:rsidR="00EB0D7E">
        <w:t xml:space="preserve"> cent of eligible project costs</w:t>
      </w:r>
      <w:r w:rsidRPr="00AA02F2">
        <w:t xml:space="preserve"> </w:t>
      </w:r>
      <w:r>
        <w:t>or</w:t>
      </w:r>
    </w:p>
    <w:p w14:paraId="7B9DE738" w14:textId="6B7DF04E" w:rsidR="00787657" w:rsidRDefault="00030B88" w:rsidP="00107B08">
      <w:pPr>
        <w:pStyle w:val="ListBullet"/>
      </w:pPr>
      <w:r>
        <w:t>where t</w:t>
      </w:r>
      <w:r w:rsidR="00787657">
        <w:t xml:space="preserve">he applicant </w:t>
      </w:r>
      <w:r w:rsidR="00107B08" w:rsidRPr="00107B08">
        <w:t xml:space="preserve">meets the Small Project criteria </w:t>
      </w:r>
      <w:r w:rsidR="004B6777">
        <w:t xml:space="preserve">in section 3.2 </w:t>
      </w:r>
      <w:r w:rsidR="00107B08" w:rsidRPr="00107B08">
        <w:t xml:space="preserve">as </w:t>
      </w:r>
      <w:r w:rsidR="00787657">
        <w:t xml:space="preserve">an Australian local government agency or body and the total project cost is </w:t>
      </w:r>
      <w:r w:rsidR="0068354D">
        <w:t xml:space="preserve">equal to or </w:t>
      </w:r>
      <w:r>
        <w:t>less</w:t>
      </w:r>
      <w:r w:rsidR="0068354D">
        <w:t xml:space="preserve"> than </w:t>
      </w:r>
      <w:r w:rsidR="00787657">
        <w:t>$150,000, the grant amount will be up to 100 per cent of eligible costs or</w:t>
      </w:r>
    </w:p>
    <w:p w14:paraId="7DAEF9A9" w14:textId="77777777" w:rsidR="004E6D01" w:rsidRDefault="004E6D01" w:rsidP="004E6D01">
      <w:pPr>
        <w:pStyle w:val="ListBullet"/>
        <w:numPr>
          <w:ilvl w:val="0"/>
          <w:numId w:val="7"/>
        </w:numPr>
        <w:spacing w:after="120"/>
      </w:pPr>
      <w:r>
        <w:t>where the applicant (you) meets the definition in these Guidelines as an In</w:t>
      </w:r>
      <w:r w:rsidR="00E21F79">
        <w:t>digenous Owned and/or Operated A</w:t>
      </w:r>
      <w:r>
        <w:t>erodrome, the grant will be up to 100 per cent of eligible project costs</w:t>
      </w:r>
      <w:r w:rsidR="00EB0D7E">
        <w:t>.</w:t>
      </w:r>
    </w:p>
    <w:p w14:paraId="3CACBBB6" w14:textId="77777777" w:rsidR="004E6D01" w:rsidRDefault="004E6D01" w:rsidP="004E6D01">
      <w:r>
        <w:t>You can fund your contribution from any source including State, Territory and local government. If you are seeking State or Territory Government co-funding, you should follow the appropriate State or Territory Government application process where applicable and advise in your application the status of your application</w:t>
      </w:r>
      <w:r w:rsidR="00C05A2B">
        <w:t>, as this will impact your grant percentage</w:t>
      </w:r>
      <w:r>
        <w:t>.</w:t>
      </w:r>
    </w:p>
    <w:p w14:paraId="49A9FD93" w14:textId="77777777" w:rsidR="004E6D01" w:rsidRDefault="004E6D01" w:rsidP="004E6D01">
      <w:r>
        <w:t xml:space="preserve">Your contribution can be either cash </w:t>
      </w:r>
      <w:r w:rsidR="00E21F79">
        <w:t>and/</w:t>
      </w:r>
      <w:r>
        <w:t>or in-kind. Where you provide in-kind contributions, you must calculate the equivalent dollar value.</w:t>
      </w:r>
      <w:r w:rsidRPr="003B1DFE">
        <w:t xml:space="preserve"> </w:t>
      </w:r>
      <w:r w:rsidR="00C53AD0">
        <w:t>You should calculate i</w:t>
      </w:r>
      <w:r w:rsidRPr="00323389">
        <w:t>n-kind labour</w:t>
      </w:r>
      <w:r>
        <w:t xml:space="preserve"> </w:t>
      </w:r>
      <w:r w:rsidRPr="00323389">
        <w:t>at $3</w:t>
      </w:r>
      <w:r>
        <w:t>9</w:t>
      </w:r>
      <w:r w:rsidRPr="00323389">
        <w:t>/hour</w:t>
      </w:r>
      <w:r w:rsidR="00C53AD0">
        <w:t>, and use</w:t>
      </w:r>
      <w:r w:rsidRPr="002211A5">
        <w:t xml:space="preserve"> the retail or market price </w:t>
      </w:r>
      <w:r w:rsidR="00C53AD0">
        <w:t xml:space="preserve">for any </w:t>
      </w:r>
      <w:r w:rsidRPr="002211A5">
        <w:t xml:space="preserve">goods </w:t>
      </w:r>
      <w:r w:rsidR="00C53AD0">
        <w:t xml:space="preserve">that you </w:t>
      </w:r>
      <w:r w:rsidRPr="002211A5">
        <w:t xml:space="preserve">would have </w:t>
      </w:r>
      <w:r w:rsidR="00C53AD0">
        <w:t xml:space="preserve">otherwise </w:t>
      </w:r>
      <w:r>
        <w:t>purchased.</w:t>
      </w:r>
    </w:p>
    <w:p w14:paraId="1971BCAF" w14:textId="77777777" w:rsidR="004E6D01" w:rsidRDefault="004E6D01" w:rsidP="004E6D01">
      <w:r>
        <w:t>An Indigenous Owned and/or Operated Aerodrome is a location where:</w:t>
      </w:r>
    </w:p>
    <w:p w14:paraId="3B60359B" w14:textId="77777777" w:rsidR="004E6D01" w:rsidRDefault="004E6D01" w:rsidP="004E6D01">
      <w:pPr>
        <w:pStyle w:val="ListBullet"/>
        <w:numPr>
          <w:ilvl w:val="0"/>
          <w:numId w:val="7"/>
        </w:numPr>
        <w:spacing w:after="120"/>
      </w:pPr>
      <w:r>
        <w:t>the aerodrome is owned and/or operated by an</w:t>
      </w:r>
      <w:r w:rsidRPr="00510C89">
        <w:t xml:space="preserve"> Aboriginal and Torres Strait Islander Corporation registered under the </w:t>
      </w:r>
      <w:r w:rsidRPr="00D74D56">
        <w:rPr>
          <w:i/>
          <w:iCs/>
        </w:rPr>
        <w:t xml:space="preserve">Corporations (Aboriginal and Torres Strait Islander) Act 2006 </w:t>
      </w:r>
      <w:r w:rsidRPr="006D3729">
        <w:t>(Cth)</w:t>
      </w:r>
      <w:r>
        <w:t xml:space="preserve"> or</w:t>
      </w:r>
    </w:p>
    <w:p w14:paraId="74F53F57" w14:textId="77777777" w:rsidR="004E6D01" w:rsidRDefault="004E6D01" w:rsidP="004E6D01">
      <w:pPr>
        <w:pStyle w:val="ListBullet"/>
        <w:numPr>
          <w:ilvl w:val="0"/>
          <w:numId w:val="7"/>
        </w:numPr>
        <w:spacing w:after="120"/>
      </w:pPr>
      <w:r>
        <w:t>the aerodrome is owned and/or operated by a designated Aboriginal or Torres Strait Islander Council.</w:t>
      </w:r>
    </w:p>
    <w:p w14:paraId="7F8BEA1B" w14:textId="27374C44" w:rsidR="004E6D01" w:rsidRDefault="004E6D01" w:rsidP="004E6D01">
      <w:pPr>
        <w:pStyle w:val="ListBullet"/>
        <w:numPr>
          <w:ilvl w:val="0"/>
          <w:numId w:val="0"/>
        </w:numPr>
        <w:spacing w:after="120"/>
      </w:pPr>
      <w:r>
        <w:t>Applicants applying for an Indigenous Owned and/or Operated Aerodrome are still required to meet the eligibility criteria and are assessed against other applications.</w:t>
      </w:r>
      <w:r w:rsidR="0036288B">
        <w:t xml:space="preserve">  </w:t>
      </w:r>
    </w:p>
    <w:p w14:paraId="3B852A5A" w14:textId="77777777" w:rsidR="00787657" w:rsidRDefault="00787657" w:rsidP="004B6777">
      <w:pPr>
        <w:pStyle w:val="Heading3"/>
      </w:pPr>
      <w:bookmarkStart w:id="31" w:name="_Toc49953065"/>
      <w:r>
        <w:t>Small Projects</w:t>
      </w:r>
      <w:bookmarkEnd w:id="31"/>
    </w:p>
    <w:p w14:paraId="1328DE62" w14:textId="77777777" w:rsidR="00B36C56" w:rsidRDefault="00B36C56" w:rsidP="00B36C56">
      <w:pPr>
        <w:pStyle w:val="ListBullet"/>
        <w:numPr>
          <w:ilvl w:val="0"/>
          <w:numId w:val="0"/>
        </w:numPr>
        <w:spacing w:after="120"/>
      </w:pPr>
      <w:r>
        <w:t xml:space="preserve">Small Projects are for minor works to maintain the capability of the airport.  </w:t>
      </w:r>
    </w:p>
    <w:p w14:paraId="10C7BF26" w14:textId="1C74E8D9" w:rsidR="00CA2023" w:rsidRDefault="00C84047" w:rsidP="00787657">
      <w:pPr>
        <w:pStyle w:val="ListBullet"/>
        <w:numPr>
          <w:ilvl w:val="0"/>
          <w:numId w:val="0"/>
        </w:numPr>
        <w:spacing w:after="120"/>
      </w:pPr>
      <w:r>
        <w:lastRenderedPageBreak/>
        <w:t xml:space="preserve">You are </w:t>
      </w:r>
      <w:r w:rsidR="008C3B5E">
        <w:t xml:space="preserve">eligible </w:t>
      </w:r>
      <w:r>
        <w:t xml:space="preserve">to apply for </w:t>
      </w:r>
      <w:r w:rsidR="00787657">
        <w:t>Small Projects</w:t>
      </w:r>
      <w:r w:rsidR="008C3B5E">
        <w:t xml:space="preserve"> if you are </w:t>
      </w:r>
      <w:r w:rsidR="00107B08">
        <w:t>an Australian local government agency or body and the total project cost is equal to or less than $150,000</w:t>
      </w:r>
      <w:r w:rsidR="00B36C56">
        <w:t xml:space="preserve">. </w:t>
      </w:r>
    </w:p>
    <w:p w14:paraId="3CA7E138" w14:textId="526587A9" w:rsidR="00787657" w:rsidRDefault="00787657" w:rsidP="00787657">
      <w:pPr>
        <w:pStyle w:val="ListBullet"/>
        <w:numPr>
          <w:ilvl w:val="0"/>
          <w:numId w:val="0"/>
        </w:numPr>
        <w:spacing w:after="120"/>
      </w:pPr>
      <w:r>
        <w:t xml:space="preserve">Small Projects are still required to meet the Eligibility </w:t>
      </w:r>
      <w:r w:rsidR="00CC39E0">
        <w:t>C</w:t>
      </w:r>
      <w:r>
        <w:t xml:space="preserve">riteria and </w:t>
      </w:r>
      <w:r w:rsidR="00B36C56">
        <w:t xml:space="preserve">will be </w:t>
      </w:r>
      <w:r>
        <w:t xml:space="preserve">assessed against other applications </w:t>
      </w:r>
      <w:r w:rsidR="00E9427D">
        <w:t>under</w:t>
      </w:r>
      <w:r>
        <w:t xml:space="preserve"> the </w:t>
      </w:r>
      <w:r w:rsidR="00CC39E0">
        <w:t>A</w:t>
      </w:r>
      <w:r>
        <w:t xml:space="preserve">ssessment </w:t>
      </w:r>
      <w:r w:rsidR="00CC39E0">
        <w:t>C</w:t>
      </w:r>
      <w:r>
        <w:t xml:space="preserve">riteria.  </w:t>
      </w:r>
    </w:p>
    <w:p w14:paraId="4BFD569F" w14:textId="77777777" w:rsidR="00CA2023" w:rsidRDefault="00CA2023" w:rsidP="00CA2023">
      <w:pPr>
        <w:pStyle w:val="ListBullet"/>
        <w:numPr>
          <w:ilvl w:val="0"/>
          <w:numId w:val="0"/>
        </w:numPr>
        <w:spacing w:after="120"/>
      </w:pPr>
      <w:r>
        <w:t xml:space="preserve">Multiple applications for work related to one airport will be considered together in determining the co-funding requirement. </w:t>
      </w:r>
    </w:p>
    <w:p w14:paraId="0F77FEC8" w14:textId="0469464A" w:rsidR="00787657" w:rsidRDefault="008C3B5E" w:rsidP="00CA2023">
      <w:pPr>
        <w:pStyle w:val="ListBullet"/>
        <w:numPr>
          <w:ilvl w:val="0"/>
          <w:numId w:val="0"/>
        </w:numPr>
        <w:spacing w:after="120"/>
      </w:pPr>
      <w:r>
        <w:t>If your total project cost is</w:t>
      </w:r>
      <w:r w:rsidR="00787657">
        <w:t xml:space="preserve"> greater than $150,000</w:t>
      </w:r>
      <w:r>
        <w:t xml:space="preserve"> you</w:t>
      </w:r>
      <w:r w:rsidR="00787657">
        <w:t xml:space="preserve"> will </w:t>
      </w:r>
      <w:r>
        <w:t>be</w:t>
      </w:r>
      <w:r w:rsidR="00DF79AC">
        <w:t xml:space="preserve"> </w:t>
      </w:r>
      <w:r w:rsidR="00787657">
        <w:t>require</w:t>
      </w:r>
      <w:r w:rsidR="00B36C56">
        <w:t>d</w:t>
      </w:r>
      <w:r w:rsidR="00787657">
        <w:t xml:space="preserve"> </w:t>
      </w:r>
      <w:r w:rsidR="00DF79AC">
        <w:t xml:space="preserve">to provide </w:t>
      </w:r>
      <w:r w:rsidR="00787657">
        <w:t xml:space="preserve">50 per cent co-funding of the </w:t>
      </w:r>
      <w:r w:rsidR="00197A88">
        <w:t xml:space="preserve">total </w:t>
      </w:r>
      <w:r w:rsidR="00787657">
        <w:t>project cost</w:t>
      </w:r>
      <w:r w:rsidR="00E60707">
        <w:t xml:space="preserve"> (i.e.</w:t>
      </w:r>
      <w:r w:rsidR="00787657">
        <w:t xml:space="preserve"> including the first $150,000</w:t>
      </w:r>
      <w:r w:rsidR="005867E8">
        <w:t xml:space="preserve"> of</w:t>
      </w:r>
      <w:r w:rsidR="00E60707">
        <w:t xml:space="preserve"> </w:t>
      </w:r>
      <w:r w:rsidR="00030B88">
        <w:t xml:space="preserve">eligible project </w:t>
      </w:r>
      <w:r w:rsidR="00E60707">
        <w:t>expenditure)</w:t>
      </w:r>
      <w:r w:rsidR="00787657">
        <w:t>.</w:t>
      </w:r>
      <w:r w:rsidR="00CA2023">
        <w:t xml:space="preserve"> This includes multiple applications for one airport.</w:t>
      </w:r>
    </w:p>
    <w:p w14:paraId="422E83C4" w14:textId="078D4F77" w:rsidR="00107B08" w:rsidDel="00B36C56" w:rsidRDefault="00107B08" w:rsidP="00107B08">
      <w:pPr>
        <w:pStyle w:val="ListBullet"/>
        <w:numPr>
          <w:ilvl w:val="0"/>
          <w:numId w:val="0"/>
        </w:numPr>
        <w:spacing w:after="120"/>
      </w:pPr>
      <w:r w:rsidDel="00B36C56">
        <w:t xml:space="preserve">We recognise that some organisations may want to join together as a group to deliver a project, for joint applications refer to section </w:t>
      </w:r>
      <w:r w:rsidDel="00B36C56">
        <w:fldChar w:fldCharType="begin"/>
      </w:r>
      <w:r w:rsidDel="00B36C56">
        <w:instrText xml:space="preserve"> REF _Ref531274879 \r \h </w:instrText>
      </w:r>
      <w:r w:rsidDel="00B36C56">
        <w:fldChar w:fldCharType="separate"/>
      </w:r>
      <w:r w:rsidR="00AE4F3A">
        <w:t>7.2</w:t>
      </w:r>
      <w:r w:rsidDel="00B36C56">
        <w:fldChar w:fldCharType="end"/>
      </w:r>
      <w:r w:rsidDel="00B36C56">
        <w:t xml:space="preserve">. </w:t>
      </w:r>
    </w:p>
    <w:p w14:paraId="00134A4A" w14:textId="77777777" w:rsidR="00A04E7B" w:rsidRDefault="00A04E7B" w:rsidP="001844D5">
      <w:pPr>
        <w:pStyle w:val="Heading3"/>
      </w:pPr>
      <w:bookmarkStart w:id="32" w:name="_Toc49953066"/>
      <w:r>
        <w:t xml:space="preserve">Project </w:t>
      </w:r>
      <w:r w:rsidR="00476A36" w:rsidRPr="005A61FE">
        <w:t>period</w:t>
      </w:r>
      <w:bookmarkEnd w:id="28"/>
      <w:bookmarkEnd w:id="29"/>
      <w:bookmarkEnd w:id="30"/>
      <w:bookmarkEnd w:id="32"/>
    </w:p>
    <w:p w14:paraId="7F15961A" w14:textId="3C47F5F6" w:rsidR="005242BA" w:rsidRDefault="00A439FB" w:rsidP="005242BA">
      <w:r w:rsidRPr="006F4968">
        <w:t xml:space="preserve">The maximum </w:t>
      </w:r>
      <w:r w:rsidR="004143F3" w:rsidRPr="005A61FE">
        <w:t>project</w:t>
      </w:r>
      <w:r w:rsidRPr="006F4968">
        <w:t xml:space="preserve"> period is </w:t>
      </w:r>
      <w:r w:rsidR="00E21F79">
        <w:t>up to 1</w:t>
      </w:r>
      <w:r w:rsidR="0061747A">
        <w:t>4</w:t>
      </w:r>
      <w:r w:rsidR="00E21F79">
        <w:t xml:space="preserve"> months</w:t>
      </w:r>
      <w:r w:rsidR="0017423B" w:rsidRPr="005A61FE">
        <w:t>.</w:t>
      </w:r>
    </w:p>
    <w:p w14:paraId="7A2C5D80" w14:textId="77777777" w:rsidR="009A0990" w:rsidRDefault="00577D3F" w:rsidP="005242BA">
      <w:r>
        <w:t>You must complete your p</w:t>
      </w:r>
      <w:r w:rsidR="009A0990" w:rsidRPr="00B215DF">
        <w:t xml:space="preserve">roject </w:t>
      </w:r>
      <w:r w:rsidR="00461AAE">
        <w:t>by</w:t>
      </w:r>
      <w:r w:rsidR="009A0990" w:rsidRPr="00B215DF">
        <w:t xml:space="preserve"> </w:t>
      </w:r>
      <w:r w:rsidR="00E21F79">
        <w:t>30 April</w:t>
      </w:r>
      <w:r w:rsidR="00C22171" w:rsidRPr="00C22171">
        <w:t xml:space="preserve"> 2022</w:t>
      </w:r>
      <w:r w:rsidR="009A0990" w:rsidRPr="00C22171">
        <w:t>.</w:t>
      </w:r>
    </w:p>
    <w:p w14:paraId="130C014C" w14:textId="77777777" w:rsidR="00285F58" w:rsidRPr="00DF637B" w:rsidRDefault="00285F58" w:rsidP="00B400E6">
      <w:pPr>
        <w:pStyle w:val="Heading2"/>
      </w:pPr>
      <w:bookmarkStart w:id="33" w:name="_Toc530072971"/>
      <w:bookmarkStart w:id="34" w:name="_Toc496536654"/>
      <w:bookmarkStart w:id="35" w:name="_Toc531277481"/>
      <w:bookmarkStart w:id="36" w:name="_Toc955291"/>
      <w:bookmarkStart w:id="37" w:name="_Toc49953067"/>
      <w:bookmarkEnd w:id="22"/>
      <w:bookmarkEnd w:id="23"/>
      <w:bookmarkEnd w:id="33"/>
      <w:r>
        <w:t>Eligibility criteria</w:t>
      </w:r>
      <w:bookmarkEnd w:id="34"/>
      <w:bookmarkEnd w:id="35"/>
      <w:bookmarkEnd w:id="36"/>
      <w:bookmarkEnd w:id="37"/>
    </w:p>
    <w:p w14:paraId="4E9A7595" w14:textId="77777777" w:rsidR="00C84E84" w:rsidRDefault="009D33F3" w:rsidP="00C84E84">
      <w:bookmarkStart w:id="38" w:name="_Ref437348317"/>
      <w:bookmarkStart w:id="39" w:name="_Ref437348323"/>
      <w:bookmarkStart w:id="40" w:name="_Ref437349175"/>
      <w:r>
        <w:t xml:space="preserve">We cannot consider your application if you do not satisfy all eligibility criteria. </w:t>
      </w:r>
    </w:p>
    <w:p w14:paraId="169DBF15" w14:textId="77777777" w:rsidR="009F7B46" w:rsidRDefault="001A6862" w:rsidP="00004076">
      <w:pPr>
        <w:pStyle w:val="Heading3"/>
      </w:pPr>
      <w:bookmarkStart w:id="41" w:name="_Toc496536655"/>
      <w:bookmarkStart w:id="42" w:name="_Ref530054835"/>
      <w:bookmarkStart w:id="43" w:name="_Toc531277482"/>
      <w:bookmarkStart w:id="44" w:name="_Toc955292"/>
      <w:bookmarkStart w:id="45" w:name="_Toc49953068"/>
      <w:r>
        <w:t xml:space="preserve">Who </w:t>
      </w:r>
      <w:r w:rsidR="009F7B46">
        <w:t>is eligible?</w:t>
      </w:r>
      <w:bookmarkEnd w:id="38"/>
      <w:bookmarkEnd w:id="39"/>
      <w:bookmarkEnd w:id="40"/>
      <w:bookmarkEnd w:id="41"/>
      <w:bookmarkEnd w:id="42"/>
      <w:bookmarkEnd w:id="43"/>
      <w:bookmarkEnd w:id="44"/>
      <w:bookmarkEnd w:id="45"/>
    </w:p>
    <w:p w14:paraId="3CB835F6" w14:textId="77777777" w:rsidR="004E6D01" w:rsidRDefault="00064A8E" w:rsidP="004E6D01">
      <w:pPr>
        <w:spacing w:after="80"/>
      </w:pPr>
      <w:bookmarkStart w:id="46" w:name="_Toc496536656"/>
      <w:bookmarkStart w:id="47" w:name="_Toc531277483"/>
      <w:bookmarkStart w:id="48" w:name="_Toc955293"/>
      <w:r>
        <w:t>T</w:t>
      </w:r>
      <w:r w:rsidR="004E6D01" w:rsidRPr="00E162FF">
        <w:t xml:space="preserve">o </w:t>
      </w:r>
      <w:r w:rsidR="004E6D01">
        <w:t>be eligible you must:</w:t>
      </w:r>
    </w:p>
    <w:p w14:paraId="01FAF417" w14:textId="77777777" w:rsidR="004E6D01" w:rsidRDefault="004E6D01" w:rsidP="004E6D01">
      <w:pPr>
        <w:pStyle w:val="ListBullet"/>
        <w:numPr>
          <w:ilvl w:val="0"/>
          <w:numId w:val="7"/>
        </w:numPr>
      </w:pPr>
      <w:r>
        <w:t>have an Australian Business Number (ABN</w:t>
      </w:r>
      <w:r w:rsidRPr="005A61FE">
        <w:t>)</w:t>
      </w:r>
    </w:p>
    <w:p w14:paraId="1372C20B" w14:textId="77777777" w:rsidR="004E6D01" w:rsidRDefault="004E6D01" w:rsidP="004E6D01">
      <w:pPr>
        <w:pStyle w:val="ListBullet"/>
        <w:numPr>
          <w:ilvl w:val="0"/>
          <w:numId w:val="7"/>
        </w:numPr>
        <w:spacing w:after="120"/>
      </w:pPr>
      <w:r>
        <w:t>be an owner and/or operator of an existing aerodrome in a remote or very remote area in Australia</w:t>
      </w:r>
      <w:r w:rsidR="00542680">
        <w:t>.</w:t>
      </w:r>
    </w:p>
    <w:p w14:paraId="348ACF81" w14:textId="77777777" w:rsidR="004E6D01" w:rsidRDefault="004E6D01" w:rsidP="004E6D01">
      <w:pPr>
        <w:spacing w:after="80"/>
      </w:pPr>
      <w:r>
        <w:t>and be one of the following entities:</w:t>
      </w:r>
    </w:p>
    <w:p w14:paraId="4C47587C" w14:textId="77777777" w:rsidR="004E6D01" w:rsidRDefault="004E6D01" w:rsidP="004E6D01">
      <w:pPr>
        <w:pStyle w:val="ListBullet"/>
        <w:numPr>
          <w:ilvl w:val="0"/>
          <w:numId w:val="7"/>
        </w:numPr>
      </w:pPr>
      <w:r>
        <w:t>an entity incorporated in Australia (including incorporated trustees on behalf of a trust)</w:t>
      </w:r>
    </w:p>
    <w:p w14:paraId="681A77F8" w14:textId="7917B0B7" w:rsidR="004E6D01" w:rsidRDefault="004E6D01" w:rsidP="00434681">
      <w:pPr>
        <w:pStyle w:val="ListBullet"/>
      </w:pPr>
      <w:r>
        <w:t xml:space="preserve">an Australian local government agency or body as defined </w:t>
      </w:r>
      <w:r w:rsidR="00434681">
        <w:t>in the glossary at section 14</w:t>
      </w:r>
    </w:p>
    <w:p w14:paraId="5A7946A6" w14:textId="77777777" w:rsidR="004E6D01" w:rsidRDefault="004E6D01" w:rsidP="004E6D01">
      <w:pPr>
        <w:pStyle w:val="ListBullet"/>
        <w:numPr>
          <w:ilvl w:val="0"/>
          <w:numId w:val="7"/>
        </w:numPr>
        <w:spacing w:after="120"/>
      </w:pPr>
      <w:r>
        <w:t xml:space="preserve">an Australian State/Territory </w:t>
      </w:r>
      <w:r w:rsidRPr="005A61FE">
        <w:t>Government</w:t>
      </w:r>
      <w:r w:rsidR="00EB0D7E">
        <w:t xml:space="preserve"> agency or body</w:t>
      </w:r>
    </w:p>
    <w:p w14:paraId="79983B2C" w14:textId="77777777" w:rsidR="004E6D01" w:rsidRDefault="004E6D01" w:rsidP="004E6D01">
      <w:pPr>
        <w:pStyle w:val="ListBullet"/>
        <w:numPr>
          <w:ilvl w:val="0"/>
          <w:numId w:val="7"/>
        </w:numPr>
        <w:spacing w:after="120"/>
      </w:pPr>
      <w:r>
        <w:t>a corporate Commonwealth entity</w:t>
      </w:r>
    </w:p>
    <w:p w14:paraId="60230443" w14:textId="77777777" w:rsidR="004E6D01" w:rsidRDefault="004E6D01" w:rsidP="004E6D01">
      <w:pPr>
        <w:pStyle w:val="ListBullet"/>
        <w:numPr>
          <w:ilvl w:val="0"/>
          <w:numId w:val="7"/>
        </w:numPr>
      </w:pPr>
      <w:r w:rsidRPr="00AC5AC8">
        <w:t xml:space="preserve">an Aboriginal and Torres Strait Islander Corporation registered under the </w:t>
      </w:r>
      <w:r w:rsidRPr="00D74D56">
        <w:rPr>
          <w:i/>
          <w:iCs/>
        </w:rPr>
        <w:t>Corporations (Aboriginal and Torres Strait Islander) Act 2006</w:t>
      </w:r>
      <w:r w:rsidRPr="00AC5AC8">
        <w:t xml:space="preserve"> (Cth).</w:t>
      </w:r>
    </w:p>
    <w:p w14:paraId="3A677327" w14:textId="77777777" w:rsidR="004E6D01" w:rsidRDefault="004E6D01" w:rsidP="004E6D01">
      <w:pPr>
        <w:keepNext/>
        <w:spacing w:after="80"/>
      </w:pPr>
      <w:r>
        <w:t>Incorporated entities include incorporated associations and incorporated not for profit organisations.</w:t>
      </w:r>
    </w:p>
    <w:p w14:paraId="2DB97FD4" w14:textId="77777777" w:rsidR="004E6D01" w:rsidRDefault="004E6D01" w:rsidP="004E6D01">
      <w:pPr>
        <w:keepNext/>
        <w:spacing w:after="80"/>
      </w:pPr>
      <w:r w:rsidRPr="00E236AB">
        <w:t>State agencies or other eligible entities may apply on behalf of aerodrome owners/operators</w:t>
      </w:r>
      <w:r>
        <w:t xml:space="preserve"> (excluding Indigenous Owned and/or Operated aerodromes where you are seeking 100 per cent funding).</w:t>
      </w:r>
      <w:r w:rsidRPr="00E236AB">
        <w:t xml:space="preserve"> In such cases,</w:t>
      </w:r>
      <w:r>
        <w:t xml:space="preserve"> the state agency or other eligible entity will be the lead applicant in a joint application and will be</w:t>
      </w:r>
      <w:r w:rsidRPr="00E236AB">
        <w:t xml:space="preserve"> wholly responsible for the project, including administering, reporting and </w:t>
      </w:r>
      <w:r w:rsidRPr="00E236AB">
        <w:lastRenderedPageBreak/>
        <w:t xml:space="preserve">acquitting all project expenditure. </w:t>
      </w:r>
      <w:r w:rsidRPr="00E91ED5">
        <w:t>Only the lead organisation can submit the application form and enter into a grant agreement with the Commonwealth. See section</w:t>
      </w:r>
      <w:r>
        <w:t xml:space="preserve"> </w:t>
      </w:r>
      <w:r>
        <w:fldChar w:fldCharType="begin"/>
      </w:r>
      <w:r>
        <w:instrText xml:space="preserve"> REF _Ref531274879 \r \h </w:instrText>
      </w:r>
      <w:r>
        <w:fldChar w:fldCharType="separate"/>
      </w:r>
      <w:r w:rsidR="00AE4F3A">
        <w:t>7.2</w:t>
      </w:r>
      <w:r>
        <w:fldChar w:fldCharType="end"/>
      </w:r>
      <w:r>
        <w:t>.</w:t>
      </w:r>
    </w:p>
    <w:p w14:paraId="4069A7A1" w14:textId="77777777" w:rsidR="002A0E03" w:rsidRDefault="002A0E03" w:rsidP="001844D5">
      <w:pPr>
        <w:pStyle w:val="Heading3"/>
      </w:pPr>
      <w:bookmarkStart w:id="49" w:name="_Toc49953069"/>
      <w:r>
        <w:t>Additional eligibility requirements</w:t>
      </w:r>
      <w:bookmarkEnd w:id="46"/>
      <w:bookmarkEnd w:id="47"/>
      <w:bookmarkEnd w:id="48"/>
      <w:bookmarkEnd w:id="49"/>
    </w:p>
    <w:p w14:paraId="3050AD7F" w14:textId="77777777" w:rsidR="004E6D01" w:rsidRDefault="004E6D01" w:rsidP="004E6D01">
      <w:pPr>
        <w:keepNext/>
        <w:spacing w:after="80"/>
      </w:pPr>
      <w:bookmarkStart w:id="50" w:name="_Toc496536657"/>
      <w:bookmarkStart w:id="51" w:name="_Toc531277484"/>
      <w:bookmarkStart w:id="52" w:name="_Toc955294"/>
      <w:bookmarkStart w:id="53" w:name="_Toc164844264"/>
      <w:bookmarkStart w:id="54" w:name="_Toc383003257"/>
      <w:r>
        <w:t>We can only accept applications where:</w:t>
      </w:r>
    </w:p>
    <w:p w14:paraId="221CAB18" w14:textId="77777777" w:rsidR="004E6D01" w:rsidRPr="005D7E48" w:rsidRDefault="004E6D01" w:rsidP="004E6D01">
      <w:pPr>
        <w:pStyle w:val="ListBullet"/>
        <w:numPr>
          <w:ilvl w:val="0"/>
          <w:numId w:val="7"/>
        </w:numPr>
      </w:pPr>
      <w:r w:rsidRPr="005D7E48">
        <w:t xml:space="preserve">your aerodrome is identified as “remote </w:t>
      </w:r>
      <w:r>
        <w:t>or</w:t>
      </w:r>
      <w:r w:rsidRPr="005D7E48">
        <w:t xml:space="preserve"> </w:t>
      </w:r>
      <w:r>
        <w:t>very remote</w:t>
      </w:r>
      <w:r w:rsidRPr="005D7E48">
        <w:t xml:space="preserve">” as defined by the </w:t>
      </w:r>
      <w:hyperlink r:id="rId19" w:history="1">
        <w:r w:rsidRPr="0019716A">
          <w:rPr>
            <w:rStyle w:val="Hyperlink"/>
          </w:rPr>
          <w:t>2016 Australian Statistical Geographic Standard (ASGS) Remoteness Area</w:t>
        </w:r>
      </w:hyperlink>
    </w:p>
    <w:p w14:paraId="40DC75E9" w14:textId="77777777" w:rsidR="004E6D01" w:rsidRPr="00B8129F" w:rsidRDefault="004E6D01" w:rsidP="004E6D01">
      <w:pPr>
        <w:pStyle w:val="ListBullet"/>
        <w:numPr>
          <w:ilvl w:val="0"/>
          <w:numId w:val="7"/>
        </w:numPr>
        <w:rPr>
          <w:b/>
          <w:bCs/>
          <w:color w:val="4F6228" w:themeColor="accent3" w:themeShade="80"/>
        </w:rPr>
      </w:pPr>
      <w:r>
        <w:t>you</w:t>
      </w:r>
      <w:r w:rsidR="00862CD2">
        <w:t xml:space="preserve"> can</w:t>
      </w:r>
      <w:r>
        <w:t xml:space="preserve"> </w:t>
      </w:r>
      <w:r w:rsidRPr="00510C89">
        <w:t>provide evidence</w:t>
      </w:r>
      <w:r w:rsidRPr="00D74D56">
        <w:rPr>
          <w:b/>
          <w:bCs/>
          <w:color w:val="4F6228" w:themeColor="accent3" w:themeShade="80"/>
        </w:rPr>
        <w:t xml:space="preserve"> </w:t>
      </w:r>
      <w:r>
        <w:t>from your board or Council (or chief executive officer or equivalent if there is no board) that the project is supported by the applicant organisation, and that the organisation is willing to accept responsibility to complete the project and meet the costs of the proje</w:t>
      </w:r>
      <w:r w:rsidR="00542680">
        <w:t>ct not covered by grant funding.</w:t>
      </w:r>
    </w:p>
    <w:p w14:paraId="64A43C57" w14:textId="77777777" w:rsidR="004E6D01" w:rsidRDefault="004E6D01" w:rsidP="004E6D01">
      <w:pPr>
        <w:pStyle w:val="ListBullet"/>
        <w:numPr>
          <w:ilvl w:val="0"/>
          <w:numId w:val="0"/>
        </w:numPr>
      </w:pPr>
      <w:r>
        <w:t>We cannot waive the eligibility criteria under any circumstances.</w:t>
      </w:r>
    </w:p>
    <w:p w14:paraId="0BABC780" w14:textId="77777777" w:rsidR="00C32C6B" w:rsidRDefault="00C32C6B" w:rsidP="001844D5">
      <w:pPr>
        <w:pStyle w:val="Heading3"/>
      </w:pPr>
      <w:bookmarkStart w:id="55" w:name="_Toc49953070"/>
      <w:r>
        <w:t>Who is not eligible?</w:t>
      </w:r>
      <w:bookmarkEnd w:id="50"/>
      <w:bookmarkEnd w:id="51"/>
      <w:bookmarkEnd w:id="52"/>
      <w:bookmarkEnd w:id="55"/>
    </w:p>
    <w:p w14:paraId="58113092" w14:textId="77777777" w:rsidR="009A38DD" w:rsidRPr="00E162FF" w:rsidRDefault="009A38DD" w:rsidP="009A38DD">
      <w:pPr>
        <w:keepNext/>
        <w:spacing w:after="80"/>
      </w:pPr>
      <w:bookmarkStart w:id="56" w:name="_Toc489952675"/>
      <w:bookmarkStart w:id="57" w:name="_Toc496536658"/>
      <w:bookmarkStart w:id="58" w:name="_Toc531277485"/>
      <w:bookmarkStart w:id="59" w:name="_Toc955295"/>
      <w:r>
        <w:t xml:space="preserve">You are </w:t>
      </w:r>
      <w:r w:rsidRPr="00A71134">
        <w:t>not</w:t>
      </w:r>
      <w:r>
        <w:t xml:space="preserve"> eligible to apply if you are:</w:t>
      </w:r>
    </w:p>
    <w:p w14:paraId="26813E49" w14:textId="77777777" w:rsidR="009A38DD" w:rsidRDefault="009A38DD" w:rsidP="009A38DD">
      <w:pPr>
        <w:pStyle w:val="ListBullet"/>
        <w:numPr>
          <w:ilvl w:val="0"/>
          <w:numId w:val="7"/>
        </w:numPr>
      </w:pPr>
      <w:r w:rsidRPr="007F749D">
        <w:t>an individual</w:t>
      </w:r>
    </w:p>
    <w:p w14:paraId="473F49EA" w14:textId="77777777" w:rsidR="009A38DD" w:rsidRDefault="009A38DD" w:rsidP="009A38DD">
      <w:pPr>
        <w:pStyle w:val="ListBullet"/>
        <w:numPr>
          <w:ilvl w:val="0"/>
          <w:numId w:val="7"/>
        </w:numPr>
      </w:pPr>
      <w:r>
        <w:t xml:space="preserve">a </w:t>
      </w:r>
      <w:r w:rsidRPr="007F749D">
        <w:t>partnership</w:t>
      </w:r>
    </w:p>
    <w:p w14:paraId="62037637" w14:textId="77777777" w:rsidR="009A38DD" w:rsidRDefault="009A38DD" w:rsidP="009A38DD">
      <w:pPr>
        <w:pStyle w:val="ListBullet"/>
        <w:numPr>
          <w:ilvl w:val="0"/>
          <w:numId w:val="7"/>
        </w:numPr>
      </w:pPr>
      <w:r>
        <w:t xml:space="preserve">a </w:t>
      </w:r>
      <w:r w:rsidRPr="007F749D">
        <w:t xml:space="preserve">trust (however, </w:t>
      </w:r>
      <w:r>
        <w:t>an incorporated</w:t>
      </w:r>
      <w:r w:rsidRPr="007F749D">
        <w:t xml:space="preserve"> trustee </w:t>
      </w:r>
      <w:r>
        <w:t>may apply on behalf of a trust)</w:t>
      </w:r>
    </w:p>
    <w:p w14:paraId="39DAFE83" w14:textId="77777777" w:rsidR="009A38DD" w:rsidRDefault="009A38DD" w:rsidP="009A38DD">
      <w:pPr>
        <w:pStyle w:val="ListBullet"/>
        <w:numPr>
          <w:ilvl w:val="0"/>
          <w:numId w:val="7"/>
        </w:numPr>
      </w:pPr>
      <w:r>
        <w:t>a non-corporate Commonwealth entity.</w:t>
      </w:r>
    </w:p>
    <w:p w14:paraId="2162BBF6" w14:textId="77777777" w:rsidR="00E27755" w:rsidRDefault="00F52948" w:rsidP="00B400E6">
      <w:pPr>
        <w:pStyle w:val="Heading2"/>
      </w:pPr>
      <w:bookmarkStart w:id="60" w:name="_Toc531277486"/>
      <w:bookmarkStart w:id="61" w:name="_Toc489952676"/>
      <w:bookmarkStart w:id="62" w:name="_Toc496536659"/>
      <w:bookmarkStart w:id="63" w:name="_Toc955296"/>
      <w:bookmarkStart w:id="64" w:name="_Toc49953071"/>
      <w:bookmarkEnd w:id="56"/>
      <w:bookmarkEnd w:id="57"/>
      <w:bookmarkEnd w:id="58"/>
      <w:bookmarkEnd w:id="59"/>
      <w:r w:rsidRPr="005A61FE">
        <w:t xml:space="preserve">What </w:t>
      </w:r>
      <w:r w:rsidR="00082460">
        <w:t xml:space="preserve">the </w:t>
      </w:r>
      <w:r w:rsidR="00E27755">
        <w:t xml:space="preserve">grant </w:t>
      </w:r>
      <w:r w:rsidR="00082460">
        <w:t xml:space="preserve">money can be used </w:t>
      </w:r>
      <w:r w:rsidRPr="005A61FE">
        <w:t>for</w:t>
      </w:r>
      <w:bookmarkEnd w:id="60"/>
      <w:bookmarkEnd w:id="61"/>
      <w:bookmarkEnd w:id="62"/>
      <w:bookmarkEnd w:id="63"/>
      <w:bookmarkEnd w:id="64"/>
    </w:p>
    <w:p w14:paraId="63D19412" w14:textId="77777777" w:rsidR="00862339" w:rsidRDefault="00E95540" w:rsidP="009A38DD">
      <w:pPr>
        <w:pStyle w:val="Heading3"/>
      </w:pPr>
      <w:bookmarkStart w:id="65" w:name="_Toc530072978"/>
      <w:bookmarkStart w:id="66" w:name="_Toc530072979"/>
      <w:bookmarkStart w:id="67" w:name="_Toc530072980"/>
      <w:bookmarkStart w:id="68" w:name="_Toc530072981"/>
      <w:bookmarkStart w:id="69" w:name="_Toc530072982"/>
      <w:bookmarkStart w:id="70" w:name="_Toc530072983"/>
      <w:bookmarkStart w:id="71" w:name="_Toc530072984"/>
      <w:bookmarkStart w:id="72" w:name="_Toc530072985"/>
      <w:bookmarkStart w:id="73" w:name="_Toc530072986"/>
      <w:bookmarkStart w:id="74" w:name="_Toc530072987"/>
      <w:bookmarkStart w:id="75" w:name="_Toc530072988"/>
      <w:bookmarkStart w:id="76" w:name="_Ref468355814"/>
      <w:bookmarkStart w:id="77" w:name="_Toc496536661"/>
      <w:bookmarkStart w:id="78" w:name="_Toc531277487"/>
      <w:bookmarkStart w:id="79" w:name="_Toc955297"/>
      <w:bookmarkStart w:id="80" w:name="_Toc49953072"/>
      <w:bookmarkStart w:id="81" w:name="_Toc383003258"/>
      <w:bookmarkStart w:id="82" w:name="_Toc164844265"/>
      <w:bookmarkEnd w:id="53"/>
      <w:bookmarkEnd w:id="54"/>
      <w:bookmarkEnd w:id="65"/>
      <w:bookmarkEnd w:id="66"/>
      <w:bookmarkEnd w:id="67"/>
      <w:bookmarkEnd w:id="68"/>
      <w:bookmarkEnd w:id="69"/>
      <w:bookmarkEnd w:id="70"/>
      <w:bookmarkEnd w:id="71"/>
      <w:bookmarkEnd w:id="72"/>
      <w:bookmarkEnd w:id="73"/>
      <w:bookmarkEnd w:id="74"/>
      <w:bookmarkEnd w:id="75"/>
      <w:r w:rsidRPr="00C330AE">
        <w:t xml:space="preserve">Eligible </w:t>
      </w:r>
      <w:r w:rsidR="008A5CD2" w:rsidRPr="00C330AE">
        <w:t>a</w:t>
      </w:r>
      <w:r w:rsidRPr="00C330AE">
        <w:t>ctivities</w:t>
      </w:r>
      <w:bookmarkEnd w:id="76"/>
      <w:bookmarkEnd w:id="77"/>
      <w:bookmarkEnd w:id="78"/>
      <w:bookmarkEnd w:id="79"/>
      <w:bookmarkEnd w:id="80"/>
    </w:p>
    <w:p w14:paraId="7A2A7038" w14:textId="77777777" w:rsidR="009A38DD" w:rsidRDefault="009A38DD" w:rsidP="009A38DD">
      <w:pPr>
        <w:spacing w:after="80"/>
      </w:pPr>
      <w:bookmarkStart w:id="83" w:name="_Toc531277488"/>
      <w:bookmarkStart w:id="84" w:name="_Toc955298"/>
      <w:r w:rsidRPr="005A61FE">
        <w:t xml:space="preserve">To be eligible your </w:t>
      </w:r>
      <w:r>
        <w:t xml:space="preserve">activities </w:t>
      </w:r>
      <w:r w:rsidRPr="005A61FE">
        <w:t>must</w:t>
      </w:r>
      <w:r>
        <w:t xml:space="preserve"> directly relate to the project and can include</w:t>
      </w:r>
      <w:r w:rsidRPr="005A61FE">
        <w:t>:</w:t>
      </w:r>
    </w:p>
    <w:p w14:paraId="492013F2" w14:textId="77777777" w:rsidR="009A38DD" w:rsidRDefault="009A38DD" w:rsidP="009A38DD">
      <w:pPr>
        <w:pStyle w:val="ListBullet"/>
        <w:numPr>
          <w:ilvl w:val="0"/>
          <w:numId w:val="7"/>
        </w:numPr>
        <w:spacing w:after="120"/>
      </w:pPr>
      <w:r>
        <w:t>works to improve all weather capability of the aerodrome and aircraft safety including:</w:t>
      </w:r>
    </w:p>
    <w:p w14:paraId="6EAA11A3" w14:textId="77777777" w:rsidR="009A38DD" w:rsidRDefault="009A38DD" w:rsidP="009A38DD">
      <w:pPr>
        <w:pStyle w:val="ListBullet2"/>
      </w:pPr>
      <w:r>
        <w:t>sealing and/or re-sealing and re-sheeting of aircraft pavements</w:t>
      </w:r>
    </w:p>
    <w:p w14:paraId="0D739B8B" w14:textId="77777777" w:rsidR="009A38DD" w:rsidRDefault="009A38DD" w:rsidP="009A38DD">
      <w:pPr>
        <w:pStyle w:val="ListBullet2"/>
      </w:pPr>
      <w:r>
        <w:t>repair, restoration and/or reconstruction of the airstrip, taxiway and/or apron</w:t>
      </w:r>
    </w:p>
    <w:p w14:paraId="2722EAC1" w14:textId="77777777" w:rsidR="009A38DD" w:rsidRDefault="009A38DD" w:rsidP="009A38DD">
      <w:pPr>
        <w:pStyle w:val="ListBullet2"/>
      </w:pPr>
      <w:r>
        <w:t>airstrip drainage works</w:t>
      </w:r>
      <w:r w:rsidR="00542680">
        <w:t>.</w:t>
      </w:r>
    </w:p>
    <w:p w14:paraId="0194BDFE" w14:textId="77777777" w:rsidR="009A38DD" w:rsidRDefault="009A38DD" w:rsidP="009A38DD">
      <w:pPr>
        <w:pStyle w:val="ListBullet"/>
        <w:numPr>
          <w:ilvl w:val="0"/>
          <w:numId w:val="7"/>
        </w:numPr>
      </w:pPr>
      <w:r>
        <w:t>works to enhance aerodrome safety for aircraft operations including:</w:t>
      </w:r>
    </w:p>
    <w:p w14:paraId="42495E83" w14:textId="77777777" w:rsidR="009A38DD" w:rsidRDefault="009A38DD" w:rsidP="009A38DD">
      <w:pPr>
        <w:pStyle w:val="ListBullet2"/>
      </w:pPr>
      <w:r>
        <w:t>installation or restoration of animal fencing</w:t>
      </w:r>
    </w:p>
    <w:p w14:paraId="13BBABFF" w14:textId="77777777" w:rsidR="009A38DD" w:rsidRDefault="009A38DD" w:rsidP="009A38DD">
      <w:pPr>
        <w:pStyle w:val="ListBullet2"/>
      </w:pPr>
      <w:r>
        <w:t>provision of markers and navigational aids</w:t>
      </w:r>
    </w:p>
    <w:p w14:paraId="21C223DD" w14:textId="77777777" w:rsidR="009A38DD" w:rsidRDefault="009A38DD" w:rsidP="009A38DD">
      <w:pPr>
        <w:pStyle w:val="ListBullet2"/>
      </w:pPr>
      <w:r>
        <w:t>works to reduce safety hazards at an aerodrome</w:t>
      </w:r>
    </w:p>
    <w:p w14:paraId="2FE6A10A" w14:textId="77777777" w:rsidR="009A38DD" w:rsidRDefault="009A38DD" w:rsidP="009A38DD">
      <w:pPr>
        <w:pStyle w:val="ListBullet2"/>
      </w:pPr>
      <w:r>
        <w:t>provision of safety related operational and/or training manuals and training for key operational personnel</w:t>
      </w:r>
      <w:r w:rsidR="00542680">
        <w:t>.</w:t>
      </w:r>
    </w:p>
    <w:p w14:paraId="3DBCC89C" w14:textId="77777777" w:rsidR="009A38DD" w:rsidRDefault="009A38DD" w:rsidP="009A38DD">
      <w:pPr>
        <w:pStyle w:val="ListBullet"/>
        <w:numPr>
          <w:ilvl w:val="0"/>
          <w:numId w:val="7"/>
        </w:numPr>
      </w:pPr>
      <w:r>
        <w:t>works to better enable night time operations including:</w:t>
      </w:r>
    </w:p>
    <w:p w14:paraId="0E68E98F" w14:textId="77777777" w:rsidR="009A38DD" w:rsidRDefault="009A38DD" w:rsidP="009A38DD">
      <w:pPr>
        <w:pStyle w:val="ListBullet2"/>
      </w:pPr>
      <w:r>
        <w:t>installation of runway and taxiway lighting</w:t>
      </w:r>
    </w:p>
    <w:p w14:paraId="69D4C11A" w14:textId="77777777" w:rsidR="009A38DD" w:rsidRDefault="009A38DD" w:rsidP="009A38DD">
      <w:pPr>
        <w:pStyle w:val="ListBullet2"/>
      </w:pPr>
      <w:r>
        <w:t>provision of power for aerodrome lighting</w:t>
      </w:r>
    </w:p>
    <w:p w14:paraId="2200FE74" w14:textId="77777777" w:rsidR="009A38DD" w:rsidRDefault="009A38DD" w:rsidP="009A38DD">
      <w:pPr>
        <w:pStyle w:val="ListBullet2"/>
      </w:pPr>
      <w:r>
        <w:t>installation of Pilot Activated Lighting Control systems.</w:t>
      </w:r>
    </w:p>
    <w:p w14:paraId="1B2E7339" w14:textId="77777777" w:rsidR="009A38DD" w:rsidRPr="00E162FF" w:rsidRDefault="009A38DD" w:rsidP="009A38DD">
      <w:r>
        <w:t>We may also approve other activities.</w:t>
      </w:r>
    </w:p>
    <w:p w14:paraId="60070555" w14:textId="77777777" w:rsidR="00D03CEC" w:rsidRPr="004731F2" w:rsidRDefault="00C17E72" w:rsidP="00954D74">
      <w:pPr>
        <w:pStyle w:val="Heading3"/>
      </w:pPr>
      <w:bookmarkStart w:id="85" w:name="_Toc530072991"/>
      <w:bookmarkStart w:id="86" w:name="_Toc530072992"/>
      <w:bookmarkStart w:id="87" w:name="_Toc530072993"/>
      <w:bookmarkStart w:id="88" w:name="_Toc530072995"/>
      <w:bookmarkStart w:id="89" w:name="_Ref468355804"/>
      <w:bookmarkStart w:id="90" w:name="_Toc496536662"/>
      <w:bookmarkStart w:id="91" w:name="_Toc531277489"/>
      <w:bookmarkStart w:id="92" w:name="_Toc955299"/>
      <w:bookmarkStart w:id="93" w:name="_Toc49953073"/>
      <w:bookmarkEnd w:id="83"/>
      <w:bookmarkEnd w:id="84"/>
      <w:bookmarkEnd w:id="85"/>
      <w:bookmarkEnd w:id="86"/>
      <w:bookmarkEnd w:id="87"/>
      <w:bookmarkEnd w:id="88"/>
      <w:r>
        <w:t xml:space="preserve">Eligible </w:t>
      </w:r>
      <w:r w:rsidR="001F215C">
        <w:t>e</w:t>
      </w:r>
      <w:r w:rsidR="00490C48">
        <w:t>xpenditure</w:t>
      </w:r>
      <w:bookmarkEnd w:id="89"/>
      <w:bookmarkEnd w:id="90"/>
      <w:bookmarkEnd w:id="91"/>
      <w:bookmarkEnd w:id="92"/>
      <w:bookmarkEnd w:id="93"/>
    </w:p>
    <w:p w14:paraId="08646D7E" w14:textId="77777777" w:rsidR="00954D74" w:rsidRPr="008A650B" w:rsidRDefault="00954D74" w:rsidP="0061201E">
      <w:bookmarkStart w:id="94" w:name="_Toc496536663"/>
      <w:bookmarkStart w:id="95" w:name="_Toc531277490"/>
      <w:bookmarkStart w:id="96" w:name="_Toc955300"/>
      <w:r>
        <w:t>You can only spend grant funds on eligible expenditure you have incurred</w:t>
      </w:r>
      <w:r w:rsidRPr="00E162FF">
        <w:t xml:space="preserve"> on </w:t>
      </w:r>
      <w:r>
        <w:t>an agreed</w:t>
      </w:r>
      <w:r w:rsidRPr="00E162FF">
        <w:t xml:space="preserve"> </w:t>
      </w:r>
      <w:r>
        <w:t>p</w:t>
      </w:r>
      <w:r w:rsidRPr="00E162FF">
        <w:t>roject</w:t>
      </w:r>
      <w:r>
        <w:t xml:space="preserve"> as d</w:t>
      </w:r>
      <w:r w:rsidR="0061201E">
        <w:t xml:space="preserve">efined in your grant agreement. </w:t>
      </w:r>
      <w:r>
        <w:t>Eligible expenditure items are:</w:t>
      </w:r>
    </w:p>
    <w:p w14:paraId="0FC92590" w14:textId="77777777" w:rsidR="00E56EC0" w:rsidRDefault="00E56EC0" w:rsidP="00E56EC0">
      <w:pPr>
        <w:pStyle w:val="ListBullet"/>
        <w:numPr>
          <w:ilvl w:val="0"/>
          <w:numId w:val="7"/>
        </w:numPr>
      </w:pPr>
      <w:r>
        <w:t>Contractor costs</w:t>
      </w:r>
    </w:p>
    <w:p w14:paraId="32B2ADED" w14:textId="77777777" w:rsidR="00E56EC0" w:rsidRDefault="00E56EC0" w:rsidP="00157F3D">
      <w:pPr>
        <w:pStyle w:val="ListBullet2"/>
      </w:pPr>
      <w:r>
        <w:lastRenderedPageBreak/>
        <w:t xml:space="preserve">costs associated with contractors who undertake project activities (including capital items and materials purchased by contractor) </w:t>
      </w:r>
    </w:p>
    <w:p w14:paraId="0BC721CF" w14:textId="77777777" w:rsidR="00E56EC0" w:rsidRDefault="00E56EC0" w:rsidP="00E56EC0">
      <w:pPr>
        <w:pStyle w:val="ListBullet"/>
        <w:numPr>
          <w:ilvl w:val="0"/>
          <w:numId w:val="7"/>
        </w:numPr>
      </w:pPr>
      <w:r>
        <w:t xml:space="preserve">Employee costs </w:t>
      </w:r>
    </w:p>
    <w:p w14:paraId="7168CB54" w14:textId="77777777" w:rsidR="00E56EC0" w:rsidRDefault="00E56EC0" w:rsidP="00157F3D">
      <w:pPr>
        <w:pStyle w:val="ListBullet2"/>
      </w:pPr>
      <w:r w:rsidRPr="007D2DE7">
        <w:t>the portion of employee costs directly related to undertaking core elements of the project</w:t>
      </w:r>
    </w:p>
    <w:p w14:paraId="5C4D3A25" w14:textId="77777777" w:rsidR="00E56EC0" w:rsidRDefault="00E56EC0" w:rsidP="00E56EC0">
      <w:pPr>
        <w:pStyle w:val="ListBullet"/>
        <w:numPr>
          <w:ilvl w:val="0"/>
          <w:numId w:val="7"/>
        </w:numPr>
      </w:pPr>
      <w:r>
        <w:t>Aviation-safety related staff training</w:t>
      </w:r>
    </w:p>
    <w:p w14:paraId="19BC752F" w14:textId="77777777" w:rsidR="00E56EC0" w:rsidRDefault="00E56EC0" w:rsidP="00157F3D">
      <w:pPr>
        <w:pStyle w:val="ListBullet2"/>
      </w:pPr>
      <w:r>
        <w:t xml:space="preserve">costs associated with the provision of aviation-safety related staff training </w:t>
      </w:r>
    </w:p>
    <w:p w14:paraId="6DE85A72" w14:textId="77777777" w:rsidR="00E56EC0" w:rsidRDefault="00E56EC0" w:rsidP="00E56EC0">
      <w:pPr>
        <w:pStyle w:val="ListBullet"/>
        <w:numPr>
          <w:ilvl w:val="0"/>
          <w:numId w:val="7"/>
        </w:numPr>
      </w:pPr>
      <w:r>
        <w:t>Capital expenditure</w:t>
      </w:r>
    </w:p>
    <w:p w14:paraId="05E2C778" w14:textId="77777777" w:rsidR="00E56EC0" w:rsidRDefault="00E56EC0" w:rsidP="00157F3D">
      <w:pPr>
        <w:pStyle w:val="ListBullet2"/>
      </w:pPr>
      <w:r>
        <w:t>f</w:t>
      </w:r>
      <w:r w:rsidRPr="00C21C43">
        <w:t>or the purchase of assets</w:t>
      </w:r>
      <w:r>
        <w:t xml:space="preserve">, including: </w:t>
      </w:r>
    </w:p>
    <w:p w14:paraId="680B0A67" w14:textId="77777777" w:rsidR="00E56EC0" w:rsidRDefault="00E56EC0" w:rsidP="00E56EC0">
      <w:pPr>
        <w:pStyle w:val="ListBullet"/>
        <w:numPr>
          <w:ilvl w:val="2"/>
          <w:numId w:val="39"/>
        </w:numPr>
      </w:pPr>
      <w:r>
        <w:t>power provisions</w:t>
      </w:r>
    </w:p>
    <w:p w14:paraId="0A9AFA05" w14:textId="77777777" w:rsidR="00E56EC0" w:rsidRDefault="00E56EC0" w:rsidP="00E56EC0">
      <w:pPr>
        <w:pStyle w:val="ListBullet"/>
        <w:numPr>
          <w:ilvl w:val="2"/>
          <w:numId w:val="39"/>
        </w:numPr>
      </w:pPr>
      <w:r>
        <w:t>lighting and control systems</w:t>
      </w:r>
    </w:p>
    <w:p w14:paraId="76765B2B" w14:textId="77777777" w:rsidR="00E56EC0" w:rsidRDefault="00E56EC0" w:rsidP="00E56EC0">
      <w:pPr>
        <w:pStyle w:val="ListBullet"/>
        <w:numPr>
          <w:ilvl w:val="2"/>
          <w:numId w:val="39"/>
        </w:numPr>
      </w:pPr>
      <w:r>
        <w:t>markers and navigational aids</w:t>
      </w:r>
    </w:p>
    <w:p w14:paraId="35947A28" w14:textId="77777777" w:rsidR="00E56EC0" w:rsidRDefault="00E56EC0" w:rsidP="00E56EC0">
      <w:pPr>
        <w:pStyle w:val="ListBullet"/>
        <w:numPr>
          <w:ilvl w:val="2"/>
          <w:numId w:val="39"/>
        </w:numPr>
      </w:pPr>
      <w:r>
        <w:t>training materials</w:t>
      </w:r>
    </w:p>
    <w:p w14:paraId="1C1F1BFD" w14:textId="77777777" w:rsidR="00E56EC0" w:rsidRDefault="00E56EC0" w:rsidP="00E56EC0">
      <w:pPr>
        <w:pStyle w:val="ListBullet"/>
        <w:numPr>
          <w:ilvl w:val="0"/>
          <w:numId w:val="7"/>
        </w:numPr>
      </w:pPr>
      <w:r>
        <w:t>Materials</w:t>
      </w:r>
    </w:p>
    <w:p w14:paraId="70816903" w14:textId="77777777" w:rsidR="00E56EC0" w:rsidRDefault="00E56EC0" w:rsidP="00157F3D">
      <w:pPr>
        <w:pStyle w:val="ListBullet2"/>
      </w:pPr>
      <w:r>
        <w:t>costs associated with the purchase of materials for:</w:t>
      </w:r>
    </w:p>
    <w:p w14:paraId="2FA68975" w14:textId="77777777" w:rsidR="00E56EC0" w:rsidRDefault="00E56EC0" w:rsidP="00E56EC0">
      <w:pPr>
        <w:pStyle w:val="ListBullet"/>
        <w:numPr>
          <w:ilvl w:val="2"/>
          <w:numId w:val="38"/>
        </w:numPr>
      </w:pPr>
      <w:r>
        <w:t>airstrip sealing, re-sealing and sheeting</w:t>
      </w:r>
    </w:p>
    <w:p w14:paraId="22F4209A" w14:textId="77777777" w:rsidR="00E56EC0" w:rsidRDefault="00E56EC0" w:rsidP="00E56EC0">
      <w:pPr>
        <w:pStyle w:val="ListBullet"/>
        <w:numPr>
          <w:ilvl w:val="2"/>
          <w:numId w:val="38"/>
        </w:numPr>
      </w:pPr>
      <w:r>
        <w:t>repair, restoration and reconstruction or drainage works</w:t>
      </w:r>
    </w:p>
    <w:p w14:paraId="0A937849" w14:textId="77777777" w:rsidR="00E56EC0" w:rsidRDefault="00E56EC0" w:rsidP="00E56EC0">
      <w:pPr>
        <w:pStyle w:val="ListBullet"/>
        <w:numPr>
          <w:ilvl w:val="2"/>
          <w:numId w:val="38"/>
        </w:numPr>
      </w:pPr>
      <w:r>
        <w:t>fencing materials</w:t>
      </w:r>
    </w:p>
    <w:p w14:paraId="567A2ECF" w14:textId="77777777" w:rsidR="00E56EC0" w:rsidRDefault="00E56EC0" w:rsidP="00E56EC0">
      <w:pPr>
        <w:pStyle w:val="ListBullet"/>
        <w:numPr>
          <w:ilvl w:val="0"/>
          <w:numId w:val="7"/>
        </w:numPr>
      </w:pPr>
      <w:r>
        <w:t xml:space="preserve">Independent Audit Report </w:t>
      </w:r>
    </w:p>
    <w:p w14:paraId="28628E12" w14:textId="7E792A58" w:rsidR="00E56EC0" w:rsidRDefault="00E56EC0" w:rsidP="00157F3D">
      <w:pPr>
        <w:pStyle w:val="ListBullet2"/>
      </w:pPr>
      <w:r w:rsidRPr="00BF68AC">
        <w:t>the cost of a</w:t>
      </w:r>
      <w:r>
        <w:t>n independent</w:t>
      </w:r>
      <w:r w:rsidRPr="00BF68AC">
        <w:t xml:space="preserve"> audit o</w:t>
      </w:r>
      <w:r>
        <w:t>f</w:t>
      </w:r>
      <w:r w:rsidRPr="00BF68AC">
        <w:t xml:space="preserve"> project expenditure (where we request one)</w:t>
      </w:r>
      <w:r>
        <w:t xml:space="preserve"> up to a maximum of 1 per cent of total eligible project expenditure</w:t>
      </w:r>
    </w:p>
    <w:p w14:paraId="67F11E54" w14:textId="77777777" w:rsidR="00E56EC0" w:rsidRDefault="00E56EC0" w:rsidP="00E56EC0">
      <w:pPr>
        <w:pStyle w:val="ListBullet"/>
        <w:numPr>
          <w:ilvl w:val="0"/>
          <w:numId w:val="7"/>
        </w:numPr>
      </w:pPr>
      <w:r>
        <w:t>Tender design and process costs</w:t>
      </w:r>
    </w:p>
    <w:p w14:paraId="28257BE5" w14:textId="36413788" w:rsidR="00E56EC0" w:rsidRDefault="00E56EC0" w:rsidP="00954D74">
      <w:pPr>
        <w:pStyle w:val="ListBullet2"/>
      </w:pPr>
      <w:r>
        <w:t xml:space="preserve">costs associated with </w:t>
      </w:r>
      <w:r w:rsidR="00B851A3">
        <w:t xml:space="preserve">final engineering specifications and drawings required for </w:t>
      </w:r>
      <w:r>
        <w:t xml:space="preserve">tender design and </w:t>
      </w:r>
      <w:r w:rsidR="00B851A3">
        <w:t xml:space="preserve">construction </w:t>
      </w:r>
      <w:r>
        <w:t xml:space="preserve">process. </w:t>
      </w:r>
    </w:p>
    <w:p w14:paraId="410ED1F0" w14:textId="77777777" w:rsidR="00954D74" w:rsidRDefault="00954D74" w:rsidP="00954D74">
      <w:r>
        <w:t xml:space="preserve">We may update the </w:t>
      </w:r>
      <w:r w:rsidRPr="005A61FE">
        <w:t>guidance</w:t>
      </w:r>
      <w:r>
        <w:t xml:space="preserve"> on eligible and ineligible expenditure from time to time. If your application is successful, the version in place when you submitted your application applies to your project.</w:t>
      </w:r>
    </w:p>
    <w:p w14:paraId="7098C48B" w14:textId="77777777" w:rsidR="00954D74" w:rsidRDefault="00954D74" w:rsidP="00954D74">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2FB8F8F7" w14:textId="77777777" w:rsidR="00954D74" w:rsidRDefault="00954D74" w:rsidP="00954D74">
      <w:pPr>
        <w:pStyle w:val="ListBullet"/>
        <w:numPr>
          <w:ilvl w:val="0"/>
          <w:numId w:val="0"/>
        </w:numPr>
        <w:spacing w:after="120"/>
      </w:pPr>
      <w:r>
        <w:t xml:space="preserve">Not all expenditure on your project may be eligible for grant funding. </w:t>
      </w:r>
      <w:r w:rsidRPr="00E162FF">
        <w:t xml:space="preserve">The </w:t>
      </w:r>
      <w:r w:rsidR="0016711B">
        <w:t>P</w:t>
      </w:r>
      <w:r>
        <w:t>rogram</w:t>
      </w:r>
      <w:r w:rsidRPr="00E162FF">
        <w:t xml:space="preserve"> </w:t>
      </w:r>
      <w:r w:rsidR="0016711B">
        <w:t>D</w:t>
      </w:r>
      <w:r w:rsidRPr="00E162FF">
        <w:t xml:space="preserve">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6633E7EE" w14:textId="77777777" w:rsidR="00954D74" w:rsidRDefault="00954D74" w:rsidP="00954D74">
      <w:pPr>
        <w:pStyle w:val="ListBullet"/>
        <w:numPr>
          <w:ilvl w:val="0"/>
          <w:numId w:val="0"/>
        </w:numPr>
        <w:spacing w:after="120"/>
      </w:pPr>
      <w:r>
        <w:t>You must incur the project expenditure between the project start and end date for it to be eligible unless stated otherwise.</w:t>
      </w:r>
    </w:p>
    <w:p w14:paraId="70558B3F" w14:textId="77777777" w:rsidR="00954D74" w:rsidRDefault="00954D74" w:rsidP="00954D74">
      <w:r>
        <w:t xml:space="preserve">You may start your project from the date we notify you that your application is successful. </w:t>
      </w:r>
      <w:r w:rsidRPr="005A61FE">
        <w:t>We are not responsible for any expenditure</w:t>
      </w:r>
      <w:r>
        <w:t xml:space="preserve"> you </w:t>
      </w:r>
      <w:r w:rsidRPr="005A61FE">
        <w:t>incur until</w:t>
      </w:r>
      <w:r>
        <w:t xml:space="preserve"> a grant agreement is </w:t>
      </w:r>
      <w:r w:rsidRPr="005A61FE">
        <w:t>executed</w:t>
      </w:r>
      <w:r>
        <w:t>.</w:t>
      </w:r>
    </w:p>
    <w:p w14:paraId="1CCBDE69" w14:textId="77777777" w:rsidR="00E3085F" w:rsidRDefault="00954D74" w:rsidP="00954D74">
      <w:pPr>
        <w:pStyle w:val="Heading3"/>
      </w:pPr>
      <w:r w:rsidRPr="005A61FE">
        <w:t xml:space="preserve"> </w:t>
      </w:r>
      <w:bookmarkStart w:id="97" w:name="_Toc49953074"/>
      <w:bookmarkEnd w:id="94"/>
      <w:bookmarkEnd w:id="95"/>
      <w:bookmarkEnd w:id="96"/>
      <w:r>
        <w:t>Ineligible expenditure</w:t>
      </w:r>
      <w:bookmarkEnd w:id="97"/>
    </w:p>
    <w:p w14:paraId="5420129F" w14:textId="77777777" w:rsidR="00954D74" w:rsidRDefault="00954D74" w:rsidP="00954D74">
      <w:pPr>
        <w:spacing w:after="80"/>
      </w:pPr>
      <w:bookmarkStart w:id="98" w:name="_Toc955301"/>
      <w:bookmarkStart w:id="99" w:name="_Toc496536664"/>
      <w:bookmarkStart w:id="100" w:name="_Toc531277491"/>
      <w:r>
        <w:t>Expenditure items that are not eligible are:</w:t>
      </w:r>
    </w:p>
    <w:p w14:paraId="6D774B9B" w14:textId="77777777" w:rsidR="00954D74" w:rsidRDefault="00954D74" w:rsidP="00954D74">
      <w:pPr>
        <w:pStyle w:val="ListBullet"/>
        <w:numPr>
          <w:ilvl w:val="0"/>
          <w:numId w:val="7"/>
        </w:numPr>
      </w:pPr>
      <w:r>
        <w:t>costs that cannot be directly linked to improving the safety and accessibility of your aerodrome</w:t>
      </w:r>
    </w:p>
    <w:p w14:paraId="149C5E17" w14:textId="77777777" w:rsidR="00954D74" w:rsidRDefault="00954D74" w:rsidP="00954D74">
      <w:pPr>
        <w:pStyle w:val="ListBullet"/>
        <w:numPr>
          <w:ilvl w:val="0"/>
          <w:numId w:val="7"/>
        </w:numPr>
      </w:pPr>
      <w:r w:rsidRPr="006D18A1">
        <w:t>payment of salaries fo</w:t>
      </w:r>
      <w:r>
        <w:t>r existing staff or contractors not directly employed on core elements of the project</w:t>
      </w:r>
    </w:p>
    <w:p w14:paraId="4DD257AB" w14:textId="77777777" w:rsidR="00954D74" w:rsidRPr="005C59E2" w:rsidRDefault="00954D74" w:rsidP="00954D74">
      <w:pPr>
        <w:pStyle w:val="ListBullet"/>
        <w:numPr>
          <w:ilvl w:val="0"/>
          <w:numId w:val="7"/>
        </w:numPr>
      </w:pPr>
      <w:r w:rsidRPr="005C59E2">
        <w:t xml:space="preserve">aerodrome infrastructure </w:t>
      </w:r>
      <w:r>
        <w:t xml:space="preserve">costs </w:t>
      </w:r>
      <w:r w:rsidRPr="005C59E2">
        <w:t>such as works on terminals, hangars, commercial developments and aerodrome buildings</w:t>
      </w:r>
    </w:p>
    <w:p w14:paraId="197A279F" w14:textId="1E63E9C5" w:rsidR="00954D74" w:rsidRDefault="00954D74" w:rsidP="00954D74">
      <w:pPr>
        <w:pStyle w:val="ListBullet"/>
        <w:numPr>
          <w:ilvl w:val="0"/>
          <w:numId w:val="7"/>
        </w:numPr>
      </w:pPr>
      <w:r w:rsidRPr="001C2461">
        <w:lastRenderedPageBreak/>
        <w:t>purchase</w:t>
      </w:r>
      <w:r w:rsidR="002234B3">
        <w:t xml:space="preserve"> and maintenance</w:t>
      </w:r>
      <w:r w:rsidRPr="001C2461">
        <w:t xml:space="preserve"> of motor vehicles, heavy plant and equipment</w:t>
      </w:r>
    </w:p>
    <w:p w14:paraId="47BCE2BB" w14:textId="07C10C86" w:rsidR="00BA1160" w:rsidRDefault="00BA1160" w:rsidP="00BA1160">
      <w:pPr>
        <w:pStyle w:val="ListBullet"/>
        <w:numPr>
          <w:ilvl w:val="0"/>
          <w:numId w:val="7"/>
        </w:numPr>
        <w:rPr>
          <w:szCs w:val="20"/>
        </w:rPr>
      </w:pPr>
      <w:r>
        <w:t xml:space="preserve">project planning and design, research or feasibility costs </w:t>
      </w:r>
      <w:r w:rsidR="00B851A3">
        <w:t>and all other costs associated with pre-development approval</w:t>
      </w:r>
    </w:p>
    <w:p w14:paraId="3452F80D" w14:textId="77777777" w:rsidR="00BA1160" w:rsidRDefault="00BA1160" w:rsidP="00BA1160">
      <w:pPr>
        <w:pStyle w:val="ListBullet"/>
        <w:numPr>
          <w:ilvl w:val="0"/>
          <w:numId w:val="7"/>
        </w:numPr>
      </w:pPr>
      <w:r>
        <w:t xml:space="preserve">construction costs of new development proposals </w:t>
      </w:r>
    </w:p>
    <w:p w14:paraId="27A5A028" w14:textId="77777777" w:rsidR="00954D74" w:rsidRDefault="00954D74" w:rsidP="00954D74">
      <w:pPr>
        <w:pStyle w:val="ListBullet"/>
        <w:numPr>
          <w:ilvl w:val="0"/>
          <w:numId w:val="7"/>
        </w:numPr>
      </w:pPr>
      <w:r>
        <w:t>costs associated with</w:t>
      </w:r>
      <w:r w:rsidRPr="001C2461">
        <w:t xml:space="preserve"> the introduction, maintenance or expansion of commercial air services to the aerodrome, including fuel storage facilities</w:t>
      </w:r>
    </w:p>
    <w:p w14:paraId="17FDEC3C" w14:textId="77777777" w:rsidR="00954D74" w:rsidRDefault="00954D74" w:rsidP="00954D74">
      <w:pPr>
        <w:pStyle w:val="ListBullet"/>
        <w:numPr>
          <w:ilvl w:val="0"/>
          <w:numId w:val="7"/>
        </w:numPr>
      </w:pPr>
      <w:r>
        <w:t>contingency costs</w:t>
      </w:r>
    </w:p>
    <w:p w14:paraId="035C7B23" w14:textId="77777777" w:rsidR="00954D74" w:rsidRPr="006D18A1" w:rsidRDefault="00954D74" w:rsidP="00954D74">
      <w:pPr>
        <w:pStyle w:val="ListBullet"/>
        <w:numPr>
          <w:ilvl w:val="0"/>
          <w:numId w:val="7"/>
        </w:numPr>
      </w:pPr>
      <w:r>
        <w:t>safety related staff training costs not directly related to aviation safety</w:t>
      </w:r>
    </w:p>
    <w:p w14:paraId="0DECB02E" w14:textId="77777777" w:rsidR="00954D74" w:rsidRDefault="00954D74" w:rsidP="00954D74">
      <w:pPr>
        <w:pStyle w:val="ListBullet"/>
        <w:numPr>
          <w:ilvl w:val="0"/>
          <w:numId w:val="7"/>
        </w:numPr>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fees and </w:t>
      </w:r>
      <w:r>
        <w:t>bank</w:t>
      </w:r>
      <w:r w:rsidRPr="00E162FF">
        <w:t xml:space="preserve"> charges</w:t>
      </w:r>
    </w:p>
    <w:p w14:paraId="4C2F8C9B" w14:textId="77777777" w:rsidR="00954D74" w:rsidRPr="00E162FF" w:rsidRDefault="00954D74" w:rsidP="00954D74">
      <w:pPr>
        <w:pStyle w:val="ListBullet"/>
        <w:numPr>
          <w:ilvl w:val="0"/>
          <w:numId w:val="7"/>
        </w:numPr>
      </w:pPr>
      <w:r>
        <w:t>ongoing routine maintenance activities such as slashing and mowing.</w:t>
      </w:r>
    </w:p>
    <w:p w14:paraId="5732037A" w14:textId="4A57ADC7" w:rsidR="00747B26" w:rsidRDefault="0036055C" w:rsidP="00954D74">
      <w:pPr>
        <w:pStyle w:val="Heading2"/>
      </w:pPr>
      <w:bookmarkStart w:id="101" w:name="_Toc49953075"/>
      <w:r>
        <w:t xml:space="preserve">The </w:t>
      </w:r>
      <w:r w:rsidR="00E93B21">
        <w:t>assessment</w:t>
      </w:r>
      <w:r w:rsidR="0053412C">
        <w:t xml:space="preserve"> </w:t>
      </w:r>
      <w:r>
        <w:t>criteria</w:t>
      </w:r>
      <w:bookmarkEnd w:id="98"/>
      <w:bookmarkEnd w:id="99"/>
      <w:bookmarkEnd w:id="100"/>
      <w:bookmarkEnd w:id="101"/>
    </w:p>
    <w:p w14:paraId="34BC521D" w14:textId="77777777"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954D74">
        <w:t xml:space="preserve"> </w:t>
      </w:r>
    </w:p>
    <w:p w14:paraId="37A6E080" w14:textId="77777777"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17FF70A9" w14:textId="77777777" w:rsidR="001C7F1A" w:rsidRDefault="002D2DC7" w:rsidP="00954D74">
      <w:r>
        <w:t xml:space="preserve">We will only </w:t>
      </w:r>
      <w:r w:rsidR="00284DC7">
        <w:t xml:space="preserve">consider funding </w:t>
      </w:r>
      <w:r>
        <w:t xml:space="preserve">applications that score </w:t>
      </w:r>
      <w:r w:rsidR="00954D74">
        <w:t>at least 50</w:t>
      </w:r>
      <w:r w:rsidR="00284DC7">
        <w:t xml:space="preserve"> per cent against each</w:t>
      </w:r>
      <w:r>
        <w:t xml:space="preserve"> </w:t>
      </w:r>
      <w:r w:rsidR="001475D6">
        <w:t>assessment</w:t>
      </w:r>
      <w:r w:rsidR="00284DC7">
        <w:t xml:space="preserve"> criterion</w:t>
      </w:r>
      <w:r w:rsidR="00BD20AF">
        <w:t>, as these represent best value for money</w:t>
      </w:r>
      <w:r>
        <w:t>.</w:t>
      </w:r>
    </w:p>
    <w:p w14:paraId="3D91B4EC" w14:textId="77777777" w:rsidR="0039610D" w:rsidRPr="00AD742E" w:rsidRDefault="001475D6" w:rsidP="001844D5">
      <w:pPr>
        <w:pStyle w:val="Heading3"/>
      </w:pPr>
      <w:bookmarkStart w:id="102" w:name="_Toc496536665"/>
      <w:bookmarkStart w:id="103" w:name="_Toc531277492"/>
      <w:bookmarkStart w:id="104" w:name="_Toc955302"/>
      <w:bookmarkStart w:id="105" w:name="_Toc49953076"/>
      <w:r>
        <w:t>Assessment</w:t>
      </w:r>
      <w:r w:rsidR="0039610D" w:rsidRPr="00AD742E">
        <w:t xml:space="preserve"> </w:t>
      </w:r>
      <w:r w:rsidR="003D09C5">
        <w:t>c</w:t>
      </w:r>
      <w:r w:rsidR="003D09C5" w:rsidRPr="00AD742E">
        <w:t xml:space="preserve">riterion </w:t>
      </w:r>
      <w:r w:rsidR="0039610D" w:rsidRPr="00AD742E">
        <w:t>1</w:t>
      </w:r>
      <w:bookmarkEnd w:id="102"/>
      <w:bookmarkEnd w:id="103"/>
      <w:bookmarkEnd w:id="104"/>
      <w:bookmarkEnd w:id="105"/>
    </w:p>
    <w:p w14:paraId="19D69E0C" w14:textId="37EA69BE" w:rsidR="00954D74" w:rsidRPr="00BF55AC" w:rsidRDefault="00954D74" w:rsidP="00954D74">
      <w:pPr>
        <w:pStyle w:val="Normalbold"/>
      </w:pPr>
      <w:bookmarkStart w:id="106" w:name="_Toc496536666"/>
      <w:bookmarkStart w:id="107" w:name="_Toc531277493"/>
      <w:bookmarkStart w:id="108" w:name="_Toc955303"/>
      <w:r w:rsidRPr="00B9332B">
        <w:t xml:space="preserve">Demonstrated need for your </w:t>
      </w:r>
      <w:r w:rsidRPr="00BF55AC">
        <w:t>project (</w:t>
      </w:r>
      <w:r w:rsidR="000B382A">
        <w:t>45</w:t>
      </w:r>
      <w:r w:rsidR="000B382A" w:rsidRPr="00BF55AC">
        <w:t xml:space="preserve"> </w:t>
      </w:r>
      <w:r w:rsidRPr="00BF55AC">
        <w:t>points)</w:t>
      </w:r>
    </w:p>
    <w:p w14:paraId="597A03CE" w14:textId="77777777" w:rsidR="00954D74" w:rsidRPr="00BF55AC" w:rsidRDefault="00954D74" w:rsidP="0016711B">
      <w:pPr>
        <w:pStyle w:val="ListNumber2"/>
        <w:numPr>
          <w:ilvl w:val="0"/>
          <w:numId w:val="0"/>
        </w:numPr>
      </w:pPr>
      <w:r w:rsidRPr="00BF55AC">
        <w:t xml:space="preserve">You should demonstrate this </w:t>
      </w:r>
      <w:r w:rsidR="00A44AEE" w:rsidRPr="00BF55AC">
        <w:t>by</w:t>
      </w:r>
      <w:r w:rsidR="0016711B" w:rsidRPr="00BF55AC">
        <w:t xml:space="preserve"> explaining</w:t>
      </w:r>
      <w:r w:rsidRPr="00BF55AC">
        <w:t>:</w:t>
      </w:r>
    </w:p>
    <w:p w14:paraId="38F0E0AF" w14:textId="6F60F5E6" w:rsidR="00954D74" w:rsidRPr="00BF55AC" w:rsidRDefault="00954D74" w:rsidP="00954D74">
      <w:pPr>
        <w:pStyle w:val="ListNumber2"/>
        <w:numPr>
          <w:ilvl w:val="0"/>
          <w:numId w:val="9"/>
        </w:numPr>
      </w:pPr>
      <w:r w:rsidRPr="00BF55AC">
        <w:t>the extent of need to improve general access, all weather access and/or safety of the airstrip to facilitate delivery of essen</w:t>
      </w:r>
      <w:r w:rsidR="0016711B" w:rsidRPr="00BF55AC">
        <w:t>tial services to the community</w:t>
      </w:r>
      <w:r w:rsidR="00B44ABA">
        <w:t xml:space="preserve"> (where applicable, attach evidence to support your application, including airstrip inspection or engineering reports)</w:t>
      </w:r>
    </w:p>
    <w:p w14:paraId="0BE8742B" w14:textId="77777777" w:rsidR="00954D74" w:rsidRPr="00BF55AC" w:rsidRDefault="00954D74" w:rsidP="00954D74">
      <w:pPr>
        <w:pStyle w:val="ListNumber2"/>
        <w:numPr>
          <w:ilvl w:val="0"/>
          <w:numId w:val="9"/>
        </w:numPr>
      </w:pPr>
      <w:r w:rsidRPr="00BF55AC">
        <w:t>the extent to which upgrades are required to support the operation of the RFDS or operators providing similar aero-me</w:t>
      </w:r>
      <w:r w:rsidR="0016711B" w:rsidRPr="00BF55AC">
        <w:t>dical services to the community</w:t>
      </w:r>
    </w:p>
    <w:p w14:paraId="6FBD39E2" w14:textId="2DF63E08" w:rsidR="00954D74" w:rsidRPr="00BF55AC" w:rsidRDefault="00954D74" w:rsidP="00954D74">
      <w:pPr>
        <w:pStyle w:val="ListNumber2"/>
        <w:numPr>
          <w:ilvl w:val="0"/>
          <w:numId w:val="9"/>
        </w:numPr>
      </w:pPr>
      <w:r w:rsidRPr="00BF55AC">
        <w:t xml:space="preserve">the extent to which the project </w:t>
      </w:r>
      <w:r w:rsidR="00787657">
        <w:t xml:space="preserve">is time critical and the extent to which it </w:t>
      </w:r>
      <w:r w:rsidRPr="00BF55AC">
        <w:t>cannot proceed without grant funding.</w:t>
      </w:r>
    </w:p>
    <w:p w14:paraId="49629002" w14:textId="77777777" w:rsidR="0039610D" w:rsidRPr="00BF55AC" w:rsidRDefault="001475D6" w:rsidP="001844D5">
      <w:pPr>
        <w:pStyle w:val="Heading3"/>
      </w:pPr>
      <w:bookmarkStart w:id="109" w:name="_Toc49953077"/>
      <w:r w:rsidRPr="00BF55AC">
        <w:t>Assessment</w:t>
      </w:r>
      <w:r w:rsidR="0039610D" w:rsidRPr="00BF55AC">
        <w:t xml:space="preserve"> </w:t>
      </w:r>
      <w:r w:rsidR="003D09C5" w:rsidRPr="00BF55AC">
        <w:t xml:space="preserve">criterion </w:t>
      </w:r>
      <w:r w:rsidR="00F11248" w:rsidRPr="00BF55AC">
        <w:t>2</w:t>
      </w:r>
      <w:bookmarkEnd w:id="106"/>
      <w:bookmarkEnd w:id="107"/>
      <w:bookmarkEnd w:id="108"/>
      <w:bookmarkEnd w:id="109"/>
    </w:p>
    <w:p w14:paraId="653B6EC5" w14:textId="77777777" w:rsidR="00954D74" w:rsidRPr="00BF55AC" w:rsidRDefault="00954D74" w:rsidP="00954D74">
      <w:pPr>
        <w:pStyle w:val="Normalbold"/>
      </w:pPr>
      <w:bookmarkStart w:id="110" w:name="_Toc496536667"/>
      <w:bookmarkStart w:id="111" w:name="_Toc531277494"/>
      <w:bookmarkStart w:id="112" w:name="_Toc955304"/>
      <w:r w:rsidRPr="00BF55AC">
        <w:t>Capacity, capability and resources to deliver the project (30 points)</w:t>
      </w:r>
    </w:p>
    <w:p w14:paraId="341577CC" w14:textId="77777777" w:rsidR="00954D74" w:rsidRPr="00BF55AC" w:rsidRDefault="00954D74" w:rsidP="0016711B">
      <w:pPr>
        <w:pStyle w:val="ListNumber2"/>
        <w:numPr>
          <w:ilvl w:val="0"/>
          <w:numId w:val="0"/>
        </w:numPr>
      </w:pPr>
      <w:r w:rsidRPr="00BF55AC">
        <w:t xml:space="preserve">You should demonstrate this </w:t>
      </w:r>
      <w:r w:rsidR="00A44AEE" w:rsidRPr="00BF55AC">
        <w:t>by</w:t>
      </w:r>
      <w:r w:rsidR="0016711B" w:rsidRPr="00BF55AC">
        <w:t xml:space="preserve"> explaining</w:t>
      </w:r>
      <w:r w:rsidRPr="00BF55AC">
        <w:t>:</w:t>
      </w:r>
    </w:p>
    <w:p w14:paraId="36A1AD18" w14:textId="77777777" w:rsidR="00954D74" w:rsidRPr="00BF55AC" w:rsidRDefault="00954D74" w:rsidP="00954D74">
      <w:pPr>
        <w:pStyle w:val="ListNumber2"/>
        <w:numPr>
          <w:ilvl w:val="0"/>
          <w:numId w:val="34"/>
        </w:numPr>
      </w:pPr>
      <w:r w:rsidRPr="00BF55AC">
        <w:t>your track r</w:t>
      </w:r>
      <w:r w:rsidR="0016711B" w:rsidRPr="00BF55AC">
        <w:t>ecord managing similar projects</w:t>
      </w:r>
    </w:p>
    <w:p w14:paraId="737A3F57" w14:textId="77777777" w:rsidR="00954D74" w:rsidRPr="00BF55AC" w:rsidRDefault="00954D74" w:rsidP="00954D74">
      <w:pPr>
        <w:pStyle w:val="ListBullet"/>
        <w:numPr>
          <w:ilvl w:val="0"/>
          <w:numId w:val="34"/>
        </w:numPr>
      </w:pPr>
      <w:r w:rsidRPr="00BF55AC">
        <w:t>your plan to manage the project including addressing scope, implementation plan, procurement and works, timeframes, budget and risk management (in</w:t>
      </w:r>
      <w:r w:rsidR="0016711B" w:rsidRPr="00BF55AC">
        <w:t>cluding work</w:t>
      </w:r>
      <w:r w:rsidR="000C0A65" w:rsidRPr="00BF55AC">
        <w:t>place</w:t>
      </w:r>
      <w:r w:rsidR="0016711B" w:rsidRPr="00BF55AC">
        <w:t xml:space="preserve"> health and safety)</w:t>
      </w:r>
      <w:r w:rsidR="009811C2" w:rsidRPr="00BF55AC">
        <w:t xml:space="preserve"> (you will need to attach a project plan to your application)</w:t>
      </w:r>
    </w:p>
    <w:p w14:paraId="33DCF3B4" w14:textId="77777777" w:rsidR="00954D74" w:rsidRPr="00BF55AC" w:rsidRDefault="00954D74" w:rsidP="00954D74">
      <w:pPr>
        <w:pStyle w:val="ListNumber2"/>
        <w:numPr>
          <w:ilvl w:val="0"/>
          <w:numId w:val="34"/>
        </w:numPr>
      </w:pPr>
      <w:r w:rsidRPr="00BF55AC">
        <w:t>your strategy to maintain the project outcomes beyond the term of the grant funding.</w:t>
      </w:r>
    </w:p>
    <w:p w14:paraId="3E7E070C" w14:textId="77777777" w:rsidR="0039610D" w:rsidRPr="00BF55AC" w:rsidRDefault="001475D6" w:rsidP="001844D5">
      <w:pPr>
        <w:pStyle w:val="Heading3"/>
      </w:pPr>
      <w:bookmarkStart w:id="113" w:name="_Toc49953078"/>
      <w:r w:rsidRPr="00BF55AC">
        <w:lastRenderedPageBreak/>
        <w:t>Assessment</w:t>
      </w:r>
      <w:r w:rsidR="0039610D" w:rsidRPr="00BF55AC">
        <w:t xml:space="preserve"> </w:t>
      </w:r>
      <w:r w:rsidR="003D09C5" w:rsidRPr="00BF55AC">
        <w:t xml:space="preserve">criterion </w:t>
      </w:r>
      <w:r w:rsidR="00F11248" w:rsidRPr="00BF55AC">
        <w:t>3</w:t>
      </w:r>
      <w:bookmarkEnd w:id="110"/>
      <w:bookmarkEnd w:id="111"/>
      <w:bookmarkEnd w:id="112"/>
      <w:bookmarkEnd w:id="113"/>
    </w:p>
    <w:p w14:paraId="03E13C38" w14:textId="5C5805FC" w:rsidR="00954D74" w:rsidRDefault="00954D74" w:rsidP="00954D74">
      <w:pPr>
        <w:pStyle w:val="Normalbold"/>
      </w:pPr>
      <w:bookmarkStart w:id="114" w:name="_Toc496536668"/>
      <w:bookmarkStart w:id="115" w:name="_Toc531277495"/>
      <w:bookmarkStart w:id="116" w:name="_Toc955305"/>
      <w:r w:rsidRPr="00BF55AC">
        <w:t>Impact/benefit of grant funding on your project (</w:t>
      </w:r>
      <w:r w:rsidR="000B382A" w:rsidRPr="00BF55AC">
        <w:t>2</w:t>
      </w:r>
      <w:r w:rsidR="000B382A">
        <w:t>5</w:t>
      </w:r>
      <w:r w:rsidR="000B382A" w:rsidRPr="00BF55AC">
        <w:t xml:space="preserve"> </w:t>
      </w:r>
      <w:r w:rsidRPr="00BF55AC">
        <w:t>points)</w:t>
      </w:r>
    </w:p>
    <w:p w14:paraId="72CFD02F" w14:textId="77777777" w:rsidR="0016711B" w:rsidRDefault="0016711B" w:rsidP="00954D74">
      <w:pPr>
        <w:pStyle w:val="Normalbold"/>
      </w:pPr>
      <w:r>
        <w:rPr>
          <w:b w:val="0"/>
        </w:rPr>
        <w:t>You</w:t>
      </w:r>
      <w:r w:rsidR="00A44AEE">
        <w:rPr>
          <w:b w:val="0"/>
        </w:rPr>
        <w:t xml:space="preserve"> should demonstrate this by</w:t>
      </w:r>
      <w:r>
        <w:rPr>
          <w:b w:val="0"/>
        </w:rPr>
        <w:t xml:space="preserve"> explaining: </w:t>
      </w:r>
    </w:p>
    <w:p w14:paraId="2972A2D9" w14:textId="77777777" w:rsidR="00954D74" w:rsidRDefault="00954D74" w:rsidP="00954D74">
      <w:pPr>
        <w:pStyle w:val="ListNumber2"/>
        <w:numPr>
          <w:ilvl w:val="0"/>
          <w:numId w:val="35"/>
        </w:numPr>
      </w:pPr>
      <w:r>
        <w:t>the benefits to be provided to the communities serviced by the aerodrome (including what services the community</w:t>
      </w:r>
      <w:r w:rsidR="0016711B">
        <w:t xml:space="preserve"> relies upon the aerodrome for)</w:t>
      </w:r>
    </w:p>
    <w:p w14:paraId="2DDE1768" w14:textId="77777777" w:rsidR="00954D74" w:rsidRPr="00BF55AC" w:rsidRDefault="0016711B" w:rsidP="00954D74">
      <w:pPr>
        <w:pStyle w:val="ListNumber2"/>
        <w:numPr>
          <w:ilvl w:val="0"/>
          <w:numId w:val="35"/>
        </w:numPr>
      </w:pPr>
      <w:r w:rsidRPr="00BF55AC">
        <w:t xml:space="preserve">the </w:t>
      </w:r>
      <w:r w:rsidR="00954D74" w:rsidRPr="00BF55AC">
        <w:t>total investment the grant will leverage (including the level of State/Territory Government co-funding and/or the contribution to other Commonwealth Government programs).</w:t>
      </w:r>
    </w:p>
    <w:p w14:paraId="3C34A994" w14:textId="77777777" w:rsidR="00A71134" w:rsidRPr="004731F2" w:rsidRDefault="00A71134" w:rsidP="00954D74">
      <w:pPr>
        <w:pStyle w:val="Heading2"/>
      </w:pPr>
      <w:bookmarkStart w:id="117" w:name="_Toc496536669"/>
      <w:bookmarkStart w:id="118" w:name="_Toc531277496"/>
      <w:bookmarkStart w:id="119" w:name="_Toc955306"/>
      <w:bookmarkStart w:id="120" w:name="_Toc49953079"/>
      <w:bookmarkStart w:id="121" w:name="_Toc164844283"/>
      <w:bookmarkStart w:id="122" w:name="_Toc383003272"/>
      <w:bookmarkEnd w:id="81"/>
      <w:bookmarkEnd w:id="82"/>
      <w:bookmarkEnd w:id="114"/>
      <w:bookmarkEnd w:id="115"/>
      <w:bookmarkEnd w:id="116"/>
      <w:r>
        <w:t>How to apply</w:t>
      </w:r>
      <w:bookmarkEnd w:id="117"/>
      <w:bookmarkEnd w:id="118"/>
      <w:bookmarkEnd w:id="119"/>
      <w:bookmarkEnd w:id="120"/>
    </w:p>
    <w:p w14:paraId="4B5A6077" w14:textId="21E26DE3" w:rsidR="00A71134" w:rsidRPr="00E162FF" w:rsidRDefault="00A71134" w:rsidP="00A71134">
      <w:r>
        <w:t xml:space="preserve">Before applying you should read and </w:t>
      </w:r>
      <w:r w:rsidR="007279B3">
        <w:t>understand these guidelines,</w:t>
      </w:r>
      <w:r w:rsidR="00E21F79">
        <w:t xml:space="preserve"> factsheet,</w:t>
      </w:r>
      <w:r>
        <w:t xml:space="preserve"> the </w:t>
      </w:r>
      <w:r w:rsidR="007279B3">
        <w:t xml:space="preserve">sample </w:t>
      </w:r>
      <w:hyperlink r:id="rId20" w:anchor="applying" w:history="1">
        <w:r w:rsidRPr="007A2A9D">
          <w:rPr>
            <w:rStyle w:val="Hyperlink"/>
          </w:rPr>
          <w:t>application form</w:t>
        </w:r>
      </w:hyperlink>
      <w:r w:rsidR="00E13CE6">
        <w:t xml:space="preserve"> and</w:t>
      </w:r>
      <w:r>
        <w:t xml:space="preserve"> the </w:t>
      </w:r>
      <w:r w:rsidR="00F27C1B">
        <w:t xml:space="preserve">sample </w:t>
      </w:r>
      <w:hyperlink r:id="rId21" w:anchor="key-documents" w:history="1">
        <w:r w:rsidRPr="007A2A9D">
          <w:rPr>
            <w:rStyle w:val="Hyperlink"/>
          </w:rPr>
          <w:t>grant agreement</w:t>
        </w:r>
      </w:hyperlink>
      <w:r w:rsidR="00596607">
        <w:t xml:space="preserve"> published on </w:t>
      </w:r>
      <w:r w:rsidRPr="00925B33">
        <w:t>business.gov.au</w:t>
      </w:r>
      <w:r w:rsidR="005624ED">
        <w:t xml:space="preserve"> and GrantConnect</w:t>
      </w:r>
      <w:r w:rsidRPr="00E162FF">
        <w:t>.</w:t>
      </w:r>
    </w:p>
    <w:p w14:paraId="65339CEE" w14:textId="77777777" w:rsidR="00247D27" w:rsidRPr="00B72EE8" w:rsidRDefault="00A71134" w:rsidP="00247D27">
      <w:r>
        <w:t>You can only submit an application during a</w:t>
      </w:r>
      <w:r w:rsidRPr="00E162FF">
        <w:t xml:space="preserve"> funding round</w:t>
      </w:r>
      <w:r w:rsidR="00C65E74">
        <w:t>.</w:t>
      </w:r>
    </w:p>
    <w:p w14:paraId="08183F4A" w14:textId="77777777" w:rsidR="00A71134" w:rsidRDefault="00B20351" w:rsidP="00760D2E">
      <w:pPr>
        <w:keepNext/>
        <w:spacing w:after="80"/>
      </w:pPr>
      <w:r>
        <w:t>To apply, you must</w:t>
      </w:r>
      <w:r w:rsidR="00B6306B">
        <w:t>:</w:t>
      </w:r>
    </w:p>
    <w:p w14:paraId="2540B1C8" w14:textId="69796F63" w:rsidR="00A71134" w:rsidRDefault="00A71134" w:rsidP="00A71134">
      <w:pPr>
        <w:pStyle w:val="ListBullet"/>
      </w:pPr>
      <w:r>
        <w:t>complete</w:t>
      </w:r>
      <w:r w:rsidRPr="00E162FF">
        <w:t xml:space="preserve"> the </w:t>
      </w:r>
      <w:r>
        <w:t xml:space="preserve">online </w:t>
      </w:r>
      <w:hyperlink r:id="rId22" w:anchor="applying" w:history="1">
        <w:r w:rsidR="00284DC7">
          <w:rPr>
            <w:rStyle w:val="Hyperlink"/>
          </w:rPr>
          <w:t>application form</w:t>
        </w:r>
      </w:hyperlink>
      <w:r w:rsidRPr="00E162FF">
        <w:t xml:space="preserve"> </w:t>
      </w:r>
      <w:r w:rsidR="001475D6">
        <w:t xml:space="preserve">via </w:t>
      </w:r>
      <w:r w:rsidRPr="00FD7B9F">
        <w:t>business.gov.au</w:t>
      </w:r>
    </w:p>
    <w:p w14:paraId="3DF10C77" w14:textId="77777777" w:rsidR="00A71134" w:rsidRDefault="00A71134" w:rsidP="00A71134">
      <w:pPr>
        <w:pStyle w:val="ListBullet"/>
      </w:pPr>
      <w:r>
        <w:t>provide all the</w:t>
      </w:r>
      <w:r w:rsidRPr="00E162FF">
        <w:t xml:space="preserve"> information </w:t>
      </w:r>
      <w:r w:rsidR="00A50607">
        <w:t>requested</w:t>
      </w:r>
      <w:r>
        <w:t xml:space="preserve"> </w:t>
      </w:r>
    </w:p>
    <w:p w14:paraId="6377FDA8" w14:textId="77777777" w:rsidR="00A71134" w:rsidRDefault="00A71134" w:rsidP="00A71134">
      <w:pPr>
        <w:pStyle w:val="ListBullet"/>
      </w:pPr>
      <w:r>
        <w:t xml:space="preserve">address all eligibility and </w:t>
      </w:r>
      <w:r w:rsidR="001475D6">
        <w:t>assessment</w:t>
      </w:r>
      <w:r>
        <w:t xml:space="preserve"> criteria </w:t>
      </w:r>
    </w:p>
    <w:p w14:paraId="0D4AFA5D" w14:textId="77777777" w:rsidR="00A71134" w:rsidRDefault="00387369" w:rsidP="00A71134">
      <w:pPr>
        <w:pStyle w:val="ListBullet"/>
      </w:pPr>
      <w:r>
        <w:t xml:space="preserve">include all </w:t>
      </w:r>
      <w:r w:rsidR="00A50607">
        <w:t xml:space="preserve">necessary </w:t>
      </w:r>
      <w:r w:rsidR="00A71134">
        <w:t>attachments</w:t>
      </w:r>
      <w:r w:rsidR="00E13CE6">
        <w:t>.</w:t>
      </w:r>
    </w:p>
    <w:p w14:paraId="10737D95" w14:textId="77777777" w:rsidR="00A71134" w:rsidRDefault="00C67E20" w:rsidP="00A71134">
      <w:r w:rsidRPr="005A61FE">
        <w:t>You should retain</w:t>
      </w:r>
      <w:r w:rsidR="00A71134">
        <w:t xml:space="preserve"> a copy of your application</w:t>
      </w:r>
      <w:r w:rsidRPr="005A61FE">
        <w:t xml:space="preserve"> for your own records.</w:t>
      </w:r>
      <w:r w:rsidR="001475D6">
        <w:t xml:space="preserve"> You can view and print a copy of your submitted application on t</w:t>
      </w:r>
      <w:r w:rsidR="00E13CE6">
        <w:t>he portal for your own records.</w:t>
      </w:r>
    </w:p>
    <w:p w14:paraId="39A56EA8"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1A92FF58"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145AA46B" w14:textId="77777777"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3"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7462615A" w14:textId="77777777" w:rsidR="00394EB3" w:rsidRDefault="00A71134" w:rsidP="00E13CE6">
      <w:pPr>
        <w:pStyle w:val="Heading3"/>
      </w:pPr>
      <w:bookmarkStart w:id="123" w:name="_Toc496536670"/>
      <w:bookmarkStart w:id="124" w:name="_Toc531277497"/>
      <w:bookmarkStart w:id="125" w:name="_Toc955307"/>
      <w:bookmarkStart w:id="126" w:name="_Toc49953080"/>
      <w:r>
        <w:t>Attachments to the application</w:t>
      </w:r>
      <w:bookmarkEnd w:id="123"/>
      <w:bookmarkEnd w:id="124"/>
      <w:bookmarkEnd w:id="125"/>
      <w:bookmarkEnd w:id="126"/>
    </w:p>
    <w:p w14:paraId="7D3DBAA5"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442E3D02" w14:textId="77777777" w:rsidR="00E13CE6" w:rsidRDefault="00E13CE6" w:rsidP="00E13CE6">
      <w:pPr>
        <w:pStyle w:val="ListBullet"/>
        <w:numPr>
          <w:ilvl w:val="0"/>
          <w:numId w:val="7"/>
        </w:numPr>
      </w:pPr>
      <w:r>
        <w:t>evidence of support from the Council, board, CEO or equivalent</w:t>
      </w:r>
    </w:p>
    <w:p w14:paraId="3CE75350" w14:textId="77777777" w:rsidR="00E13CE6" w:rsidRDefault="00E13CE6" w:rsidP="00E13CE6">
      <w:pPr>
        <w:pStyle w:val="ListBullet"/>
        <w:numPr>
          <w:ilvl w:val="0"/>
          <w:numId w:val="7"/>
        </w:numPr>
      </w:pPr>
      <w:r>
        <w:t>trust deed (where applicable)</w:t>
      </w:r>
    </w:p>
    <w:p w14:paraId="1920A8F1" w14:textId="77777777" w:rsidR="00B44ABA" w:rsidRDefault="00E13CE6" w:rsidP="00E13CE6">
      <w:pPr>
        <w:pStyle w:val="ListBullet"/>
        <w:numPr>
          <w:ilvl w:val="0"/>
          <w:numId w:val="7"/>
        </w:numPr>
      </w:pPr>
      <w:r>
        <w:t>a project plan to support your claims against assessment criterion 2</w:t>
      </w:r>
    </w:p>
    <w:p w14:paraId="1173F8E2" w14:textId="37431939" w:rsidR="00E13CE6" w:rsidRDefault="00B44ABA" w:rsidP="00E13CE6">
      <w:pPr>
        <w:pStyle w:val="ListBullet"/>
        <w:numPr>
          <w:ilvl w:val="0"/>
          <w:numId w:val="7"/>
        </w:numPr>
      </w:pPr>
      <w:r>
        <w:t>evidence to support your application, including airstrip inspection or engineering reports (where applicable).</w:t>
      </w:r>
    </w:p>
    <w:p w14:paraId="291FC142" w14:textId="77777777"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4245BB92" w14:textId="77777777" w:rsidR="009049DE" w:rsidRPr="00E13CE6" w:rsidRDefault="004D2CBD" w:rsidP="00E13CE6">
      <w:pPr>
        <w:pStyle w:val="Heading3"/>
      </w:pPr>
      <w:bookmarkStart w:id="127" w:name="_Ref531274879"/>
      <w:bookmarkStart w:id="128" w:name="_Toc531277498"/>
      <w:bookmarkStart w:id="129" w:name="_Toc955308"/>
      <w:bookmarkStart w:id="130" w:name="_Toc49953081"/>
      <w:bookmarkStart w:id="131" w:name="_Toc489952689"/>
      <w:bookmarkStart w:id="132" w:name="_Toc496536671"/>
      <w:bookmarkStart w:id="133" w:name="_Ref482605332"/>
      <w:r>
        <w:lastRenderedPageBreak/>
        <w:t>Joint applications</w:t>
      </w:r>
      <w:bookmarkEnd w:id="127"/>
      <w:bookmarkEnd w:id="128"/>
      <w:bookmarkEnd w:id="129"/>
      <w:bookmarkEnd w:id="130"/>
    </w:p>
    <w:p w14:paraId="0839AB88" w14:textId="77777777"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other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27762B91" w14:textId="77777777" w:rsidR="00A71134" w:rsidRDefault="00A71134" w:rsidP="00653895">
      <w:pPr>
        <w:pStyle w:val="ListBullet"/>
      </w:pPr>
      <w:r>
        <w:t xml:space="preserve">details of the </w:t>
      </w:r>
      <w:r w:rsidR="002866EB">
        <w:t xml:space="preserve">project </w:t>
      </w:r>
      <w:r w:rsidR="0014016C">
        <w:t>partner</w:t>
      </w:r>
    </w:p>
    <w:p w14:paraId="7B722520"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65073974"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613408A8"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243CF5FE" w14:textId="77777777" w:rsidR="00A71134" w:rsidRDefault="00A71134" w:rsidP="00653895">
      <w:pPr>
        <w:pStyle w:val="ListBullet"/>
        <w:spacing w:after="120"/>
      </w:pPr>
      <w:r>
        <w:t>details of a nominated management level contact officer</w:t>
      </w:r>
      <w:r w:rsidR="00E13CE6">
        <w:t>.</w:t>
      </w:r>
    </w:p>
    <w:p w14:paraId="51B5C666" w14:textId="77777777" w:rsidR="007F7294" w:rsidRPr="005A61FE" w:rsidRDefault="00DF1A74" w:rsidP="007F7294">
      <w:r>
        <w:t>You must have a formal arrangement in place with all parties</w:t>
      </w:r>
      <w:r w:rsidR="007F7294" w:rsidRPr="005A61FE">
        <w:t xml:space="preserve"> prior to execution of the grant agreement. </w:t>
      </w:r>
    </w:p>
    <w:p w14:paraId="45890894" w14:textId="77777777" w:rsidR="00247D27" w:rsidRDefault="00247D27" w:rsidP="0027603F">
      <w:pPr>
        <w:pStyle w:val="Heading3"/>
      </w:pPr>
      <w:bookmarkStart w:id="134" w:name="_Toc531277499"/>
      <w:bookmarkStart w:id="135" w:name="_Toc955309"/>
      <w:bookmarkStart w:id="136" w:name="_Toc49953082"/>
      <w:r>
        <w:t>Timing of grant opportunity</w:t>
      </w:r>
      <w:bookmarkEnd w:id="131"/>
      <w:bookmarkEnd w:id="132"/>
      <w:bookmarkEnd w:id="134"/>
      <w:bookmarkEnd w:id="135"/>
      <w:bookmarkEnd w:id="136"/>
    </w:p>
    <w:p w14:paraId="351AE138" w14:textId="77777777" w:rsidR="0027603F" w:rsidRDefault="0027603F" w:rsidP="0027603F">
      <w:bookmarkStart w:id="137" w:name="_Toc467773968"/>
      <w:r>
        <w:t xml:space="preserve">You can only submit an application between the published opening and closing dates. We cannot accept late applications, except where </w:t>
      </w:r>
      <w:r w:rsidR="004353ED">
        <w:t xml:space="preserve">there is a system fault or where </w:t>
      </w:r>
      <w:r>
        <w:t xml:space="preserve">the project is urgent due </w:t>
      </w:r>
      <w:r w:rsidRPr="004738C2">
        <w:t>to emergency circumstances</w:t>
      </w:r>
      <w:r>
        <w:t xml:space="preserve">. To apply under these circumstances contact us at 13 28 46 or at business.gov.au. Consideration of out of round applications </w:t>
      </w:r>
      <w:r w:rsidDel="007A4DAD">
        <w:t xml:space="preserve">is at </w:t>
      </w:r>
      <w:r>
        <w:t xml:space="preserve">the Assessment Panel’s discretion, taking into account your justification for the urgency of the project. </w:t>
      </w:r>
    </w:p>
    <w:p w14:paraId="633EF7CF" w14:textId="77777777" w:rsidR="00247D27" w:rsidRDefault="00247D27" w:rsidP="00680B92">
      <w:pPr>
        <w:pStyle w:val="Caption"/>
        <w:keepNext/>
      </w:pPr>
      <w:r w:rsidRPr="0054078D">
        <w:rPr>
          <w:bCs/>
        </w:rPr>
        <w:t>Table 1: Expected timing for this grant opportunity</w:t>
      </w:r>
      <w:bookmarkEnd w:id="137"/>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1F7C266" w14:textId="77777777" w:rsidTr="001432F9">
        <w:trPr>
          <w:cantSplit/>
          <w:tblHeader/>
        </w:trPr>
        <w:tc>
          <w:tcPr>
            <w:tcW w:w="4815" w:type="dxa"/>
            <w:shd w:val="clear" w:color="auto" w:fill="264F90"/>
          </w:tcPr>
          <w:p w14:paraId="01B5B192"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269DAB3"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1845F552" w14:textId="77777777" w:rsidTr="001432F9">
        <w:trPr>
          <w:cantSplit/>
        </w:trPr>
        <w:tc>
          <w:tcPr>
            <w:tcW w:w="4815" w:type="dxa"/>
          </w:tcPr>
          <w:p w14:paraId="38E98478" w14:textId="77777777" w:rsidR="00247D27" w:rsidRPr="00B16B54" w:rsidRDefault="00247D27" w:rsidP="00680B92">
            <w:pPr>
              <w:pStyle w:val="TableText"/>
              <w:keepNext/>
            </w:pPr>
            <w:r w:rsidRPr="00B16B54">
              <w:t>Assessment of applications</w:t>
            </w:r>
          </w:p>
        </w:tc>
        <w:tc>
          <w:tcPr>
            <w:tcW w:w="3974" w:type="dxa"/>
          </w:tcPr>
          <w:p w14:paraId="718BB905" w14:textId="77777777" w:rsidR="00247D27" w:rsidRPr="00B16B54" w:rsidRDefault="0027603F" w:rsidP="00680B92">
            <w:pPr>
              <w:pStyle w:val="TableText"/>
              <w:keepNext/>
            </w:pPr>
            <w:r>
              <w:t>8 weeks</w:t>
            </w:r>
          </w:p>
        </w:tc>
      </w:tr>
      <w:tr w:rsidR="00247D27" w14:paraId="218D9767" w14:textId="77777777" w:rsidTr="001432F9">
        <w:trPr>
          <w:cantSplit/>
        </w:trPr>
        <w:tc>
          <w:tcPr>
            <w:tcW w:w="4815" w:type="dxa"/>
          </w:tcPr>
          <w:p w14:paraId="4EE1120C" w14:textId="77777777" w:rsidR="00247D27" w:rsidRPr="00B16B54" w:rsidRDefault="00247D27" w:rsidP="00680B92">
            <w:pPr>
              <w:pStyle w:val="TableText"/>
              <w:keepNext/>
            </w:pPr>
            <w:r w:rsidRPr="00B16B54">
              <w:t>Approval of outcomes of selection process</w:t>
            </w:r>
          </w:p>
        </w:tc>
        <w:tc>
          <w:tcPr>
            <w:tcW w:w="3974" w:type="dxa"/>
          </w:tcPr>
          <w:p w14:paraId="2B7E263C" w14:textId="77777777" w:rsidR="00247D27" w:rsidRPr="00B16B54" w:rsidRDefault="00247D27" w:rsidP="00680B92">
            <w:pPr>
              <w:pStyle w:val="TableText"/>
              <w:keepNext/>
            </w:pPr>
            <w:r w:rsidRPr="00B16B54">
              <w:t>4 w</w:t>
            </w:r>
            <w:r w:rsidR="0027603F">
              <w:t>eeks</w:t>
            </w:r>
          </w:p>
        </w:tc>
      </w:tr>
      <w:tr w:rsidR="00247D27" w14:paraId="5E0E4942" w14:textId="77777777" w:rsidTr="001432F9">
        <w:trPr>
          <w:cantSplit/>
        </w:trPr>
        <w:tc>
          <w:tcPr>
            <w:tcW w:w="4815" w:type="dxa"/>
          </w:tcPr>
          <w:p w14:paraId="4FF60875" w14:textId="77777777" w:rsidR="00247D27" w:rsidRPr="00B16B54" w:rsidRDefault="00247D27" w:rsidP="00680B92">
            <w:pPr>
              <w:pStyle w:val="TableText"/>
              <w:keepNext/>
            </w:pPr>
            <w:r w:rsidRPr="00B16B54">
              <w:t>Negotiations and award of grant agreements</w:t>
            </w:r>
          </w:p>
        </w:tc>
        <w:tc>
          <w:tcPr>
            <w:tcW w:w="3974" w:type="dxa"/>
          </w:tcPr>
          <w:p w14:paraId="2CAF59A1" w14:textId="77777777" w:rsidR="00247D27" w:rsidRPr="00B16B54" w:rsidRDefault="00247D27" w:rsidP="00680B92">
            <w:pPr>
              <w:pStyle w:val="TableText"/>
              <w:keepNext/>
            </w:pPr>
            <w:r w:rsidRPr="00B16B54">
              <w:t>1</w:t>
            </w:r>
            <w:r w:rsidR="00F3148F">
              <w:t>-4</w:t>
            </w:r>
            <w:r w:rsidRPr="00B16B54">
              <w:t xml:space="preserve"> w</w:t>
            </w:r>
            <w:r w:rsidR="0027603F">
              <w:t>eeks</w:t>
            </w:r>
          </w:p>
        </w:tc>
      </w:tr>
      <w:tr w:rsidR="00247D27" w14:paraId="218507D2" w14:textId="77777777" w:rsidTr="001432F9">
        <w:trPr>
          <w:cantSplit/>
        </w:trPr>
        <w:tc>
          <w:tcPr>
            <w:tcW w:w="4815" w:type="dxa"/>
          </w:tcPr>
          <w:p w14:paraId="651D45A9" w14:textId="77777777" w:rsidR="00247D27" w:rsidRPr="00B16B54" w:rsidRDefault="00247D27" w:rsidP="00680B92">
            <w:pPr>
              <w:pStyle w:val="TableText"/>
              <w:keepNext/>
            </w:pPr>
            <w:r w:rsidRPr="00B16B54">
              <w:t>Notification to unsuccessful applicants</w:t>
            </w:r>
          </w:p>
        </w:tc>
        <w:tc>
          <w:tcPr>
            <w:tcW w:w="3974" w:type="dxa"/>
          </w:tcPr>
          <w:p w14:paraId="2F0658AF" w14:textId="77777777" w:rsidR="00247D27" w:rsidRPr="00B16B54" w:rsidRDefault="00247D27" w:rsidP="00680B92">
            <w:pPr>
              <w:pStyle w:val="TableText"/>
              <w:keepNext/>
            </w:pPr>
            <w:r w:rsidRPr="00B16B54">
              <w:t>2 weeks</w:t>
            </w:r>
            <w:r>
              <w:t xml:space="preserve"> </w:t>
            </w:r>
          </w:p>
        </w:tc>
      </w:tr>
      <w:tr w:rsidR="00247D27" w14:paraId="30C03AF0" w14:textId="77777777" w:rsidTr="001432F9">
        <w:trPr>
          <w:cantSplit/>
        </w:trPr>
        <w:tc>
          <w:tcPr>
            <w:tcW w:w="4815" w:type="dxa"/>
          </w:tcPr>
          <w:p w14:paraId="0789B964" w14:textId="77777777" w:rsidR="00247D27" w:rsidRPr="00B16B54" w:rsidRDefault="0027603F" w:rsidP="00680B92">
            <w:pPr>
              <w:pStyle w:val="TableText"/>
              <w:keepNext/>
            </w:pPr>
            <w:r>
              <w:t>Earliest start date of grant activity.</w:t>
            </w:r>
          </w:p>
        </w:tc>
        <w:tc>
          <w:tcPr>
            <w:tcW w:w="3974" w:type="dxa"/>
          </w:tcPr>
          <w:p w14:paraId="4999EA59" w14:textId="77777777" w:rsidR="00247D27" w:rsidRPr="00B16B54" w:rsidRDefault="0027603F" w:rsidP="00232CD3">
            <w:pPr>
              <w:pStyle w:val="TableText"/>
              <w:keepNext/>
            </w:pPr>
            <w:r>
              <w:t xml:space="preserve">The date that we notify </w:t>
            </w:r>
            <w:r w:rsidR="00232CD3">
              <w:t xml:space="preserve">you that </w:t>
            </w:r>
            <w:r>
              <w:t>your application has been successful.</w:t>
            </w:r>
          </w:p>
        </w:tc>
      </w:tr>
      <w:tr w:rsidR="00247D27" w:rsidRPr="007B3784" w14:paraId="5D453E2F" w14:textId="77777777" w:rsidTr="001432F9">
        <w:trPr>
          <w:cantSplit/>
        </w:trPr>
        <w:tc>
          <w:tcPr>
            <w:tcW w:w="4815" w:type="dxa"/>
          </w:tcPr>
          <w:p w14:paraId="59A1E486" w14:textId="77777777" w:rsidR="00247D27" w:rsidRPr="007B3784" w:rsidRDefault="00247D27" w:rsidP="00680B92">
            <w:pPr>
              <w:pStyle w:val="TableText"/>
              <w:keepNext/>
            </w:pPr>
            <w:r w:rsidRPr="007B3784">
              <w:t xml:space="preserve">End date of grant commitment </w:t>
            </w:r>
          </w:p>
        </w:tc>
        <w:tc>
          <w:tcPr>
            <w:tcW w:w="3974" w:type="dxa"/>
          </w:tcPr>
          <w:p w14:paraId="32C8D2A1" w14:textId="32F12F8A" w:rsidR="00247D27" w:rsidRPr="007B3784" w:rsidRDefault="004A34B4" w:rsidP="00680B92">
            <w:pPr>
              <w:pStyle w:val="TableText"/>
              <w:keepNext/>
            </w:pPr>
            <w:r>
              <w:t>Up to 14</w:t>
            </w:r>
            <w:r w:rsidR="00F3148F">
              <w:t xml:space="preserve"> months</w:t>
            </w:r>
            <w:r w:rsidR="0027603F">
              <w:t xml:space="preserve"> from project start</w:t>
            </w:r>
            <w:r w:rsidR="00F3148F">
              <w:t xml:space="preserve"> date, and no later than 30 April</w:t>
            </w:r>
            <w:r w:rsidR="0027603F">
              <w:t xml:space="preserve"> 2022.</w:t>
            </w:r>
          </w:p>
        </w:tc>
      </w:tr>
    </w:tbl>
    <w:p w14:paraId="446F66CB" w14:textId="77777777" w:rsidR="00247D27" w:rsidRDefault="00247D27" w:rsidP="0027603F">
      <w:pPr>
        <w:pStyle w:val="Heading2"/>
      </w:pPr>
      <w:bookmarkStart w:id="138" w:name="_Toc496536673"/>
      <w:bookmarkStart w:id="139" w:name="_Toc531277500"/>
      <w:bookmarkStart w:id="140" w:name="_Toc955310"/>
      <w:bookmarkStart w:id="141" w:name="_Toc49953083"/>
      <w:bookmarkEnd w:id="133"/>
      <w:r>
        <w:t xml:space="preserve">The </w:t>
      </w:r>
      <w:r w:rsidR="00E93B21">
        <w:t xml:space="preserve">grant </w:t>
      </w:r>
      <w:r>
        <w:t>selection process</w:t>
      </w:r>
      <w:bookmarkEnd w:id="138"/>
      <w:bookmarkEnd w:id="139"/>
      <w:bookmarkEnd w:id="140"/>
      <w:bookmarkEnd w:id="141"/>
    </w:p>
    <w:p w14:paraId="00C74BCC" w14:textId="77777777"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27603F">
        <w:t xml:space="preserve">. </w:t>
      </w:r>
      <w:r w:rsidR="00F67DBB" w:rsidRPr="005A61FE">
        <w:t>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78B3809C" w14:textId="77777777" w:rsidR="00F67DBB" w:rsidRPr="005A61FE" w:rsidRDefault="00F67DBB" w:rsidP="00F67DBB">
      <w:r w:rsidRPr="005A61FE">
        <w:t>We consider your application on its merits, based on:</w:t>
      </w:r>
    </w:p>
    <w:p w14:paraId="1959E706" w14:textId="77777777" w:rsidR="00F67DBB" w:rsidRPr="005A61FE" w:rsidRDefault="00F67DBB" w:rsidP="00F67DBB">
      <w:pPr>
        <w:pStyle w:val="ListBullet"/>
        <w:numPr>
          <w:ilvl w:val="0"/>
          <w:numId w:val="7"/>
        </w:numPr>
      </w:pPr>
      <w:r w:rsidRPr="005A61FE">
        <w:t xml:space="preserve">how well it meets the criteria </w:t>
      </w:r>
    </w:p>
    <w:p w14:paraId="2900840F" w14:textId="77777777" w:rsidR="00F67DBB" w:rsidRPr="005A61FE" w:rsidRDefault="00F67DBB" w:rsidP="00E27987">
      <w:pPr>
        <w:pStyle w:val="ListBullet"/>
        <w:numPr>
          <w:ilvl w:val="0"/>
          <w:numId w:val="7"/>
        </w:numPr>
      </w:pPr>
      <w:r w:rsidRPr="005A61FE">
        <w:t>how it compares to other applications</w:t>
      </w:r>
    </w:p>
    <w:p w14:paraId="13D6F3BE" w14:textId="77777777" w:rsidR="00F67DBB" w:rsidRPr="005A61FE" w:rsidRDefault="00F67DBB" w:rsidP="009B103B">
      <w:pPr>
        <w:pStyle w:val="ListBullet"/>
        <w:numPr>
          <w:ilvl w:val="0"/>
          <w:numId w:val="7"/>
        </w:numPr>
        <w:spacing w:after="120"/>
      </w:pPr>
      <w:r w:rsidRPr="005A61FE">
        <w:t>whether it provides value with relevant money.</w:t>
      </w:r>
    </w:p>
    <w:p w14:paraId="38516DA8" w14:textId="77777777" w:rsidR="00F67DBB" w:rsidRPr="005A61FE" w:rsidRDefault="00F67DBB" w:rsidP="00F67DBB">
      <w:pPr>
        <w:pStyle w:val="ListBullet"/>
        <w:numPr>
          <w:ilvl w:val="0"/>
          <w:numId w:val="0"/>
        </w:numPr>
        <w:rPr>
          <w:rFonts w:cs="Arial"/>
        </w:rPr>
      </w:pPr>
      <w:r w:rsidRPr="005A61FE" w:rsidDel="00E27987">
        <w:rPr>
          <w:rFonts w:cs="Arial"/>
        </w:rPr>
        <w:lastRenderedPageBreak/>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26E89143" w14:textId="77777777" w:rsidR="00F67DBB" w:rsidRPr="005A61FE" w:rsidRDefault="0054218F" w:rsidP="00F67DBB">
      <w:pPr>
        <w:pStyle w:val="ListBullet"/>
        <w:numPr>
          <w:ilvl w:val="0"/>
          <w:numId w:val="7"/>
        </w:numPr>
      </w:pPr>
      <w:r w:rsidRPr="005A61FE">
        <w:t>the overall objectives of the grant opportunity</w:t>
      </w:r>
    </w:p>
    <w:p w14:paraId="431978E7" w14:textId="77777777"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43400D49" w14:textId="77777777" w:rsidR="00F67DBB" w:rsidRPr="005A61FE" w:rsidRDefault="00F67DBB" w:rsidP="009B103B">
      <w:pPr>
        <w:pStyle w:val="ListBullet"/>
        <w:numPr>
          <w:ilvl w:val="0"/>
          <w:numId w:val="7"/>
        </w:numPr>
        <w:spacing w:after="120"/>
      </w:pPr>
      <w:r w:rsidRPr="005A61FE">
        <w:t>the relative value of the grant sought.</w:t>
      </w:r>
    </w:p>
    <w:p w14:paraId="0B4A7B6B" w14:textId="77777777" w:rsidR="00426F7B" w:rsidRDefault="00426F7B" w:rsidP="00426F7B">
      <w:pPr>
        <w:pStyle w:val="ListBullet"/>
        <w:numPr>
          <w:ilvl w:val="0"/>
          <w:numId w:val="0"/>
        </w:numPr>
      </w:pPr>
      <w:bookmarkStart w:id="142" w:name="_Toc531277501"/>
      <w:bookmarkStart w:id="143" w:name="_Toc164844279"/>
      <w:bookmarkStart w:id="144" w:name="_Toc383003268"/>
      <w:bookmarkStart w:id="145" w:name="_Toc496536674"/>
      <w:bookmarkStart w:id="146" w:name="_Toc955311"/>
      <w:r>
        <w:t xml:space="preserve">In consultation with the Department of Infrastructure, Transport, </w:t>
      </w:r>
      <w:r w:rsidR="00F3148F">
        <w:t>Regional Development and Communications</w:t>
      </w:r>
      <w:r>
        <w:t>, we may assign a technical expert to develop or analyse the work program submitted by an applicant, including compliance with any relevant Civil Aviation and Safety Authority (CASA) standards and costings.</w:t>
      </w:r>
    </w:p>
    <w:p w14:paraId="436D7FCD" w14:textId="290D6A92" w:rsidR="00426F7B" w:rsidRDefault="00426F7B" w:rsidP="00426F7B">
      <w:pPr>
        <w:pStyle w:val="ListBullet"/>
        <w:numPr>
          <w:ilvl w:val="0"/>
          <w:numId w:val="0"/>
        </w:numPr>
      </w:pPr>
      <w:r>
        <w:t xml:space="preserve">We </w:t>
      </w:r>
      <w:r w:rsidR="00F3148F">
        <w:t>may</w:t>
      </w:r>
      <w:r>
        <w:t xml:space="preserve"> refer your application to an Assessment Panel with representatives from the Department of Infrastructure, Transpor</w:t>
      </w:r>
      <w:r w:rsidR="00F3148F">
        <w:t>t, Regional Development and Communications</w:t>
      </w:r>
      <w:r>
        <w:t xml:space="preserve"> </w:t>
      </w:r>
      <w:r w:rsidR="00F503EA">
        <w:t>for assessment.  The Assessment Panel may also have</w:t>
      </w:r>
      <w:r>
        <w:t xml:space="preserve"> </w:t>
      </w:r>
      <w:r w:rsidR="00F503EA">
        <w:t>stakeholder group representatives</w:t>
      </w:r>
      <w:r>
        <w:t xml:space="preserve">. </w:t>
      </w:r>
      <w:r w:rsidR="00F3148F">
        <w:t xml:space="preserve">We may </w:t>
      </w:r>
      <w:r w:rsidR="00C21051">
        <w:t>also use t</w:t>
      </w:r>
      <w:r>
        <w:t>he Assessment Panel for out of round applications where the project is urgent due to emergency circumstances.</w:t>
      </w:r>
    </w:p>
    <w:p w14:paraId="5ACCC3B2" w14:textId="447AEB4D" w:rsidR="00426F7B" w:rsidRDefault="00F3148F" w:rsidP="00426F7B">
      <w:pPr>
        <w:pStyle w:val="ListBullet"/>
        <w:numPr>
          <w:ilvl w:val="0"/>
          <w:numId w:val="0"/>
        </w:numPr>
      </w:pPr>
      <w:r>
        <w:t>Y</w:t>
      </w:r>
      <w:r w:rsidR="00426F7B">
        <w:t xml:space="preserve">our application </w:t>
      </w:r>
      <w:r>
        <w:t xml:space="preserve">will be assessed </w:t>
      </w:r>
      <w:r w:rsidR="00426F7B">
        <w:t>against the assessment criteria and compare</w:t>
      </w:r>
      <w:r w:rsidR="00787657">
        <w:t>d</w:t>
      </w:r>
      <w:r w:rsidR="00426F7B">
        <w:t xml:space="preserve"> </w:t>
      </w:r>
      <w:r w:rsidR="00426F7B" w:rsidRPr="006126D0">
        <w:t xml:space="preserve">to other </w:t>
      </w:r>
      <w:r w:rsidR="00426F7B">
        <w:t xml:space="preserve">eligible </w:t>
      </w:r>
      <w:r w:rsidR="00426F7B" w:rsidRPr="006126D0">
        <w:t>applica</w:t>
      </w:r>
      <w:r w:rsidR="00426F7B">
        <w:t>tions in a funding round before recommending which projects to fund</w:t>
      </w:r>
      <w:r w:rsidR="00426F7B" w:rsidRPr="00E162FF">
        <w:t>.</w:t>
      </w:r>
    </w:p>
    <w:p w14:paraId="7C7C76E7" w14:textId="739BDB4E" w:rsidR="00426F7B" w:rsidRDefault="00426F7B" w:rsidP="00426F7B">
      <w:pPr>
        <w:pStyle w:val="ListBullet"/>
        <w:numPr>
          <w:ilvl w:val="0"/>
          <w:numId w:val="0"/>
        </w:numPr>
      </w:pPr>
      <w:r>
        <w:t>For out of round applica</w:t>
      </w:r>
      <w:r w:rsidR="00F3148F">
        <w:t xml:space="preserve">tions where the project is due </w:t>
      </w:r>
      <w:r w:rsidRPr="004738C2">
        <w:t>to emergency circumstances</w:t>
      </w:r>
      <w:r>
        <w:t xml:space="preserve">, </w:t>
      </w:r>
      <w:r w:rsidR="00767D38">
        <w:t>we</w:t>
      </w:r>
      <w:r>
        <w:t xml:space="preserve"> will first consider your justification for urgency of the project. Where the Assessment Panel agrees your project is urgent and warrants out of round assessment, it will assess your application a</w:t>
      </w:r>
      <w:r w:rsidR="00546E00">
        <w:t>gainst the eligibility and assessment</w:t>
      </w:r>
      <w:r>
        <w:t xml:space="preserve"> criteria within these guidelines.</w:t>
      </w:r>
      <w:r w:rsidRPr="003B765E">
        <w:t xml:space="preserve"> </w:t>
      </w:r>
    </w:p>
    <w:p w14:paraId="4DEA63B1" w14:textId="77777777" w:rsidR="00426F7B" w:rsidRDefault="00426F7B" w:rsidP="00426F7B">
      <w:pPr>
        <w:pStyle w:val="ListBullet"/>
        <w:numPr>
          <w:ilvl w:val="0"/>
          <w:numId w:val="0"/>
        </w:numPr>
      </w:pPr>
      <w:r>
        <w:t>If the selection process identifies unintentional errors in your application, we may contact you to correct or clarify the errors, but you cannot make any material alteration or addition.</w:t>
      </w:r>
    </w:p>
    <w:p w14:paraId="33FF6D2B" w14:textId="77777777" w:rsidR="00247D27" w:rsidRDefault="00F67DBB" w:rsidP="001844D5">
      <w:pPr>
        <w:pStyle w:val="Heading3"/>
      </w:pPr>
      <w:bookmarkStart w:id="147" w:name="_Toc49953084"/>
      <w:r w:rsidRPr="005A61FE">
        <w:t>Who will approve grants?</w:t>
      </w:r>
      <w:bookmarkEnd w:id="142"/>
      <w:bookmarkEnd w:id="143"/>
      <w:bookmarkEnd w:id="144"/>
      <w:bookmarkEnd w:id="145"/>
      <w:bookmarkEnd w:id="146"/>
      <w:bookmarkEnd w:id="147"/>
    </w:p>
    <w:p w14:paraId="690BEBBA" w14:textId="77777777" w:rsidR="00426F7B" w:rsidRDefault="00426F7B" w:rsidP="00426F7B">
      <w:bookmarkStart w:id="148" w:name="_Toc489952696"/>
      <w:bookmarkStart w:id="149" w:name="_Toc496536675"/>
      <w:bookmarkStart w:id="150" w:name="_Toc531277502"/>
      <w:bookmarkStart w:id="151" w:name="_Toc955312"/>
      <w:r>
        <w:t>The Minister decides which grants to approve taking into account the recommendations of the Assessment Panel and the availability of grant funds.</w:t>
      </w:r>
    </w:p>
    <w:p w14:paraId="095F2800" w14:textId="77777777" w:rsidR="00426F7B" w:rsidRDefault="00426F7B" w:rsidP="00426F7B">
      <w:pPr>
        <w:spacing w:after="80"/>
      </w:pPr>
      <w:r w:rsidRPr="00E162FF">
        <w:t xml:space="preserve">The Minister’s decision is final in all matters, </w:t>
      </w:r>
      <w:r>
        <w:t>including:</w:t>
      </w:r>
    </w:p>
    <w:p w14:paraId="228E2AEB" w14:textId="77777777" w:rsidR="00426F7B" w:rsidRDefault="00426F7B" w:rsidP="00426F7B">
      <w:pPr>
        <w:pStyle w:val="ListBullet"/>
        <w:numPr>
          <w:ilvl w:val="0"/>
          <w:numId w:val="7"/>
        </w:numPr>
      </w:pPr>
      <w:r>
        <w:t xml:space="preserve">the </w:t>
      </w:r>
      <w:r w:rsidRPr="005A61FE">
        <w:t xml:space="preserve">grant </w:t>
      </w:r>
      <w:r>
        <w:t>approval</w:t>
      </w:r>
    </w:p>
    <w:p w14:paraId="43114593" w14:textId="77777777" w:rsidR="00426F7B" w:rsidRDefault="00426F7B" w:rsidP="00426F7B">
      <w:pPr>
        <w:pStyle w:val="ListBullet"/>
        <w:numPr>
          <w:ilvl w:val="0"/>
          <w:numId w:val="7"/>
        </w:numPr>
      </w:pPr>
      <w:r w:rsidRPr="00E162FF">
        <w:t>the</w:t>
      </w:r>
      <w:r>
        <w:t xml:space="preserve"> grant</w:t>
      </w:r>
      <w:r w:rsidRPr="00E162FF">
        <w:t xml:space="preserve"> funding</w:t>
      </w:r>
      <w:r>
        <w:t xml:space="preserve"> </w:t>
      </w:r>
      <w:r w:rsidRPr="005A61FE">
        <w:t xml:space="preserve">to be </w:t>
      </w:r>
      <w:r w:rsidRPr="00E162FF">
        <w:t>awarded</w:t>
      </w:r>
    </w:p>
    <w:p w14:paraId="08A6E7D4" w14:textId="77777777" w:rsidR="00426F7B" w:rsidRDefault="00426F7B" w:rsidP="00426F7B">
      <w:pPr>
        <w:pStyle w:val="ListBullet"/>
        <w:numPr>
          <w:ilvl w:val="0"/>
          <w:numId w:val="7"/>
        </w:numPr>
        <w:spacing w:after="120"/>
      </w:pPr>
      <w:r w:rsidRPr="005A61FE">
        <w:t>any</w:t>
      </w:r>
      <w:r>
        <w:t xml:space="preserve"> conditions </w:t>
      </w:r>
      <w:r w:rsidRPr="005A61FE" w:rsidDel="00AA73C5">
        <w:t xml:space="preserve">attached </w:t>
      </w:r>
      <w:r w:rsidRPr="005A61FE">
        <w:t xml:space="preserve">to the offer </w:t>
      </w:r>
      <w:r>
        <w:t>of grant funding.</w:t>
      </w:r>
    </w:p>
    <w:p w14:paraId="0618782D" w14:textId="77777777" w:rsidR="00426F7B" w:rsidRPr="00E162FF" w:rsidRDefault="00426F7B" w:rsidP="00426F7B">
      <w:r>
        <w:t>We cannot review decisions about the merits of your application</w:t>
      </w:r>
      <w:r w:rsidRPr="00E162FF">
        <w:t>.</w:t>
      </w:r>
    </w:p>
    <w:p w14:paraId="73C706C0" w14:textId="77777777" w:rsidR="00426F7B" w:rsidRDefault="00426F7B" w:rsidP="00426F7B">
      <w:r>
        <w:t xml:space="preserve">The </w:t>
      </w:r>
      <w:r w:rsidRPr="005A61FE">
        <w:t xml:space="preserve">Minister </w:t>
      </w:r>
      <w:r>
        <w:t>will not approve funding if there is insufficient program funds available across relevant financial years for the program.</w:t>
      </w:r>
    </w:p>
    <w:p w14:paraId="355ADAA1" w14:textId="77777777" w:rsidR="00564DF1" w:rsidRDefault="00564DF1" w:rsidP="00B400E6">
      <w:pPr>
        <w:pStyle w:val="Heading2"/>
      </w:pPr>
      <w:bookmarkStart w:id="152" w:name="_Toc49953085"/>
      <w:r>
        <w:t>Notification of application outcomes</w:t>
      </w:r>
      <w:bookmarkEnd w:id="148"/>
      <w:bookmarkEnd w:id="149"/>
      <w:bookmarkEnd w:id="150"/>
      <w:bookmarkEnd w:id="151"/>
      <w:bookmarkEnd w:id="152"/>
    </w:p>
    <w:p w14:paraId="79821519" w14:textId="7777777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0E704C48" w14:textId="77777777" w:rsidR="00247D27" w:rsidRDefault="00247D27" w:rsidP="00247D27">
      <w:r>
        <w:t>If you are unsuccessful, we will give you a</w:t>
      </w:r>
      <w:r w:rsidRPr="00E162FF">
        <w:t xml:space="preserve">n opportunity to discuss the outcome with </w:t>
      </w:r>
      <w:r w:rsidR="00875F4F">
        <w:t>us</w:t>
      </w:r>
      <w:r w:rsidRPr="00E162FF">
        <w:t xml:space="preserve">. </w:t>
      </w:r>
      <w:r>
        <w:t>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875F4F">
        <w:t>from being successful.</w:t>
      </w:r>
    </w:p>
    <w:p w14:paraId="052B24BA" w14:textId="77777777" w:rsidR="00D006BC" w:rsidRPr="005A61FE" w:rsidRDefault="00E93B21" w:rsidP="00875F4F">
      <w:pPr>
        <w:pStyle w:val="Heading2"/>
      </w:pPr>
      <w:bookmarkStart w:id="153" w:name="_Toc955313"/>
      <w:bookmarkStart w:id="154" w:name="_Toc496536676"/>
      <w:bookmarkStart w:id="155" w:name="_Toc531277503"/>
      <w:bookmarkStart w:id="156" w:name="_Toc49953086"/>
      <w:r w:rsidRPr="005A61FE">
        <w:lastRenderedPageBreak/>
        <w:t>Successful</w:t>
      </w:r>
      <w:r>
        <w:t xml:space="preserve"> grant applications</w:t>
      </w:r>
      <w:bookmarkStart w:id="157" w:name="_Toc466898120"/>
      <w:bookmarkStart w:id="158" w:name="_Toc496536677"/>
      <w:bookmarkEnd w:id="121"/>
      <w:bookmarkEnd w:id="122"/>
      <w:bookmarkEnd w:id="153"/>
      <w:bookmarkEnd w:id="154"/>
      <w:bookmarkEnd w:id="155"/>
      <w:bookmarkEnd w:id="156"/>
    </w:p>
    <w:p w14:paraId="632C9A62" w14:textId="77777777" w:rsidR="00D057B9" w:rsidRDefault="00D057B9" w:rsidP="001844D5">
      <w:pPr>
        <w:pStyle w:val="Heading3"/>
      </w:pPr>
      <w:bookmarkStart w:id="159" w:name="_Toc531277504"/>
      <w:bookmarkStart w:id="160" w:name="_Toc955314"/>
      <w:bookmarkStart w:id="161" w:name="_Toc49953087"/>
      <w:r>
        <w:t>Grant agreement</w:t>
      </w:r>
      <w:bookmarkEnd w:id="157"/>
      <w:bookmarkEnd w:id="158"/>
      <w:bookmarkEnd w:id="159"/>
      <w:bookmarkEnd w:id="160"/>
      <w:bookmarkEnd w:id="161"/>
    </w:p>
    <w:p w14:paraId="412B7EE3" w14:textId="237F081A"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24" w:anchor="key-documents" w:history="1">
        <w:r w:rsidR="000C3B35" w:rsidRPr="00C02606">
          <w:rPr>
            <w:rStyle w:val="Hyperlink"/>
          </w:rPr>
          <w:t>grant agreement</w:t>
        </w:r>
      </w:hyperlink>
      <w:r w:rsidR="000C3B35">
        <w:t xml:space="preserve"> is available on business.gov.au</w:t>
      </w:r>
      <w:r w:rsidR="005624ED">
        <w:t xml:space="preserve"> and GrantConnect</w:t>
      </w:r>
      <w:r w:rsidR="000F18DD" w:rsidRPr="005A61FE">
        <w:t>.</w:t>
      </w:r>
    </w:p>
    <w:p w14:paraId="3CAFA9C6" w14:textId="77777777"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rsidR="00660C6E" w:rsidRPr="00CF0017">
        <w:t>You may start your project from the date we notify you that your application has been successful. We are not responsible for any expenditure you incur until a grant agreement is executed</w:t>
      </w:r>
      <w:r w:rsidR="00660C6E">
        <w:t>.</w:t>
      </w:r>
    </w:p>
    <w:p w14:paraId="3A10EC91" w14:textId="77777777"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w:t>
      </w:r>
      <w:r w:rsidR="00660C6E">
        <w:t>ons made by the Minister</w:t>
      </w:r>
      <w:r>
        <w:t xml:space="preserve">. We will identify these in the offer of </w:t>
      </w:r>
      <w:r w:rsidR="00613C48">
        <w:t xml:space="preserve">grant </w:t>
      </w:r>
      <w:r>
        <w:t xml:space="preserve">funding. </w:t>
      </w:r>
    </w:p>
    <w:p w14:paraId="36505623" w14:textId="77777777" w:rsidR="000608BB" w:rsidRDefault="000608BB" w:rsidP="000608BB">
      <w:r>
        <w:t>If you enter an agreement under the Remote Airstrip Upgrade Program, you cannot receive other grants for this project for the same activities from other Commonwealth granting programs.</w:t>
      </w:r>
    </w:p>
    <w:p w14:paraId="43053FED" w14:textId="77777777" w:rsidR="00D057B9" w:rsidRDefault="00D057B9" w:rsidP="00D057B9">
      <w:r w:rsidRPr="0062411B">
        <w:t>The Commonwealth may reco</w:t>
      </w:r>
      <w:r>
        <w:t>ver grant funds if there is a breach of the grant agreement.</w:t>
      </w:r>
    </w:p>
    <w:p w14:paraId="3B723E51" w14:textId="77777777" w:rsidR="00D057B9" w:rsidRDefault="00FA1D00" w:rsidP="001844D5">
      <w:pPr>
        <w:pStyle w:val="Heading3"/>
      </w:pPr>
      <w:bookmarkStart w:id="162" w:name="_Toc466898122"/>
      <w:bookmarkStart w:id="163" w:name="_Toc496536680"/>
      <w:bookmarkStart w:id="164" w:name="_Toc531277507"/>
      <w:bookmarkStart w:id="165" w:name="_Toc955317"/>
      <w:bookmarkStart w:id="166" w:name="_Toc49953088"/>
      <w:r>
        <w:t xml:space="preserve">Simple </w:t>
      </w:r>
      <w:r w:rsidR="00D057B9">
        <w:t>grant agreement</w:t>
      </w:r>
      <w:bookmarkEnd w:id="162"/>
      <w:bookmarkEnd w:id="163"/>
      <w:bookmarkEnd w:id="164"/>
      <w:bookmarkEnd w:id="165"/>
      <w:bookmarkEnd w:id="166"/>
    </w:p>
    <w:p w14:paraId="28CD6D63" w14:textId="45EA48F3" w:rsidR="00D057B9" w:rsidRDefault="00D057B9" w:rsidP="00A5594F">
      <w:r>
        <w:t xml:space="preserve">We will use a </w:t>
      </w:r>
      <w:r w:rsidR="00FA1D00">
        <w:t xml:space="preserve">simple </w:t>
      </w:r>
      <w:r>
        <w:t>grant agreement</w:t>
      </w:r>
      <w:r w:rsidR="00EE28D3">
        <w:t>.</w:t>
      </w:r>
      <w:r>
        <w:t xml:space="preserve"> </w:t>
      </w:r>
    </w:p>
    <w:p w14:paraId="6BEA3F23" w14:textId="77777777" w:rsidR="0085525B" w:rsidRPr="005A61FE" w:rsidRDefault="00D057B9" w:rsidP="00D057B9">
      <w:r>
        <w:t xml:space="preserve">You will have 30 days from the date of a written offer to execute </w:t>
      </w:r>
      <w:r w:rsidR="00246B7A">
        <w:t>this</w:t>
      </w:r>
      <w:r>
        <w:t xml:space="preserve"> grant agreement with the Commonwealth</w:t>
      </w:r>
      <w:r w:rsidR="00B24135">
        <w:t>.</w:t>
      </w:r>
      <w:r>
        <w:t xml:space="preserve"> During this </w:t>
      </w:r>
      <w:r w:rsidR="00246B7A">
        <w:t>time,</w:t>
      </w:r>
      <w:r>
        <w:t xml:space="preserve"> we will work with you to finalise details.</w:t>
      </w:r>
    </w:p>
    <w:p w14:paraId="14850932" w14:textId="77777777" w:rsidR="00D057B9" w:rsidRDefault="00D057B9" w:rsidP="00D057B9">
      <w:r>
        <w:t xml:space="preserve">The offer may lapse if both parties do not </w:t>
      </w:r>
      <w:r w:rsidR="008561B5">
        <w:t xml:space="preserve">sign </w:t>
      </w:r>
      <w:r>
        <w:t xml:space="preserve">the grant agreement within this time. Under certain </w:t>
      </w:r>
      <w:r w:rsidR="00246B7A">
        <w:t>circumstances,</w:t>
      </w:r>
      <w:r>
        <w:t xml:space="preserve"> we may extend this period. </w:t>
      </w:r>
      <w:r w:rsidR="00BD6C2C">
        <w:t xml:space="preserve">We base the approval of your grant on the information you provide in your application. </w:t>
      </w:r>
      <w:r>
        <w:t xml:space="preserve">We will review any </w:t>
      </w:r>
      <w:r w:rsidR="00BD6C2C">
        <w:t xml:space="preserve">required changes to these details </w:t>
      </w:r>
      <w:r>
        <w:t xml:space="preserve">to ensure they do not impact the project as approved by the </w:t>
      </w:r>
      <w:r w:rsidR="00A90D17">
        <w:t>Minister</w:t>
      </w:r>
      <w:r w:rsidR="00EF53D9">
        <w:t>.</w:t>
      </w:r>
    </w:p>
    <w:p w14:paraId="4EBE70CB" w14:textId="77777777" w:rsidR="0085525B" w:rsidRPr="005A61FE" w:rsidRDefault="00567FA5" w:rsidP="00567FA5">
      <w:pPr>
        <w:pStyle w:val="Heading3"/>
      </w:pPr>
      <w:bookmarkStart w:id="167" w:name="_Toc489952704"/>
      <w:bookmarkStart w:id="168" w:name="_Toc496536682"/>
      <w:bookmarkStart w:id="169" w:name="_Toc531277509"/>
      <w:bookmarkStart w:id="170" w:name="_Toc955319"/>
      <w:bookmarkStart w:id="171" w:name="_Ref465245613"/>
      <w:bookmarkStart w:id="172" w:name="_Toc467165693"/>
      <w:bookmarkStart w:id="173" w:name="_Toc164844284"/>
      <w:r>
        <w:t xml:space="preserve"> </w:t>
      </w:r>
      <w:bookmarkStart w:id="174" w:name="_Toc49953089"/>
      <w:r w:rsidR="00BD3A35">
        <w:t>Project/</w:t>
      </w:r>
      <w:r w:rsidR="00BD3A35" w:rsidRPr="00CB5DC6">
        <w:t xml:space="preserve">Activity specific legislation, </w:t>
      </w:r>
      <w:r w:rsidR="00BD3A35">
        <w:t>policies and industry standards</w:t>
      </w:r>
      <w:bookmarkEnd w:id="167"/>
      <w:bookmarkEnd w:id="168"/>
      <w:bookmarkEnd w:id="169"/>
      <w:bookmarkEnd w:id="170"/>
      <w:bookmarkEnd w:id="174"/>
    </w:p>
    <w:p w14:paraId="7AFA0D56" w14:textId="7777777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65DE842A" w14:textId="77777777" w:rsidR="00147E5A" w:rsidRPr="005A61FE" w:rsidRDefault="00147E5A" w:rsidP="00147E5A">
      <w:pPr>
        <w:rPr>
          <w:rFonts w:ascii="Calibri" w:hAnsi="Calibri"/>
          <w:iCs w:val="0"/>
          <w:szCs w:val="22"/>
        </w:rPr>
      </w:pPr>
      <w:r w:rsidRPr="005A61FE">
        <w:t>In particular, you will be required to comply with:</w:t>
      </w:r>
    </w:p>
    <w:p w14:paraId="24813D10" w14:textId="77777777" w:rsidR="00F81B41" w:rsidRPr="005A61FE" w:rsidRDefault="00147E5A" w:rsidP="00653895">
      <w:pPr>
        <w:pStyle w:val="ListBullet"/>
      </w:pPr>
      <w:r w:rsidRPr="005A61FE">
        <w:t>State/Territory legislation in relation to working with children</w:t>
      </w:r>
      <w:r w:rsidR="00542680">
        <w:t>.</w:t>
      </w:r>
    </w:p>
    <w:p w14:paraId="0D1067AE" w14:textId="77777777" w:rsidR="005A4513" w:rsidRPr="005A61FE" w:rsidRDefault="005A4513" w:rsidP="006F6212">
      <w:pPr>
        <w:pStyle w:val="Heading4"/>
      </w:pPr>
      <w:bookmarkStart w:id="175" w:name="_Toc531277511"/>
      <w:bookmarkStart w:id="176" w:name="_Toc955321"/>
      <w:bookmarkStart w:id="177" w:name="_Toc49953090"/>
      <w:r w:rsidRPr="005A61FE">
        <w:t xml:space="preserve">Building and </w:t>
      </w:r>
      <w:r w:rsidR="009E1D7E" w:rsidRPr="005A61FE">
        <w:t>construction requirements</w:t>
      </w:r>
      <w:bookmarkEnd w:id="175"/>
      <w:bookmarkEnd w:id="176"/>
      <w:bookmarkEnd w:id="177"/>
    </w:p>
    <w:p w14:paraId="49664205" w14:textId="77777777" w:rsidR="0071709C" w:rsidRDefault="0071709C" w:rsidP="0071709C">
      <w:bookmarkStart w:id="178" w:name="_Toc530073031"/>
      <w:bookmarkStart w:id="179" w:name="_Toc489952705"/>
      <w:bookmarkStart w:id="180" w:name="_Toc496536683"/>
      <w:bookmarkStart w:id="181" w:name="_Toc531277512"/>
      <w:bookmarkStart w:id="182" w:name="_Toc955322"/>
      <w:bookmarkEnd w:id="178"/>
      <w:r>
        <w:t>Wherever the government funds building and construction activities, the following special regulatory requirements apply.</w:t>
      </w:r>
    </w:p>
    <w:p w14:paraId="72FFA26A" w14:textId="77777777" w:rsidR="0071709C" w:rsidRDefault="0071709C" w:rsidP="0071709C">
      <w:pPr>
        <w:pStyle w:val="ListBullet"/>
        <w:numPr>
          <w:ilvl w:val="0"/>
          <w:numId w:val="7"/>
        </w:numPr>
      </w:pPr>
      <w:r>
        <w:rPr>
          <w:i/>
        </w:rPr>
        <w:t>Code for the Tendering and Performance of Building Work 2016</w:t>
      </w:r>
      <w:r>
        <w:rPr>
          <w:rFonts w:cs="Arial"/>
        </w:rPr>
        <w:t xml:space="preserve"> </w:t>
      </w:r>
      <w:r>
        <w:t>(</w:t>
      </w:r>
      <w:hyperlink r:id="rId25" w:history="1">
        <w:r w:rsidRPr="005A61FE">
          <w:rPr>
            <w:rStyle w:val="Hyperlink"/>
            <w:rFonts w:eastAsia="MS Mincho"/>
          </w:rPr>
          <w:t>Building Code 2016</w:t>
        </w:r>
      </w:hyperlink>
      <w:r w:rsidRPr="005A61FE">
        <w:t>)</w:t>
      </w:r>
      <w:r w:rsidRPr="00FA48F8">
        <w:rPr>
          <w:rStyle w:val="FootnoteReference"/>
        </w:rPr>
        <w:t xml:space="preserve"> </w:t>
      </w:r>
      <w:r>
        <w:rPr>
          <w:rStyle w:val="FootnoteReference"/>
        </w:rPr>
        <w:footnoteReference w:id="3"/>
      </w:r>
    </w:p>
    <w:p w14:paraId="5406AC3A" w14:textId="77777777" w:rsidR="0071709C" w:rsidRPr="000D72A7" w:rsidRDefault="0071709C" w:rsidP="0071709C">
      <w:pPr>
        <w:pStyle w:val="ListBullet"/>
        <w:numPr>
          <w:ilvl w:val="0"/>
          <w:numId w:val="7"/>
        </w:numPr>
      </w:pPr>
      <w:r>
        <w:rPr>
          <w:rFonts w:cs="Arial"/>
        </w:rPr>
        <w:lastRenderedPageBreak/>
        <w:t>Australian Government Building and Construction WHS Accreditation Scheme (</w:t>
      </w:r>
      <w:hyperlink r:id="rId26" w:history="1">
        <w:r w:rsidRPr="005A61FE">
          <w:rPr>
            <w:rStyle w:val="Hyperlink"/>
            <w:rFonts w:eastAsia="MS Mincho" w:cs="Arial"/>
          </w:rPr>
          <w:t>WHS Scheme</w:t>
        </w:r>
      </w:hyperlink>
      <w:r w:rsidRPr="005A61FE">
        <w:rPr>
          <w:rFonts w:cs="Arial"/>
        </w:rPr>
        <w:t>)</w:t>
      </w:r>
      <w:r>
        <w:rPr>
          <w:rStyle w:val="FootnoteReference"/>
          <w:rFonts w:ascii="Calibri" w:hAnsi="Calibri"/>
          <w:sz w:val="24"/>
        </w:rPr>
        <w:footnoteReference w:id="4"/>
      </w:r>
      <w:r w:rsidR="00542680">
        <w:rPr>
          <w:rFonts w:cs="Arial"/>
        </w:rPr>
        <w:t>.</w:t>
      </w:r>
    </w:p>
    <w:p w14:paraId="1F0A0051" w14:textId="77777777" w:rsidR="0071709C" w:rsidRDefault="0071709C" w:rsidP="0071709C">
      <w:r>
        <w:t>These regulations are subject to the level of funding you receive as outlined below</w:t>
      </w:r>
      <w:r w:rsidRPr="005A61FE">
        <w:t>.</w:t>
      </w:r>
    </w:p>
    <w:p w14:paraId="5DBAF5B2" w14:textId="77777777" w:rsidR="00BD3A35" w:rsidRDefault="00BD3A35" w:rsidP="006F6212">
      <w:pPr>
        <w:pStyle w:val="Heading5"/>
      </w:pPr>
      <w:bookmarkStart w:id="183" w:name="_Toc49953091"/>
      <w:r>
        <w:t>Building Code</w:t>
      </w:r>
      <w:bookmarkEnd w:id="179"/>
      <w:bookmarkEnd w:id="180"/>
      <w:bookmarkEnd w:id="181"/>
      <w:bookmarkEnd w:id="182"/>
      <w:bookmarkEnd w:id="183"/>
    </w:p>
    <w:p w14:paraId="6870986F" w14:textId="77777777" w:rsidR="0071709C" w:rsidRDefault="0071709C" w:rsidP="0071709C">
      <w:bookmarkStart w:id="184" w:name="_Toc489952706"/>
      <w:bookmarkStart w:id="185" w:name="_Toc496536684"/>
      <w:bookmarkStart w:id="186" w:name="_Toc531277513"/>
      <w:bookmarkStart w:id="187" w:name="_Toc955323"/>
      <w:r>
        <w:t xml:space="preserve">The Building Code is administered by relevant State and Territory administrations under relevant State or Territory legislation on behalf of the </w:t>
      </w:r>
      <w:hyperlink r:id="rId27" w:history="1">
        <w:r w:rsidRPr="00FA48F8">
          <w:rPr>
            <w:rStyle w:val="Hyperlink"/>
          </w:rPr>
          <w:t>Australian Building and Construction Commission</w:t>
        </w:r>
      </w:hyperlink>
      <w:r>
        <w:t>.</w:t>
      </w:r>
      <w:r>
        <w:rPr>
          <w:rStyle w:val="FootnoteReference"/>
        </w:rPr>
        <w:footnoteReference w:id="5"/>
      </w:r>
    </w:p>
    <w:p w14:paraId="4294D44F" w14:textId="77777777" w:rsidR="0071709C" w:rsidRDefault="0071709C" w:rsidP="0071709C">
      <w:pPr>
        <w:spacing w:after="80"/>
      </w:pPr>
      <w:r>
        <w:t>The Building Code applies to all construction projects funded by the Australian government through grants and other programs where:</w:t>
      </w:r>
    </w:p>
    <w:p w14:paraId="62A1A972" w14:textId="77777777" w:rsidR="0071709C" w:rsidRDefault="0071709C" w:rsidP="0071709C">
      <w:pPr>
        <w:pStyle w:val="ListBullet"/>
        <w:numPr>
          <w:ilvl w:val="0"/>
          <w:numId w:val="7"/>
        </w:numPr>
      </w:pPr>
      <w:r>
        <w:t>the value of Australian Government contribution to a project is at least $5 million and represents at least 50 per cent of the t</w:t>
      </w:r>
      <w:r w:rsidR="00542680">
        <w:t>otal construction project value</w:t>
      </w:r>
      <w:r>
        <w:t xml:space="preserve"> or</w:t>
      </w:r>
    </w:p>
    <w:p w14:paraId="6EEE76F1" w14:textId="77777777" w:rsidR="0071709C" w:rsidRDefault="0071709C" w:rsidP="0071709C">
      <w:pPr>
        <w:pStyle w:val="ListBullet"/>
        <w:numPr>
          <w:ilvl w:val="0"/>
          <w:numId w:val="7"/>
        </w:numPr>
        <w:spacing w:after="120"/>
      </w:pPr>
      <w:r>
        <w:t>regardless of the proportion of Australian Government funding, where the Australian Government contribution to a project is $10 million or more.</w:t>
      </w:r>
    </w:p>
    <w:p w14:paraId="4D55F768" w14:textId="77777777" w:rsidR="00BD3A35" w:rsidRDefault="00BD3A35" w:rsidP="006F6212">
      <w:pPr>
        <w:pStyle w:val="Heading5"/>
      </w:pPr>
      <w:bookmarkStart w:id="188" w:name="_Toc49953092"/>
      <w:r>
        <w:t>WHS Scheme</w:t>
      </w:r>
      <w:bookmarkEnd w:id="184"/>
      <w:bookmarkEnd w:id="185"/>
      <w:bookmarkEnd w:id="186"/>
      <w:bookmarkEnd w:id="187"/>
      <w:bookmarkEnd w:id="188"/>
      <w:r>
        <w:t xml:space="preserve"> </w:t>
      </w:r>
    </w:p>
    <w:p w14:paraId="7601345C" w14:textId="77777777" w:rsidR="00843FB0" w:rsidRDefault="00843FB0" w:rsidP="00760D2E">
      <w:pPr>
        <w:spacing w:after="80"/>
      </w:pPr>
      <w:r>
        <w:t xml:space="preserve">The WHS Scheme is administered by the </w:t>
      </w:r>
      <w:hyperlink r:id="rId28" w:history="1">
        <w:r w:rsidRPr="00FA48F8">
          <w:rPr>
            <w:rStyle w:val="Hyperlink"/>
          </w:rPr>
          <w:t>Office of the Federal Safety Commissioner</w:t>
        </w:r>
      </w:hyperlink>
      <w:r>
        <w:rPr>
          <w:rStyle w:val="FootnoteReference"/>
        </w:rPr>
        <w:footnoteReference w:id="6"/>
      </w:r>
      <w:r>
        <w:t xml:space="preserve">. </w:t>
      </w:r>
    </w:p>
    <w:p w14:paraId="2742969F" w14:textId="77777777" w:rsidR="00BD3A35" w:rsidRDefault="00BD3A35" w:rsidP="00760D2E">
      <w:pPr>
        <w:spacing w:after="80"/>
      </w:pPr>
      <w:r>
        <w:t>The Scheme applies to projects that are directly or indirectly funded by the Australian Government where</w:t>
      </w:r>
    </w:p>
    <w:p w14:paraId="40992C80" w14:textId="77777777" w:rsidR="00BD3A35" w:rsidRDefault="00BD3A35" w:rsidP="00BD3A35">
      <w:pPr>
        <w:pStyle w:val="ListBullet"/>
      </w:pPr>
      <w:r>
        <w:t xml:space="preserve">the value of the Australian Government contribution to the project is at least $6 million and represents at least 50 per cent of the total construction project </w:t>
      </w:r>
      <w:r w:rsidR="00542680">
        <w:t>value</w:t>
      </w:r>
      <w:r>
        <w:t xml:space="preserve"> or</w:t>
      </w:r>
    </w:p>
    <w:p w14:paraId="4F4D0311" w14:textId="77777777" w:rsidR="00BD3A35" w:rsidRDefault="00BD3A35" w:rsidP="00BD3A35">
      <w:pPr>
        <w:pStyle w:val="ListBullet"/>
      </w:pPr>
      <w:r>
        <w:t>the Australian Government contribution to a project is $10 million (GST inclusive) or more, irrespective of the proportion of</w:t>
      </w:r>
      <w:r w:rsidR="00542680">
        <w:t xml:space="preserve"> Australian Government funding </w:t>
      </w:r>
      <w:r>
        <w:t xml:space="preserve">and </w:t>
      </w:r>
    </w:p>
    <w:p w14:paraId="587B717A" w14:textId="77777777" w:rsidR="00BD3A35" w:rsidRDefault="00BD3A35" w:rsidP="00946D8E">
      <w:pPr>
        <w:pStyle w:val="ListBullet"/>
        <w:spacing w:after="120"/>
      </w:pPr>
      <w:r>
        <w:t>a head contract under the project includes building work of $4 million or more (GST Inclusive).</w:t>
      </w:r>
    </w:p>
    <w:p w14:paraId="12BD280B" w14:textId="77777777" w:rsidR="002A3E4D" w:rsidRDefault="002E3A5A" w:rsidP="00B14743">
      <w:pPr>
        <w:pStyle w:val="Heading3"/>
      </w:pPr>
      <w:bookmarkStart w:id="189" w:name="_Toc489952707"/>
      <w:bookmarkStart w:id="190" w:name="_Toc496536685"/>
      <w:bookmarkStart w:id="191" w:name="_Toc531277729"/>
      <w:bookmarkStart w:id="192" w:name="_Toc463350780"/>
      <w:bookmarkStart w:id="193" w:name="_Toc467165695"/>
      <w:bookmarkStart w:id="194" w:name="_Toc530073035"/>
      <w:bookmarkStart w:id="195" w:name="_Toc496536686"/>
      <w:bookmarkStart w:id="196" w:name="_Toc531277514"/>
      <w:bookmarkStart w:id="197" w:name="_Toc955324"/>
      <w:bookmarkStart w:id="198" w:name="_Toc49953093"/>
      <w:bookmarkEnd w:id="171"/>
      <w:bookmarkEnd w:id="172"/>
      <w:bookmarkEnd w:id="189"/>
      <w:bookmarkEnd w:id="190"/>
      <w:bookmarkEnd w:id="191"/>
      <w:bookmarkEnd w:id="192"/>
      <w:bookmarkEnd w:id="193"/>
      <w:bookmarkEnd w:id="194"/>
      <w:r>
        <w:t xml:space="preserve">How </w:t>
      </w:r>
      <w:r w:rsidR="00387369">
        <w:t>we pay the grant</w:t>
      </w:r>
      <w:bookmarkEnd w:id="195"/>
      <w:bookmarkEnd w:id="196"/>
      <w:bookmarkEnd w:id="197"/>
      <w:bookmarkEnd w:id="198"/>
    </w:p>
    <w:p w14:paraId="7DB5F5D9" w14:textId="77777777" w:rsidR="00C27B98" w:rsidRDefault="00C27B98" w:rsidP="00C27B98">
      <w:bookmarkStart w:id="199" w:name="_Toc531277515"/>
      <w:bookmarkStart w:id="200" w:name="_Toc955325"/>
      <w:r w:rsidRPr="00E162FF">
        <w:t xml:space="preserve">The </w:t>
      </w:r>
      <w:r>
        <w:t>grant agreement</w:t>
      </w:r>
      <w:r w:rsidRPr="00E162FF">
        <w:t xml:space="preserve"> will </w:t>
      </w:r>
      <w:r>
        <w:t>state the:</w:t>
      </w:r>
    </w:p>
    <w:p w14:paraId="48A58D74" w14:textId="77777777" w:rsidR="00C27B98" w:rsidRDefault="00C27B98" w:rsidP="00C27B98">
      <w:pPr>
        <w:pStyle w:val="ListBullet"/>
        <w:numPr>
          <w:ilvl w:val="0"/>
          <w:numId w:val="7"/>
        </w:numPr>
      </w:pPr>
      <w:r>
        <w:t>maximum grant amount we will pay</w:t>
      </w:r>
    </w:p>
    <w:p w14:paraId="12306C4B" w14:textId="77777777" w:rsidR="00C27B98" w:rsidRDefault="00C27B98" w:rsidP="00C27B98">
      <w:pPr>
        <w:pStyle w:val="ListBullet"/>
        <w:numPr>
          <w:ilvl w:val="0"/>
          <w:numId w:val="7"/>
        </w:numPr>
      </w:pPr>
      <w:r>
        <w:t>proportion</w:t>
      </w:r>
      <w:r w:rsidRPr="00646E26">
        <w:t xml:space="preserve"> </w:t>
      </w:r>
      <w:r>
        <w:t xml:space="preserve">of eligible expenditure </w:t>
      </w:r>
      <w:r w:rsidRPr="00646E26">
        <w:t>covered by the grant</w:t>
      </w:r>
      <w:r>
        <w:t xml:space="preserve"> (grant percentage)</w:t>
      </w:r>
    </w:p>
    <w:p w14:paraId="66B721DB" w14:textId="77777777" w:rsidR="00C27B98" w:rsidRDefault="00C27B98" w:rsidP="00C27B98">
      <w:pPr>
        <w:pStyle w:val="ListBullet"/>
        <w:numPr>
          <w:ilvl w:val="0"/>
          <w:numId w:val="7"/>
        </w:numPr>
        <w:spacing w:after="120"/>
      </w:pPr>
      <w:r>
        <w:t>any financial contribution provided by you or a third party.</w:t>
      </w:r>
    </w:p>
    <w:p w14:paraId="1A9AB9A2" w14:textId="77777777" w:rsidR="00C27B98" w:rsidRPr="002C5FE4" w:rsidRDefault="00C27B98" w:rsidP="00C27B98">
      <w:r>
        <w:t>We will make payments according to an agreed schedule set out in the grant agreement. Payments are subject to satisfactory progress on the project.</w:t>
      </w:r>
    </w:p>
    <w:p w14:paraId="3CD044FB" w14:textId="77777777" w:rsidR="00170249" w:rsidRPr="009E032B" w:rsidRDefault="00A35F51" w:rsidP="009E032B">
      <w:pPr>
        <w:pStyle w:val="Heading3"/>
      </w:pPr>
      <w:bookmarkStart w:id="201" w:name="_Toc49953094"/>
      <w:r>
        <w:t xml:space="preserve">Tax </w:t>
      </w:r>
      <w:r w:rsidR="00D100A1">
        <w:t>o</w:t>
      </w:r>
      <w:r w:rsidRPr="00572C42">
        <w:t>bligations</w:t>
      </w:r>
      <w:bookmarkStart w:id="202" w:name="_Toc496536687"/>
      <w:bookmarkEnd w:id="173"/>
      <w:bookmarkEnd w:id="199"/>
      <w:bookmarkEnd w:id="200"/>
      <w:bookmarkEnd w:id="201"/>
    </w:p>
    <w:p w14:paraId="1CF335D1" w14:textId="77777777" w:rsidR="004875E4" w:rsidRPr="00E162FF" w:rsidRDefault="00170249" w:rsidP="004875E4">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7"/>
      </w:r>
      <w:r w:rsidRPr="005A61FE">
        <w:t>.</w:t>
      </w:r>
    </w:p>
    <w:p w14:paraId="3964443B" w14:textId="77777777" w:rsidR="00BD48E4" w:rsidRDefault="00BD48E4" w:rsidP="00077C3D">
      <w:r w:rsidRPr="00E162FF">
        <w:lastRenderedPageBreak/>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29"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569A52D7" w14:textId="77777777" w:rsidR="00170249" w:rsidRPr="009E032B" w:rsidRDefault="00170249" w:rsidP="009E032B">
      <w:pPr>
        <w:pStyle w:val="Heading2"/>
      </w:pPr>
      <w:bookmarkStart w:id="203" w:name="_Toc531277516"/>
      <w:bookmarkStart w:id="204" w:name="_Toc955326"/>
      <w:bookmarkStart w:id="205" w:name="_Toc49953095"/>
      <w:r w:rsidRPr="005A61FE">
        <w:t>Announcement of grants</w:t>
      </w:r>
      <w:bookmarkEnd w:id="203"/>
      <w:bookmarkEnd w:id="204"/>
      <w:bookmarkEnd w:id="205"/>
    </w:p>
    <w:p w14:paraId="7968DFEA" w14:textId="77777777" w:rsidR="004D2CBD" w:rsidRPr="00E62F87" w:rsidRDefault="00170249" w:rsidP="00760D2E">
      <w:pPr>
        <w:spacing w:after="80"/>
      </w:pPr>
      <w:r w:rsidRPr="005A61FE">
        <w:t xml:space="preserve">We will publish non-sensitive details of successful projects on GrantConnect. We are required to do this by the </w:t>
      </w:r>
      <w:hyperlink r:id="rId30"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4762FDBB" w14:textId="77777777" w:rsidR="004D2CBD" w:rsidRPr="00E62F87" w:rsidRDefault="004D2CBD" w:rsidP="00653895">
      <w:pPr>
        <w:pStyle w:val="ListBullet"/>
      </w:pPr>
      <w:r w:rsidRPr="00E62F87">
        <w:t xml:space="preserve">name of your </w:t>
      </w:r>
      <w:r w:rsidR="00A6379E" w:rsidRPr="00E62F87">
        <w:t>organisation</w:t>
      </w:r>
    </w:p>
    <w:p w14:paraId="3BACD42A" w14:textId="77777777" w:rsidR="004D2CBD" w:rsidRPr="00E62F87" w:rsidRDefault="004D2CBD" w:rsidP="00653895">
      <w:pPr>
        <w:pStyle w:val="ListBullet"/>
      </w:pPr>
      <w:r w:rsidRPr="00E62F87">
        <w:t>title of the project</w:t>
      </w:r>
    </w:p>
    <w:p w14:paraId="705411F1" w14:textId="77777777" w:rsidR="004D2CBD" w:rsidRPr="00E62F87" w:rsidRDefault="004D2CBD" w:rsidP="00653895">
      <w:pPr>
        <w:pStyle w:val="ListBullet"/>
      </w:pPr>
      <w:r w:rsidRPr="00E62F87">
        <w:t>description of the project and its aims</w:t>
      </w:r>
    </w:p>
    <w:p w14:paraId="64413DB7" w14:textId="77777777" w:rsidR="004D2CBD" w:rsidRPr="00E62F87" w:rsidRDefault="004D2CBD" w:rsidP="00653895">
      <w:pPr>
        <w:pStyle w:val="ListBullet"/>
      </w:pPr>
      <w:r w:rsidRPr="00E62F87">
        <w:t>amount of grant funding awarded</w:t>
      </w:r>
    </w:p>
    <w:p w14:paraId="35E9765D" w14:textId="77777777" w:rsidR="00B321C1" w:rsidRPr="00E62F87" w:rsidRDefault="00B321C1" w:rsidP="00653895">
      <w:pPr>
        <w:pStyle w:val="ListBullet"/>
      </w:pPr>
      <w:r w:rsidRPr="00E62F87">
        <w:t>Australian Business Number</w:t>
      </w:r>
    </w:p>
    <w:p w14:paraId="586EA24E" w14:textId="77777777" w:rsidR="00B321C1" w:rsidRPr="00E62F87" w:rsidRDefault="00B321C1" w:rsidP="00653895">
      <w:pPr>
        <w:pStyle w:val="ListBullet"/>
      </w:pPr>
      <w:r w:rsidRPr="00E62F87">
        <w:t>business location</w:t>
      </w:r>
    </w:p>
    <w:p w14:paraId="27555FFB" w14:textId="77777777" w:rsidR="00B321C1" w:rsidRPr="00E62F87" w:rsidRDefault="009E45B8" w:rsidP="00653895">
      <w:pPr>
        <w:pStyle w:val="ListBullet"/>
        <w:spacing w:after="120"/>
      </w:pPr>
      <w:r>
        <w:t xml:space="preserve">your organisation’s </w:t>
      </w:r>
      <w:r w:rsidR="00B321C1" w:rsidRPr="00E62F87">
        <w:t>industry sector.</w:t>
      </w:r>
    </w:p>
    <w:p w14:paraId="114FEB44" w14:textId="77777777" w:rsidR="002C00A0" w:rsidRDefault="00B617C2" w:rsidP="00007E4B">
      <w:pPr>
        <w:pStyle w:val="Heading2"/>
      </w:pPr>
      <w:bookmarkStart w:id="206" w:name="_Toc530073040"/>
      <w:bookmarkStart w:id="207" w:name="_Toc531277517"/>
      <w:bookmarkStart w:id="208" w:name="_Toc955327"/>
      <w:bookmarkStart w:id="209" w:name="_Toc49953096"/>
      <w:bookmarkEnd w:id="206"/>
      <w:r>
        <w:t xml:space="preserve">How we monitor your </w:t>
      </w:r>
      <w:bookmarkEnd w:id="202"/>
      <w:bookmarkEnd w:id="207"/>
      <w:bookmarkEnd w:id="208"/>
      <w:r w:rsidR="00082460">
        <w:t>grant activity</w:t>
      </w:r>
      <w:bookmarkEnd w:id="209"/>
    </w:p>
    <w:p w14:paraId="42014354" w14:textId="77777777" w:rsidR="0094135B" w:rsidRDefault="0094135B" w:rsidP="001844D5">
      <w:pPr>
        <w:pStyle w:val="Heading3"/>
      </w:pPr>
      <w:bookmarkStart w:id="210" w:name="_Toc531277518"/>
      <w:bookmarkStart w:id="211" w:name="_Toc955328"/>
      <w:bookmarkStart w:id="212" w:name="_Toc49953097"/>
      <w:r>
        <w:t>Keeping us informed</w:t>
      </w:r>
      <w:bookmarkEnd w:id="210"/>
      <w:bookmarkEnd w:id="211"/>
      <w:bookmarkEnd w:id="212"/>
    </w:p>
    <w:p w14:paraId="4580CD20"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794A15C5"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2A321BE8" w14:textId="77777777" w:rsidR="0094135B" w:rsidRDefault="0091685B" w:rsidP="00760D2E">
      <w:pPr>
        <w:spacing w:after="80"/>
      </w:pPr>
      <w:r>
        <w:t>You must also inform us of any changes to your</w:t>
      </w:r>
      <w:r w:rsidR="00414A64">
        <w:t>:</w:t>
      </w:r>
    </w:p>
    <w:p w14:paraId="5F655824" w14:textId="77777777" w:rsidR="0091685B" w:rsidRDefault="0091685B" w:rsidP="00653895">
      <w:pPr>
        <w:pStyle w:val="ListBullet"/>
      </w:pPr>
      <w:r>
        <w:t>name</w:t>
      </w:r>
    </w:p>
    <w:p w14:paraId="4DF33425" w14:textId="77777777" w:rsidR="0091685B" w:rsidRDefault="0091685B" w:rsidP="00653895">
      <w:pPr>
        <w:pStyle w:val="ListBullet"/>
      </w:pPr>
      <w:r>
        <w:t>addresses</w:t>
      </w:r>
    </w:p>
    <w:p w14:paraId="06244BD5" w14:textId="77777777" w:rsidR="0091685B" w:rsidRDefault="0091685B" w:rsidP="00653895">
      <w:pPr>
        <w:pStyle w:val="ListBullet"/>
      </w:pPr>
      <w:r>
        <w:t>nominated contact details</w:t>
      </w:r>
    </w:p>
    <w:p w14:paraId="397DDC6F" w14:textId="77777777" w:rsidR="0091685B" w:rsidRDefault="0091685B" w:rsidP="00653895">
      <w:pPr>
        <w:pStyle w:val="ListBullet"/>
        <w:spacing w:after="120"/>
      </w:pPr>
      <w:r>
        <w:t xml:space="preserve">bank account details. </w:t>
      </w:r>
    </w:p>
    <w:p w14:paraId="2C7E4EB0" w14:textId="77777777" w:rsidR="0091685B" w:rsidRDefault="0091685B" w:rsidP="0094135B">
      <w:r>
        <w:t xml:space="preserve">If you become aware of a breach of terms and conditions under the grant </w:t>
      </w:r>
      <w:r w:rsidR="00232CD3">
        <w:t>agreement,</w:t>
      </w:r>
      <w:r>
        <w:t xml:space="preserve"> you must contact us immediately. </w:t>
      </w:r>
    </w:p>
    <w:p w14:paraId="049D90E8" w14:textId="77777777" w:rsidR="00B617C2" w:rsidRDefault="000E11A2" w:rsidP="009E032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r w:rsidR="00832949">
        <w:t xml:space="preserve"> You must notify us about any public statements (including in media releases, on social media and in a brochure or publication) you make about the program. </w:t>
      </w:r>
    </w:p>
    <w:p w14:paraId="2BCCB507" w14:textId="77777777" w:rsidR="00985817" w:rsidRPr="005A61FE" w:rsidRDefault="00985817" w:rsidP="00985817">
      <w:pPr>
        <w:pStyle w:val="Heading3"/>
      </w:pPr>
      <w:bookmarkStart w:id="213" w:name="_Toc531277519"/>
      <w:bookmarkStart w:id="214" w:name="_Toc955329"/>
      <w:bookmarkStart w:id="215" w:name="_Toc49953098"/>
      <w:r w:rsidRPr="005A61FE">
        <w:t>Reporting</w:t>
      </w:r>
      <w:bookmarkEnd w:id="213"/>
      <w:bookmarkEnd w:id="214"/>
      <w:bookmarkEnd w:id="215"/>
    </w:p>
    <w:p w14:paraId="67498F7A" w14:textId="77777777"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1"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0C123588" w14:textId="77777777" w:rsidR="0015405F" w:rsidRDefault="003B18C7" w:rsidP="00A8754E">
      <w:pPr>
        <w:pStyle w:val="ListBullet"/>
      </w:pPr>
      <w:r>
        <w:t>progress against agreed project milestones</w:t>
      </w:r>
    </w:p>
    <w:p w14:paraId="319C5FB3" w14:textId="77777777" w:rsidR="0015405F" w:rsidRDefault="00A506FB" w:rsidP="00A8754E">
      <w:pPr>
        <w:pStyle w:val="ListBullet"/>
      </w:pPr>
      <w:r>
        <w:t>project expenditure, including expenditure</w:t>
      </w:r>
      <w:r w:rsidR="00FB2CBF">
        <w:t xml:space="preserve"> of grant funds</w:t>
      </w:r>
    </w:p>
    <w:p w14:paraId="57101FD5" w14:textId="77777777" w:rsidR="00FB2CBF" w:rsidRPr="00A44AEE" w:rsidRDefault="00FB2CBF" w:rsidP="00FB2CBF">
      <w:pPr>
        <w:pStyle w:val="ListBullet"/>
        <w:spacing w:after="120"/>
      </w:pPr>
      <w:r w:rsidRPr="00A44AEE">
        <w:t>contributions of participants di</w:t>
      </w:r>
      <w:r w:rsidR="00A44AEE" w:rsidRPr="00A44AEE">
        <w:t>rectly related to the project</w:t>
      </w:r>
      <w:r w:rsidRPr="00A44AEE">
        <w:t>.</w:t>
      </w:r>
    </w:p>
    <w:p w14:paraId="20A20500"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02A68395" w14:textId="77777777" w:rsidR="006934C3" w:rsidRDefault="006934C3" w:rsidP="006934C3">
      <w:r>
        <w:lastRenderedPageBreak/>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9128F8B" w14:textId="77777777" w:rsidR="006132DF" w:rsidRDefault="006132DF" w:rsidP="006F6212">
      <w:pPr>
        <w:pStyle w:val="Heading4"/>
      </w:pPr>
      <w:bookmarkStart w:id="216" w:name="_Toc496536688"/>
      <w:bookmarkStart w:id="217" w:name="_Toc531277520"/>
      <w:bookmarkStart w:id="218" w:name="_Toc955330"/>
      <w:bookmarkStart w:id="219" w:name="_Toc49953099"/>
      <w:r>
        <w:t>Progress report</w:t>
      </w:r>
      <w:r w:rsidR="00CE056C">
        <w:t>s</w:t>
      </w:r>
      <w:bookmarkEnd w:id="216"/>
      <w:bookmarkEnd w:id="217"/>
      <w:bookmarkEnd w:id="218"/>
      <w:bookmarkEnd w:id="219"/>
    </w:p>
    <w:p w14:paraId="6819ABFA" w14:textId="77777777" w:rsidR="006132DF" w:rsidRDefault="006132DF" w:rsidP="00760D2E">
      <w:pPr>
        <w:spacing w:after="80"/>
      </w:pPr>
      <w:r>
        <w:t>Progress</w:t>
      </w:r>
      <w:r w:rsidRPr="00E162FF">
        <w:t xml:space="preserve"> reports must</w:t>
      </w:r>
      <w:r w:rsidR="00825941">
        <w:t>:</w:t>
      </w:r>
    </w:p>
    <w:p w14:paraId="3BE7768E" w14:textId="77777777"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39BBEC2B" w14:textId="77777777"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79600B81" w14:textId="77777777" w:rsidR="00E50F98" w:rsidRDefault="009E032B" w:rsidP="006132DF">
      <w:pPr>
        <w:pStyle w:val="ListBullet"/>
        <w:numPr>
          <w:ilvl w:val="0"/>
          <w:numId w:val="7"/>
        </w:numPr>
        <w:spacing w:before="60" w:after="60"/>
        <w:ind w:left="357" w:hanging="357"/>
      </w:pPr>
      <w:r>
        <w:t>include evidence of expenditure</w:t>
      </w:r>
    </w:p>
    <w:p w14:paraId="74A6448D" w14:textId="77777777"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29A0DC9F"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1B3C7BEF" w14:textId="77777777" w:rsidR="006132DF" w:rsidRDefault="006132DF" w:rsidP="006132DF">
      <w:r>
        <w:t xml:space="preserve">You must discuss any project or milestone reporting delays with </w:t>
      </w:r>
      <w:r w:rsidR="00D77D54">
        <w:t>us</w:t>
      </w:r>
      <w:r>
        <w:t xml:space="preserve"> as soon as you become aware of them. </w:t>
      </w:r>
    </w:p>
    <w:p w14:paraId="7A6B2DD4" w14:textId="77777777" w:rsidR="006132DF" w:rsidRDefault="002810E7" w:rsidP="006F6212">
      <w:pPr>
        <w:pStyle w:val="Heading4"/>
      </w:pPr>
      <w:bookmarkStart w:id="220" w:name="_Toc496536689"/>
      <w:bookmarkStart w:id="221" w:name="_Toc531277521"/>
      <w:bookmarkStart w:id="222" w:name="_Toc955331"/>
      <w:bookmarkStart w:id="223" w:name="_Toc49953100"/>
      <w:r w:rsidRPr="005A61FE">
        <w:t>End of project</w:t>
      </w:r>
      <w:r w:rsidR="006132DF">
        <w:t xml:space="preserve"> report</w:t>
      </w:r>
      <w:bookmarkEnd w:id="220"/>
      <w:bookmarkEnd w:id="221"/>
      <w:bookmarkEnd w:id="222"/>
      <w:bookmarkEnd w:id="223"/>
    </w:p>
    <w:p w14:paraId="7CCA0C15"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6E3E7B63" w14:textId="77777777" w:rsidR="006132DF" w:rsidRDefault="002810E7" w:rsidP="00760D2E">
      <w:pPr>
        <w:spacing w:after="80"/>
      </w:pPr>
      <w:r w:rsidRPr="005A61FE">
        <w:t>End of project</w:t>
      </w:r>
      <w:r w:rsidR="0091403C">
        <w:t xml:space="preserve"> reports must</w:t>
      </w:r>
      <w:r w:rsidR="00825941">
        <w:t>:</w:t>
      </w:r>
    </w:p>
    <w:p w14:paraId="6E10653F"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06090B77"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r w:rsidR="00E56EC0">
        <w:t xml:space="preserve"> (including evidence of expenditure)</w:t>
      </w:r>
    </w:p>
    <w:p w14:paraId="24098529" w14:textId="77777777"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1C4640D3" w14:textId="77777777"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4E31AAB4" w14:textId="77777777" w:rsidR="006132DF" w:rsidRDefault="006132DF" w:rsidP="006F6212">
      <w:pPr>
        <w:pStyle w:val="Heading4"/>
      </w:pPr>
      <w:bookmarkStart w:id="224" w:name="_Toc496536690"/>
      <w:bookmarkStart w:id="225" w:name="_Toc531277522"/>
      <w:bookmarkStart w:id="226" w:name="_Toc955332"/>
      <w:bookmarkStart w:id="227" w:name="_Toc49953101"/>
      <w:r>
        <w:t>Ad</w:t>
      </w:r>
      <w:r w:rsidR="007F013E">
        <w:t>-</w:t>
      </w:r>
      <w:r>
        <w:t>hoc report</w:t>
      </w:r>
      <w:bookmarkEnd w:id="224"/>
      <w:bookmarkEnd w:id="225"/>
      <w:bookmarkEnd w:id="226"/>
      <w:r w:rsidR="009E1D7E">
        <w:t>s</w:t>
      </w:r>
      <w:bookmarkEnd w:id="227"/>
    </w:p>
    <w:p w14:paraId="626EA33D"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497951EC" w14:textId="77777777" w:rsidR="006132DF" w:rsidRDefault="00A5354C" w:rsidP="001844D5">
      <w:pPr>
        <w:pStyle w:val="Heading3"/>
      </w:pPr>
      <w:bookmarkStart w:id="228" w:name="_Toc531277523"/>
      <w:bookmarkStart w:id="229" w:name="_Toc496536691"/>
      <w:bookmarkStart w:id="230" w:name="_Toc955333"/>
      <w:bookmarkStart w:id="231" w:name="_Toc49953102"/>
      <w:r>
        <w:t xml:space="preserve">Independent </w:t>
      </w:r>
      <w:r w:rsidRPr="005A61FE">
        <w:t>audit</w:t>
      </w:r>
      <w:r w:rsidR="00985817" w:rsidRPr="005A61FE">
        <w:t>s</w:t>
      </w:r>
      <w:bookmarkEnd w:id="228"/>
      <w:bookmarkEnd w:id="229"/>
      <w:bookmarkEnd w:id="230"/>
      <w:bookmarkEnd w:id="231"/>
    </w:p>
    <w:p w14:paraId="4E48A0C0" w14:textId="7CA83708"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2E5F76">
        <w:t xml:space="preserve"> (where we request one)</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534BD3AB" w14:textId="77777777" w:rsidR="00254170" w:rsidRDefault="00254170" w:rsidP="001844D5">
      <w:pPr>
        <w:pStyle w:val="Heading3"/>
      </w:pPr>
      <w:bookmarkStart w:id="232" w:name="_Toc496536692"/>
      <w:bookmarkStart w:id="233" w:name="_Toc531277524"/>
      <w:bookmarkStart w:id="234" w:name="_Toc955334"/>
      <w:bookmarkStart w:id="235" w:name="_Toc49953103"/>
      <w:bookmarkStart w:id="236" w:name="_Toc383003276"/>
      <w:r>
        <w:t>Compliance visits</w:t>
      </w:r>
      <w:bookmarkEnd w:id="232"/>
      <w:bookmarkEnd w:id="233"/>
      <w:bookmarkEnd w:id="234"/>
      <w:bookmarkEnd w:id="235"/>
    </w:p>
    <w:p w14:paraId="1F0432DF" w14:textId="77777777" w:rsidR="00A44AEE" w:rsidRPr="00254170" w:rsidRDefault="00A44AEE" w:rsidP="00A44AEE">
      <w:bookmarkStart w:id="237" w:name="_Toc496536693"/>
      <w:bookmarkStart w:id="238" w:name="_Toc531277525"/>
      <w:bookmarkStart w:id="239" w:name="_Toc955335"/>
      <w:r>
        <w:t>We may visit you during the project period, or at the completion of your project to review your compliance with the grant agreement. We may also inspect the records you are required to keep under the grant agreement. For large or complex projects, we may visit you after you finish your project. We will provide you with reasonable notice of any compliance visit.</w:t>
      </w:r>
    </w:p>
    <w:p w14:paraId="7F205020" w14:textId="77777777" w:rsidR="00CE1A20" w:rsidRPr="009E7919" w:rsidRDefault="0085511E" w:rsidP="001844D5">
      <w:pPr>
        <w:pStyle w:val="Heading3"/>
      </w:pPr>
      <w:bookmarkStart w:id="240" w:name="_Toc49953104"/>
      <w:r>
        <w:t>Grant agreement</w:t>
      </w:r>
      <w:r w:rsidRPr="009E7919">
        <w:t xml:space="preserve"> </w:t>
      </w:r>
      <w:r w:rsidR="00BF0BFC" w:rsidRPr="009E7919">
        <w:t>v</w:t>
      </w:r>
      <w:r w:rsidR="00CE1A20" w:rsidRPr="009E7919">
        <w:t>ariations</w:t>
      </w:r>
      <w:bookmarkEnd w:id="236"/>
      <w:bookmarkEnd w:id="237"/>
      <w:bookmarkEnd w:id="238"/>
      <w:bookmarkEnd w:id="239"/>
      <w:bookmarkEnd w:id="240"/>
    </w:p>
    <w:p w14:paraId="15AEE7E5" w14:textId="77777777" w:rsidR="009E032B" w:rsidRDefault="009E032B" w:rsidP="009E032B">
      <w:pPr>
        <w:keepNext/>
        <w:keepLines/>
        <w:spacing w:after="80"/>
      </w:pPr>
      <w:bookmarkStart w:id="241" w:name="_Toc496536695"/>
      <w:bookmarkStart w:id="242" w:name="_Toc531277526"/>
      <w:bookmarkStart w:id="243" w:name="_Toc955336"/>
      <w:r>
        <w:t xml:space="preserve">We </w:t>
      </w:r>
      <w:r w:rsidRPr="00E162FF">
        <w:t xml:space="preserve">recognise that unexpected events </w:t>
      </w:r>
      <w:r>
        <w:t xml:space="preserve">may affect </w:t>
      </w:r>
      <w:r w:rsidRPr="00E162FF">
        <w:t xml:space="preserve">project progress. In these circumstances, </w:t>
      </w:r>
      <w:r>
        <w:t>you</w:t>
      </w:r>
      <w:r w:rsidRPr="00E162FF">
        <w:t xml:space="preserve"> can </w:t>
      </w:r>
      <w:r>
        <w:t>request</w:t>
      </w:r>
      <w:r w:rsidRPr="00E162FF">
        <w:t xml:space="preserve"> a variation</w:t>
      </w:r>
      <w:r>
        <w:t xml:space="preserve"> to your grant agreement, </w:t>
      </w:r>
      <w:r w:rsidRPr="00E162FF">
        <w:t>including</w:t>
      </w:r>
      <w:r>
        <w:t>:</w:t>
      </w:r>
    </w:p>
    <w:p w14:paraId="7202F0DD" w14:textId="77777777" w:rsidR="009E032B" w:rsidRDefault="009E032B" w:rsidP="009E032B">
      <w:pPr>
        <w:pStyle w:val="ListBullet"/>
        <w:numPr>
          <w:ilvl w:val="0"/>
          <w:numId w:val="7"/>
        </w:numPr>
      </w:pPr>
      <w:r w:rsidRPr="00E162FF">
        <w:t>chang</w:t>
      </w:r>
      <w:r>
        <w:t xml:space="preserve">ing </w:t>
      </w:r>
      <w:r w:rsidRPr="00E162FF">
        <w:t>project milestones</w:t>
      </w:r>
    </w:p>
    <w:p w14:paraId="75DF42B9" w14:textId="77777777" w:rsidR="009E032B" w:rsidRDefault="009E032B" w:rsidP="009E032B">
      <w:pPr>
        <w:pStyle w:val="ListBullet"/>
        <w:numPr>
          <w:ilvl w:val="0"/>
          <w:numId w:val="7"/>
        </w:numPr>
      </w:pPr>
      <w:r>
        <w:lastRenderedPageBreak/>
        <w:t xml:space="preserve">extending </w:t>
      </w:r>
      <w:r w:rsidRPr="00E162FF">
        <w:t>the</w:t>
      </w:r>
      <w:r>
        <w:t xml:space="preserve"> timeframe for completing the</w:t>
      </w:r>
      <w:r w:rsidRPr="00E162FF">
        <w:t xml:space="preserve"> project </w:t>
      </w:r>
      <w:r>
        <w:t xml:space="preserve">but within the </w:t>
      </w:r>
      <w:r w:rsidRPr="00E162FF">
        <w:t xml:space="preserve">maximum </w:t>
      </w:r>
      <w:r>
        <w:t xml:space="preserve">time period allowed in program guidelines </w:t>
      </w:r>
      <w:r w:rsidRPr="00E162FF">
        <w:t>year</w:t>
      </w:r>
      <w:r>
        <w:t xml:space="preserve"> period</w:t>
      </w:r>
    </w:p>
    <w:p w14:paraId="110F978A" w14:textId="77777777" w:rsidR="009E032B" w:rsidRDefault="009E032B" w:rsidP="009E032B">
      <w:pPr>
        <w:pStyle w:val="ListBullet"/>
        <w:numPr>
          <w:ilvl w:val="0"/>
          <w:numId w:val="7"/>
        </w:numPr>
      </w:pPr>
      <w:r>
        <w:t>changing project activities</w:t>
      </w:r>
    </w:p>
    <w:p w14:paraId="1E354501" w14:textId="77777777" w:rsidR="009E032B" w:rsidRDefault="009E032B" w:rsidP="009E032B">
      <w:pPr>
        <w:pStyle w:val="ListBullet"/>
        <w:numPr>
          <w:ilvl w:val="0"/>
          <w:numId w:val="7"/>
        </w:numPr>
        <w:spacing w:after="120"/>
      </w:pPr>
      <w:r>
        <w:t>increasing</w:t>
      </w:r>
      <w:r w:rsidRPr="00E162FF">
        <w:t xml:space="preserve"> grant funds</w:t>
      </w:r>
      <w:r>
        <w:t>.</w:t>
      </w:r>
    </w:p>
    <w:p w14:paraId="7CA4EFDB" w14:textId="77777777" w:rsidR="009E032B" w:rsidRDefault="009E032B" w:rsidP="009E032B">
      <w:r>
        <w:t xml:space="preserve">If you want to propose changes to the grant agreement, you must put them in writing </w:t>
      </w:r>
      <w:r w:rsidRPr="00195D42">
        <w:t>before</w:t>
      </w:r>
      <w:r>
        <w:t xml:space="preserve"> the grant agreement end date. We can provide you with a variation request template.</w:t>
      </w:r>
    </w:p>
    <w:p w14:paraId="5E92A31C" w14:textId="77777777" w:rsidR="009E032B" w:rsidRDefault="009E032B" w:rsidP="009E032B">
      <w:r>
        <w:t xml:space="preserve">If a delay in the project causes </w:t>
      </w:r>
      <w:r w:rsidRPr="00E162FF">
        <w:t xml:space="preserve">milestone achievement </w:t>
      </w:r>
      <w:r>
        <w:t xml:space="preserve">and payment </w:t>
      </w:r>
      <w:r w:rsidRPr="00E162FF">
        <w:t xml:space="preserve">dates </w:t>
      </w:r>
      <w:r>
        <w:t xml:space="preserve">to move to a different financial year, you </w:t>
      </w:r>
      <w:r w:rsidRPr="00E162FF">
        <w:t xml:space="preserve">will </w:t>
      </w:r>
      <w:r>
        <w:t xml:space="preserve">need a </w:t>
      </w:r>
      <w:r w:rsidRPr="00E162FF">
        <w:t xml:space="preserve">variation to the </w:t>
      </w:r>
      <w:r>
        <w:t>grant agreement</w:t>
      </w:r>
      <w:r w:rsidRPr="00E162FF">
        <w:t xml:space="preserve">. </w:t>
      </w:r>
      <w:r>
        <w:t>We can only m</w:t>
      </w:r>
      <w:r w:rsidRPr="00E162FF">
        <w:t xml:space="preserve">ove funds between financial years if there </w:t>
      </w:r>
      <w:r>
        <w:t>is</w:t>
      </w:r>
      <w:r w:rsidRPr="00E162FF">
        <w:t xml:space="preserve"> </w:t>
      </w:r>
      <w:r>
        <w:t xml:space="preserve">enough program </w:t>
      </w:r>
      <w:r w:rsidRPr="00E162FF">
        <w:t>fund</w:t>
      </w:r>
      <w:r>
        <w:t>ing</w:t>
      </w:r>
      <w:r w:rsidRPr="00E162FF">
        <w:t xml:space="preserve"> in the relevant year to </w:t>
      </w:r>
      <w:r>
        <w:t>allow for</w:t>
      </w:r>
      <w:r w:rsidRPr="00E162FF">
        <w:t xml:space="preserve"> the revised payment schedule.</w:t>
      </w:r>
      <w:r>
        <w:t xml:space="preserve"> If we cannot move the funds, you may lose some grant funding.</w:t>
      </w:r>
    </w:p>
    <w:p w14:paraId="3A88616F" w14:textId="77777777" w:rsidR="009E032B" w:rsidRDefault="009E032B" w:rsidP="009E032B">
      <w:pPr>
        <w:keepNext/>
        <w:spacing w:after="80"/>
      </w:pPr>
      <w:r>
        <w:t>You</w:t>
      </w:r>
      <w:r w:rsidRPr="00E162FF">
        <w:t xml:space="preserve"> should not assume that a variation request will be successful. </w:t>
      </w:r>
      <w:r>
        <w:t>We</w:t>
      </w:r>
      <w:r w:rsidRPr="00E162FF">
        <w:t xml:space="preserve"> will consider </w:t>
      </w:r>
      <w:r>
        <w:t>your</w:t>
      </w:r>
      <w:r w:rsidRPr="00E162FF">
        <w:t xml:space="preserve"> request </w:t>
      </w:r>
      <w:r>
        <w:t>based on factors such as:</w:t>
      </w:r>
    </w:p>
    <w:p w14:paraId="1D0EA742" w14:textId="77777777" w:rsidR="009E032B" w:rsidRDefault="009E032B" w:rsidP="009E032B">
      <w:pPr>
        <w:pStyle w:val="ListBullet"/>
        <w:numPr>
          <w:ilvl w:val="0"/>
          <w:numId w:val="7"/>
        </w:numPr>
      </w:pPr>
      <w:r>
        <w:t>how it affects</w:t>
      </w:r>
      <w:r w:rsidRPr="00E162FF">
        <w:t xml:space="preserve"> the project outcome</w:t>
      </w:r>
    </w:p>
    <w:p w14:paraId="563350D6" w14:textId="77777777" w:rsidR="009E032B" w:rsidRDefault="009E032B" w:rsidP="009E032B">
      <w:pPr>
        <w:pStyle w:val="ListBullet"/>
        <w:numPr>
          <w:ilvl w:val="0"/>
          <w:numId w:val="7"/>
        </w:numPr>
      </w:pPr>
      <w:r>
        <w:t>consistency with the program policy objective, grant opportunity guidelines and any relevant policies of the department</w:t>
      </w:r>
    </w:p>
    <w:p w14:paraId="09B114FC" w14:textId="77777777" w:rsidR="009E032B" w:rsidRDefault="009E032B" w:rsidP="009E032B">
      <w:pPr>
        <w:pStyle w:val="ListBullet"/>
        <w:numPr>
          <w:ilvl w:val="0"/>
          <w:numId w:val="7"/>
        </w:numPr>
      </w:pPr>
      <w:r>
        <w:t>changes to the timing of grant payments</w:t>
      </w:r>
    </w:p>
    <w:p w14:paraId="697EC8F5" w14:textId="77777777" w:rsidR="009E032B" w:rsidRDefault="009E032B" w:rsidP="009E032B">
      <w:pPr>
        <w:pStyle w:val="ListBullet"/>
        <w:numPr>
          <w:ilvl w:val="0"/>
          <w:numId w:val="7"/>
        </w:numPr>
        <w:spacing w:after="120"/>
      </w:pPr>
      <w:r w:rsidRPr="00E162FF">
        <w:t xml:space="preserve">availability of </w:t>
      </w:r>
      <w:r>
        <w:t>program</w:t>
      </w:r>
      <w:r w:rsidRPr="00E162FF">
        <w:t xml:space="preserve"> funds.</w:t>
      </w:r>
    </w:p>
    <w:p w14:paraId="3FF04ECC" w14:textId="77777777" w:rsidR="00496465" w:rsidRPr="009E032B" w:rsidRDefault="00F54561" w:rsidP="009E032B">
      <w:pPr>
        <w:pStyle w:val="Heading3"/>
      </w:pPr>
      <w:bookmarkStart w:id="244" w:name="_Toc49953105"/>
      <w:r>
        <w:t>Evaluation</w:t>
      </w:r>
      <w:bookmarkEnd w:id="241"/>
      <w:bookmarkEnd w:id="242"/>
      <w:bookmarkEnd w:id="243"/>
      <w:bookmarkEnd w:id="244"/>
    </w:p>
    <w:p w14:paraId="010BC241" w14:textId="77777777" w:rsidR="000B5218" w:rsidRPr="005A61FE" w:rsidRDefault="00011AA7" w:rsidP="00F54561">
      <w:r>
        <w:t xml:space="preserve">We </w:t>
      </w:r>
      <w:r w:rsidR="00670C9E">
        <w:t>will</w:t>
      </w:r>
      <w:r>
        <w:t xml:space="preserve"> evaluat</w:t>
      </w:r>
      <w:r w:rsidR="000E11A2">
        <w:t>e</w:t>
      </w:r>
      <w:r>
        <w:t xml:space="preserve"> the </w:t>
      </w:r>
      <w:r w:rsidR="009E032B">
        <w:t xml:space="preserve">grant </w:t>
      </w:r>
      <w:r w:rsidR="00262481">
        <w:t>program</w:t>
      </w:r>
      <w:r>
        <w:t xml:space="preserve"> 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3B27D86F" w14:textId="7777777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02A6E33C" w14:textId="77777777" w:rsidR="00564DF1" w:rsidRPr="003F385C" w:rsidRDefault="00564DF1" w:rsidP="001844D5">
      <w:pPr>
        <w:pStyle w:val="Heading3"/>
      </w:pPr>
      <w:bookmarkStart w:id="245" w:name="_Toc496536697"/>
      <w:bookmarkStart w:id="246" w:name="_Toc531277527"/>
      <w:bookmarkStart w:id="247" w:name="_Toc955337"/>
      <w:bookmarkStart w:id="248" w:name="_Toc49953106"/>
      <w:bookmarkStart w:id="249" w:name="_Toc164844290"/>
      <w:bookmarkStart w:id="250" w:name="_Toc383003280"/>
      <w:r>
        <w:t>Grant acknowledgement</w:t>
      </w:r>
      <w:bookmarkEnd w:id="245"/>
      <w:bookmarkEnd w:id="246"/>
      <w:bookmarkEnd w:id="247"/>
      <w:bookmarkEnd w:id="248"/>
    </w:p>
    <w:p w14:paraId="5768299F"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9E032B">
        <w:t xml:space="preserve">media releases, on social media, in </w:t>
      </w:r>
      <w:r w:rsidR="005A61FE">
        <w:t xml:space="preserve">a </w:t>
      </w:r>
      <w:r w:rsidR="002810E7" w:rsidRPr="005A61FE">
        <w:t xml:space="preserve">brochure or publication, </w:t>
      </w:r>
      <w:r w:rsidR="00850A22">
        <w:t>you must</w:t>
      </w:r>
      <w:r>
        <w:t xml:space="preserve"> acknowledge the grant by using the following:</w:t>
      </w:r>
    </w:p>
    <w:p w14:paraId="521194C6" w14:textId="77777777" w:rsidR="00564DF1" w:rsidRDefault="00564DF1" w:rsidP="003E0046">
      <w:pPr>
        <w:pStyle w:val="ListBullet"/>
        <w:numPr>
          <w:ilvl w:val="0"/>
          <w:numId w:val="7"/>
        </w:numPr>
      </w:pPr>
      <w:r>
        <w:t>‘This project received grant funding from the Australian Government.’</w:t>
      </w:r>
    </w:p>
    <w:p w14:paraId="078562E0" w14:textId="477DB276" w:rsidR="00564DF1" w:rsidRDefault="00564DF1" w:rsidP="00564DF1">
      <w:r>
        <w:t>If you erect signage in relation to the project, the signage must contain a</w:t>
      </w:r>
      <w:r w:rsidR="009E032B">
        <w:t xml:space="preserve">n acknowledgement of the grant and be compliant with our </w:t>
      </w:r>
      <w:hyperlink r:id="rId32" w:history="1">
        <w:r w:rsidR="009E032B" w:rsidRPr="00EE28D3">
          <w:rPr>
            <w:rStyle w:val="Hyperlink"/>
          </w:rPr>
          <w:t>signage guidelines</w:t>
        </w:r>
      </w:hyperlink>
      <w:r w:rsidR="009E032B">
        <w:t>.</w:t>
      </w:r>
    </w:p>
    <w:p w14:paraId="232ED0EB" w14:textId="77777777" w:rsidR="000B5218" w:rsidRPr="005A61FE" w:rsidRDefault="000B5218" w:rsidP="00992F8E">
      <w:pPr>
        <w:pStyle w:val="Heading2"/>
      </w:pPr>
      <w:bookmarkStart w:id="251" w:name="_Toc531277528"/>
      <w:bookmarkStart w:id="252" w:name="_Toc955338"/>
      <w:bookmarkStart w:id="253" w:name="_Toc49953107"/>
      <w:bookmarkStart w:id="254" w:name="_Toc496536698"/>
      <w:r w:rsidRPr="005A61FE">
        <w:t>Probity</w:t>
      </w:r>
      <w:bookmarkEnd w:id="251"/>
      <w:bookmarkEnd w:id="252"/>
      <w:bookmarkEnd w:id="253"/>
    </w:p>
    <w:p w14:paraId="56117AEC" w14:textId="77777777"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77A5885F" w14:textId="77777777" w:rsidR="00421CBC" w:rsidRPr="009E032B" w:rsidRDefault="003A270D" w:rsidP="009E032B">
      <w:pPr>
        <w:pStyle w:val="Heading3"/>
      </w:pPr>
      <w:bookmarkStart w:id="255" w:name="_Toc531277529"/>
      <w:bookmarkStart w:id="256" w:name="_Toc955339"/>
      <w:bookmarkStart w:id="257" w:name="_Toc49953108"/>
      <w:r>
        <w:t>Conflicts of interest</w:t>
      </w:r>
      <w:bookmarkEnd w:id="254"/>
      <w:bookmarkEnd w:id="255"/>
      <w:bookmarkEnd w:id="256"/>
      <w:bookmarkEnd w:id="257"/>
    </w:p>
    <w:p w14:paraId="246DA025" w14:textId="77777777" w:rsidR="002662F6" w:rsidRDefault="000B5218" w:rsidP="00007E4B">
      <w:bookmarkStart w:id="258" w:name="_Toc496536699"/>
      <w:r w:rsidRPr="005A61FE">
        <w:t>Any conflicts</w:t>
      </w:r>
      <w:r w:rsidR="002662F6">
        <w:t xml:space="preserve"> of interest </w:t>
      </w:r>
      <w:bookmarkEnd w:id="258"/>
      <w:r w:rsidR="002662F6">
        <w:t xml:space="preserve">could affect the performance of </w:t>
      </w:r>
      <w:r w:rsidRPr="005A61FE">
        <w:t xml:space="preserve">the grant opportunity or program. There may be a </w:t>
      </w:r>
      <w:hyperlink r:id="rId33"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1CA57A32" w14:textId="77777777" w:rsidR="000B5218" w:rsidRPr="005A61FE" w:rsidRDefault="000B5218" w:rsidP="000B5218">
      <w:pPr>
        <w:pStyle w:val="ListBullet"/>
        <w:numPr>
          <w:ilvl w:val="0"/>
          <w:numId w:val="7"/>
        </w:numPr>
      </w:pPr>
      <w:r w:rsidRPr="005A61FE">
        <w:lastRenderedPageBreak/>
        <w:t>has a professional, commercial or personal relationship with a party who is able to influence the application selection process, such</w:t>
      </w:r>
      <w:r w:rsidR="002662F6" w:rsidRPr="00874E1F">
        <w:t xml:space="preserve"> as </w:t>
      </w:r>
      <w:r w:rsidRPr="005A61FE">
        <w:t>an</w:t>
      </w:r>
      <w:r w:rsidR="009E032B">
        <w:t xml:space="preserve"> Australian Government officer or member of an external panel</w:t>
      </w:r>
    </w:p>
    <w:p w14:paraId="134D7FF9"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1F332297" w14:textId="77777777"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14:paraId="07C2B800"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541993DE"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744A8A81" w14:textId="77777777" w:rsidR="000B5218" w:rsidRPr="005A61FE" w:rsidRDefault="000B5218" w:rsidP="000B5218">
      <w:r w:rsidRPr="005A61FE">
        <w:t xml:space="preserve">Conflicts of interest for Australian Government staff are handled as set out in the Australian </w:t>
      </w:r>
      <w:hyperlink r:id="rId34" w:history="1">
        <w:r w:rsidRPr="005A61FE">
          <w:rPr>
            <w:rStyle w:val="Hyperlink"/>
          </w:rPr>
          <w:t>Public Service Code of Conduct (Section 13(7))</w:t>
        </w:r>
      </w:hyperlink>
      <w:r w:rsidR="005A61FE" w:rsidRPr="00EF7712">
        <w:rPr>
          <w:rStyle w:val="FootnoteReference"/>
          <w:color w:val="3366CC"/>
          <w:u w:val="single"/>
        </w:rPr>
        <w:footnoteReference w:id="8"/>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14:paraId="6AB0756A" w14:textId="77777777" w:rsidR="001A612B" w:rsidRPr="005A61FE" w:rsidRDefault="001A612B" w:rsidP="001A612B">
      <w:bookmarkStart w:id="259" w:name="_Toc530073069"/>
      <w:bookmarkStart w:id="260" w:name="_Toc530073070"/>
      <w:bookmarkStart w:id="261" w:name="_Toc530073074"/>
      <w:bookmarkStart w:id="262" w:name="_Toc530073075"/>
      <w:bookmarkStart w:id="263" w:name="_Toc530073076"/>
      <w:bookmarkStart w:id="264" w:name="_Toc530073078"/>
      <w:bookmarkStart w:id="265" w:name="_Toc530073079"/>
      <w:bookmarkStart w:id="266" w:name="_Toc530073080"/>
      <w:bookmarkStart w:id="267" w:name="_Toc496536701"/>
      <w:bookmarkStart w:id="268" w:name="_Toc531277530"/>
      <w:bookmarkStart w:id="269" w:name="_Toc955340"/>
      <w:bookmarkEnd w:id="249"/>
      <w:bookmarkEnd w:id="250"/>
      <w:bookmarkEnd w:id="259"/>
      <w:bookmarkEnd w:id="260"/>
      <w:bookmarkEnd w:id="261"/>
      <w:bookmarkEnd w:id="262"/>
      <w:bookmarkEnd w:id="263"/>
      <w:bookmarkEnd w:id="264"/>
      <w:bookmarkEnd w:id="265"/>
      <w:bookmarkEnd w:id="266"/>
      <w:r w:rsidRPr="005A61FE">
        <w:t xml:space="preserve">We publish our </w:t>
      </w:r>
      <w:hyperlink r:id="rId35" w:history="1">
        <w:r w:rsidRPr="00945DD3">
          <w:rPr>
            <w:rStyle w:val="Hyperlink"/>
          </w:rPr>
          <w:t>conflict of interest policy</w:t>
        </w:r>
      </w:hyperlink>
      <w:r>
        <w:rPr>
          <w:rStyle w:val="FootnoteReference"/>
        </w:rPr>
        <w:footnoteReference w:id="9"/>
      </w:r>
      <w:r w:rsidRPr="005A61FE">
        <w:t xml:space="preserve"> on the</w:t>
      </w:r>
      <w:r w:rsidRPr="005A61FE">
        <w:rPr>
          <w:b/>
          <w:color w:val="4F6228" w:themeColor="accent3" w:themeShade="80"/>
        </w:rPr>
        <w:t xml:space="preserve"> </w:t>
      </w:r>
      <w:r w:rsidRPr="00945DD3">
        <w:t>department’s website</w:t>
      </w:r>
      <w:r>
        <w:t>.</w:t>
      </w:r>
    </w:p>
    <w:p w14:paraId="0E955BC5" w14:textId="77777777" w:rsidR="006C4CF9" w:rsidRPr="009E032B" w:rsidRDefault="001A612B" w:rsidP="009E032B">
      <w:pPr>
        <w:pStyle w:val="Heading3"/>
      </w:pPr>
      <w:r w:rsidRPr="00E62F87">
        <w:t xml:space="preserve"> </w:t>
      </w:r>
      <w:bookmarkStart w:id="270" w:name="_Toc49953109"/>
      <w:r w:rsidR="004C37F5" w:rsidRPr="00E62F87">
        <w:t>How we use your information</w:t>
      </w:r>
      <w:bookmarkEnd w:id="267"/>
      <w:bookmarkEnd w:id="268"/>
      <w:bookmarkEnd w:id="269"/>
      <w:bookmarkEnd w:id="270"/>
    </w:p>
    <w:p w14:paraId="12EE5C80"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5D5F5C5C" w14:textId="77777777"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AE4F3A">
        <w:t>13.2.1</w:t>
      </w:r>
      <w:r w:rsidR="00057E29">
        <w:fldChar w:fldCharType="end"/>
      </w:r>
      <w:r w:rsidR="00613BB4">
        <w:t xml:space="preserve"> </w:t>
      </w:r>
      <w:r w:rsidR="00FA169E" w:rsidRPr="00E62F87">
        <w:t>or</w:t>
      </w:r>
    </w:p>
    <w:p w14:paraId="2E6728AA" w14:textId="77777777"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AE4F3A">
        <w:t>13.2.3</w:t>
      </w:r>
      <w:r w:rsidR="00057E29">
        <w:fldChar w:fldCharType="end"/>
      </w:r>
    </w:p>
    <w:p w14:paraId="468FC32C" w14:textId="77777777"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143F386B"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586414A5" w14:textId="77777777" w:rsidR="00FA169E" w:rsidRPr="00E62F87" w:rsidRDefault="00FA169E" w:rsidP="005304C8">
      <w:pPr>
        <w:pStyle w:val="ListBullet"/>
      </w:pPr>
      <w:r w:rsidRPr="00E62F87">
        <w:t>for research</w:t>
      </w:r>
    </w:p>
    <w:p w14:paraId="1278EB7D" w14:textId="77777777" w:rsidR="00FA169E" w:rsidRPr="00E62F87" w:rsidRDefault="00FA169E" w:rsidP="00760D2E">
      <w:pPr>
        <w:pStyle w:val="ListBullet"/>
        <w:spacing w:after="120"/>
      </w:pPr>
      <w:r w:rsidRPr="00E62F87">
        <w:t>to announce the awarding of grants</w:t>
      </w:r>
      <w:r w:rsidR="00A86209">
        <w:t>.</w:t>
      </w:r>
    </w:p>
    <w:p w14:paraId="43EEE351" w14:textId="77777777" w:rsidR="004B44EC" w:rsidRPr="00E62F87" w:rsidRDefault="004B44EC" w:rsidP="006F6212">
      <w:pPr>
        <w:pStyle w:val="Heading4"/>
      </w:pPr>
      <w:bookmarkStart w:id="271" w:name="_Ref468133654"/>
      <w:bookmarkStart w:id="272" w:name="_Toc496536702"/>
      <w:bookmarkStart w:id="273" w:name="_Toc531277531"/>
      <w:bookmarkStart w:id="274" w:name="_Toc955341"/>
      <w:bookmarkStart w:id="275" w:name="_Toc49953110"/>
      <w:r w:rsidRPr="00E62F87">
        <w:t xml:space="preserve">How we </w:t>
      </w:r>
      <w:r w:rsidR="00BB37A8">
        <w:t>handle</w:t>
      </w:r>
      <w:r w:rsidRPr="00E62F87">
        <w:t xml:space="preserve"> your </w:t>
      </w:r>
      <w:r w:rsidR="00BB37A8">
        <w:t xml:space="preserve">confidential </w:t>
      </w:r>
      <w:r w:rsidRPr="00E62F87">
        <w:t>information</w:t>
      </w:r>
      <w:bookmarkEnd w:id="271"/>
      <w:bookmarkEnd w:id="272"/>
      <w:bookmarkEnd w:id="273"/>
      <w:bookmarkEnd w:id="274"/>
      <w:bookmarkEnd w:id="275"/>
    </w:p>
    <w:p w14:paraId="3E936A26"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385C17D6"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400B3306"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08B1558F"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162C0367" w14:textId="77777777"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318B3F97" w14:textId="77777777" w:rsidR="004B44EC" w:rsidRPr="00E62F87" w:rsidRDefault="004B44EC" w:rsidP="006F6212">
      <w:pPr>
        <w:pStyle w:val="Heading4"/>
      </w:pPr>
      <w:bookmarkStart w:id="276" w:name="_Toc496536703"/>
      <w:bookmarkStart w:id="277" w:name="_Toc531277532"/>
      <w:bookmarkStart w:id="278" w:name="_Toc955342"/>
      <w:bookmarkStart w:id="279" w:name="_Toc49953111"/>
      <w:r w:rsidRPr="00E62F87">
        <w:t xml:space="preserve">When we may </w:t>
      </w:r>
      <w:r w:rsidR="00C43A43" w:rsidRPr="00E62F87">
        <w:t xml:space="preserve">disclose </w:t>
      </w:r>
      <w:r w:rsidRPr="00E62F87">
        <w:t>confidential information</w:t>
      </w:r>
      <w:bookmarkEnd w:id="276"/>
      <w:bookmarkEnd w:id="277"/>
      <w:bookmarkEnd w:id="278"/>
      <w:bookmarkEnd w:id="279"/>
    </w:p>
    <w:p w14:paraId="46134E09"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6DA5825D" w14:textId="77777777" w:rsidR="004B44EC" w:rsidRPr="00A44AEE" w:rsidRDefault="004B44EC" w:rsidP="004B44EC">
      <w:pPr>
        <w:pStyle w:val="ListBullet"/>
      </w:pPr>
      <w:r w:rsidRPr="00A44AEE">
        <w:lastRenderedPageBreak/>
        <w:t xml:space="preserve">to </w:t>
      </w:r>
      <w:r w:rsidR="00A44AEE" w:rsidRPr="00A44AEE">
        <w:t>the Assessment Panel and</w:t>
      </w:r>
      <w:r w:rsidRPr="00A44AEE">
        <w:t xml:space="preserve"> </w:t>
      </w:r>
      <w:r w:rsidR="00BB37A8" w:rsidRPr="00A44AEE">
        <w:t>our</w:t>
      </w:r>
      <w:r w:rsidRPr="00A44AEE">
        <w:t xml:space="preserve"> Commonwealth employees and contractors, to help us manage the </w:t>
      </w:r>
      <w:r w:rsidR="00262481" w:rsidRPr="00A44AEE">
        <w:t>program</w:t>
      </w:r>
      <w:r w:rsidR="00BB37A8" w:rsidRPr="00A44AEE">
        <w:t xml:space="preserve"> effectively</w:t>
      </w:r>
    </w:p>
    <w:p w14:paraId="0187147D" w14:textId="77777777" w:rsidR="004B44EC" w:rsidRPr="00E62F87" w:rsidRDefault="004B44EC" w:rsidP="004B44EC">
      <w:pPr>
        <w:pStyle w:val="ListBullet"/>
      </w:pPr>
      <w:r w:rsidRPr="00E62F87">
        <w:t>to the Auditor-General, Ombudsman or Privacy Commissioner</w:t>
      </w:r>
    </w:p>
    <w:p w14:paraId="3629A5B3" w14:textId="77777777" w:rsidR="004B44EC" w:rsidRPr="00E62F87" w:rsidRDefault="004B44EC" w:rsidP="004B44EC">
      <w:pPr>
        <w:pStyle w:val="ListBullet"/>
      </w:pPr>
      <w:r w:rsidRPr="00E62F87">
        <w:t xml:space="preserve">to the responsible Minister or </w:t>
      </w:r>
      <w:r w:rsidR="00E04C95">
        <w:t>Assistant Minister</w:t>
      </w:r>
    </w:p>
    <w:p w14:paraId="76C696E5" w14:textId="77777777" w:rsidR="004B44EC" w:rsidRPr="00E62F87" w:rsidRDefault="004B44EC" w:rsidP="00670C9E">
      <w:pPr>
        <w:pStyle w:val="ListBullet"/>
        <w:spacing w:after="120"/>
      </w:pPr>
      <w:r w:rsidRPr="00E62F87">
        <w:t>to a House or a Committee of the Australian Parliament.</w:t>
      </w:r>
    </w:p>
    <w:p w14:paraId="3B97D6D0"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4B18BAB6"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0EBFA718"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697A086D" w14:textId="77777777" w:rsidR="004B44EC" w:rsidRPr="00E62F87" w:rsidRDefault="004B44EC" w:rsidP="00760D2E">
      <w:pPr>
        <w:pStyle w:val="ListBullet"/>
        <w:spacing w:after="120"/>
      </w:pPr>
      <w:r w:rsidRPr="00E62F87">
        <w:t>someone other than us has made the confidential information public.</w:t>
      </w:r>
    </w:p>
    <w:p w14:paraId="09A22D18" w14:textId="77777777" w:rsidR="004B44EC" w:rsidRPr="00E62F87" w:rsidRDefault="004B44EC" w:rsidP="006F6212">
      <w:pPr>
        <w:pStyle w:val="Heading4"/>
      </w:pPr>
      <w:bookmarkStart w:id="280" w:name="_Ref468133671"/>
      <w:bookmarkStart w:id="281" w:name="_Toc496536704"/>
      <w:bookmarkStart w:id="282" w:name="_Toc531277533"/>
      <w:bookmarkStart w:id="283" w:name="_Toc955343"/>
      <w:bookmarkStart w:id="284" w:name="_Toc49953112"/>
      <w:r w:rsidRPr="00E62F87">
        <w:t>How we use your personal information</w:t>
      </w:r>
      <w:bookmarkEnd w:id="280"/>
      <w:bookmarkEnd w:id="281"/>
      <w:bookmarkEnd w:id="282"/>
      <w:bookmarkEnd w:id="283"/>
      <w:bookmarkEnd w:id="284"/>
    </w:p>
    <w:p w14:paraId="2DA8AFFC"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3B742E37" w14:textId="77777777" w:rsidR="004B44EC" w:rsidRPr="00E62F87" w:rsidRDefault="004B44EC" w:rsidP="004B44EC">
      <w:pPr>
        <w:pStyle w:val="ListBullet"/>
        <w:numPr>
          <w:ilvl w:val="0"/>
          <w:numId w:val="7"/>
        </w:numPr>
        <w:ind w:left="357" w:hanging="357"/>
      </w:pPr>
      <w:r w:rsidRPr="00E62F87">
        <w:t>what personal information we collect</w:t>
      </w:r>
    </w:p>
    <w:p w14:paraId="731DBB62"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56AAA2C6" w14:textId="77777777"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6B336FA7"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 xml:space="preserve">to our employees and </w:t>
      </w:r>
      <w:r w:rsidR="004B44EC" w:rsidRPr="00A44AEE">
        <w:t xml:space="preserve">contractors, </w:t>
      </w:r>
      <w:r w:rsidR="00A44AEE" w:rsidRPr="00A44AEE">
        <w:t>the Assessment Panel</w:t>
      </w:r>
      <w:r w:rsidR="004B44EC" w:rsidRPr="00A44AEE">
        <w:t>, and other</w:t>
      </w:r>
      <w:r w:rsidR="004B44EC" w:rsidRPr="00E62F87">
        <w:t xml:space="preserve"> Commonwealth employees and contr</w:t>
      </w:r>
      <w:r w:rsidR="00B20351">
        <w:t>actors, so we can</w:t>
      </w:r>
      <w:r w:rsidR="00414A64">
        <w:t>:</w:t>
      </w:r>
    </w:p>
    <w:p w14:paraId="2F4F3ED3"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0E29E086" w14:textId="77777777"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14:paraId="77972D2C"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7DACEF89"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6E6E5307"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197421EA" w14:textId="77777777" w:rsidR="004B44EC" w:rsidRPr="00E62F87" w:rsidRDefault="00EC61D9" w:rsidP="00760D2E">
      <w:pPr>
        <w:spacing w:after="80"/>
      </w:pPr>
      <w:r w:rsidRPr="00E62F87">
        <w:t xml:space="preserve">You may </w:t>
      </w:r>
      <w:r w:rsidR="004B44EC" w:rsidRPr="00E62F87">
        <w:t xml:space="preserve">read our </w:t>
      </w:r>
      <w:hyperlink r:id="rId36" w:history="1">
        <w:r w:rsidR="004B44EC" w:rsidRPr="005A61FE">
          <w:rPr>
            <w:rStyle w:val="Hyperlink"/>
          </w:rPr>
          <w:t>Privacy Policy</w:t>
        </w:r>
      </w:hyperlink>
      <w:r w:rsidR="004B44EC" w:rsidRPr="00E62F87">
        <w:rPr>
          <w:rStyle w:val="FootnoteReference"/>
        </w:rPr>
        <w:footnoteReference w:id="10"/>
      </w:r>
      <w:r w:rsidR="004B44EC" w:rsidRPr="00E62F87">
        <w:t xml:space="preserve"> on the </w:t>
      </w:r>
      <w:r w:rsidR="00551817" w:rsidRPr="00E62F87">
        <w:t xml:space="preserve">department’s </w:t>
      </w:r>
      <w:r w:rsidR="00B20351">
        <w:t>website for more information on</w:t>
      </w:r>
      <w:r w:rsidR="00414A64">
        <w:t>:</w:t>
      </w:r>
    </w:p>
    <w:p w14:paraId="1745D6EA" w14:textId="77777777" w:rsidR="004B44EC" w:rsidRPr="00E62F87" w:rsidRDefault="004B44EC" w:rsidP="00195D42">
      <w:pPr>
        <w:pStyle w:val="ListBullet"/>
      </w:pPr>
      <w:r w:rsidRPr="00E62F87">
        <w:t>what is personal information</w:t>
      </w:r>
    </w:p>
    <w:p w14:paraId="6D529EBB"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15A04FF7" w14:textId="77777777" w:rsidR="004B44EC" w:rsidRPr="00E62F87" w:rsidRDefault="004B44EC" w:rsidP="00760D2E">
      <w:pPr>
        <w:pStyle w:val="ListBullet"/>
        <w:spacing w:after="120"/>
      </w:pPr>
      <w:r w:rsidRPr="00E62F87">
        <w:t>how you can access and correct your personal information.</w:t>
      </w:r>
    </w:p>
    <w:p w14:paraId="42287D17" w14:textId="77777777" w:rsidR="00082C2C" w:rsidRDefault="00082C2C" w:rsidP="006F6212">
      <w:pPr>
        <w:pStyle w:val="Heading4"/>
      </w:pPr>
      <w:bookmarkStart w:id="285" w:name="_Toc496536705"/>
      <w:bookmarkStart w:id="286" w:name="_Toc489952724"/>
      <w:bookmarkStart w:id="287" w:name="_Toc496536706"/>
      <w:bookmarkStart w:id="288" w:name="_Toc531277534"/>
      <w:bookmarkStart w:id="289" w:name="_Toc955344"/>
      <w:bookmarkStart w:id="290" w:name="_Toc49953113"/>
      <w:bookmarkEnd w:id="285"/>
      <w:r>
        <w:t>Freedom of information</w:t>
      </w:r>
      <w:bookmarkEnd w:id="286"/>
      <w:bookmarkEnd w:id="287"/>
      <w:bookmarkEnd w:id="288"/>
      <w:bookmarkEnd w:id="289"/>
      <w:bookmarkEnd w:id="290"/>
    </w:p>
    <w:p w14:paraId="2653A456"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71D44DEE"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78BEA9BB" w14:textId="77777777"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458257F4" w14:textId="77777777" w:rsidR="00BE3786" w:rsidRPr="009E032B" w:rsidRDefault="00956979" w:rsidP="009E032B">
      <w:pPr>
        <w:pStyle w:val="Heading3"/>
        <w:ind w:hanging="792"/>
      </w:pPr>
      <w:bookmarkStart w:id="291" w:name="_Toc496536707"/>
      <w:bookmarkStart w:id="292" w:name="_Toc531277535"/>
      <w:bookmarkStart w:id="293" w:name="_Toc955345"/>
      <w:bookmarkStart w:id="294" w:name="_Toc49953114"/>
      <w:r>
        <w:lastRenderedPageBreak/>
        <w:t>Enquiries and f</w:t>
      </w:r>
      <w:r w:rsidR="001956C5" w:rsidRPr="00E63F2A">
        <w:t>eedback</w:t>
      </w:r>
      <w:bookmarkEnd w:id="291"/>
      <w:bookmarkEnd w:id="292"/>
      <w:bookmarkEnd w:id="293"/>
      <w:bookmarkEnd w:id="294"/>
    </w:p>
    <w:p w14:paraId="34751092"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7" w:history="1">
        <w:r w:rsidRPr="005A61FE">
          <w:rPr>
            <w:rStyle w:val="Hyperlink"/>
          </w:rPr>
          <w:t>web chat</w:t>
        </w:r>
      </w:hyperlink>
      <w:r>
        <w:t xml:space="preserve"> or</w:t>
      </w:r>
      <w:r w:rsidR="008863EB">
        <w:t xml:space="preserve"> through</w:t>
      </w:r>
      <w:r>
        <w:t xml:space="preserve"> our </w:t>
      </w:r>
      <w:hyperlink r:id="rId38" w:history="1">
        <w:r w:rsidRPr="005A61FE">
          <w:rPr>
            <w:rStyle w:val="Hyperlink"/>
          </w:rPr>
          <w:t>online enquiry form</w:t>
        </w:r>
      </w:hyperlink>
      <w:r w:rsidR="00CE5824">
        <w:t xml:space="preserve"> </w:t>
      </w:r>
      <w:r w:rsidR="004142C1">
        <w:t xml:space="preserve">on </w:t>
      </w:r>
      <w:r w:rsidR="00CE5824">
        <w:t>business.gov.au</w:t>
      </w:r>
      <w:r w:rsidR="00B20351">
        <w:t>.</w:t>
      </w:r>
    </w:p>
    <w:p w14:paraId="0A097E38" w14:textId="77777777" w:rsidR="00130F17" w:rsidRDefault="004142C1" w:rsidP="001956C5">
      <w:r>
        <w:t xml:space="preserve">We may publish </w:t>
      </w:r>
      <w:r w:rsidR="009E45B8">
        <w:t xml:space="preserve">answers to your </w:t>
      </w:r>
      <w:r>
        <w:t>q</w:t>
      </w:r>
      <w:r w:rsidR="00130F17">
        <w:t>uestions on our website as Frequently Asked Questions.</w:t>
      </w:r>
    </w:p>
    <w:p w14:paraId="293BE145" w14:textId="77777777" w:rsidR="001956C5" w:rsidRDefault="00F54BD4" w:rsidP="001956C5">
      <w:r>
        <w:t>Our</w:t>
      </w:r>
      <w:r w:rsidR="001956C5" w:rsidRPr="00E162FF">
        <w:t xml:space="preserve"> </w:t>
      </w:r>
      <w:hyperlink r:id="rId39"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0"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793DCD02"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52EEC7BA"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D710A1B" w14:textId="77777777" w:rsidR="00414A64" w:rsidRDefault="001956C5" w:rsidP="00EB3EF4">
      <w:pPr>
        <w:spacing w:after="0"/>
      </w:pPr>
      <w:r w:rsidRPr="00E162FF">
        <w:t>Head of Division</w:t>
      </w:r>
      <w:r w:rsidRPr="00E162FF">
        <w:rPr>
          <w:b/>
        </w:rPr>
        <w:t xml:space="preserve"> </w:t>
      </w:r>
      <w:r w:rsidRPr="00E162FF">
        <w:br/>
      </w:r>
      <w:r w:rsidR="009E032B">
        <w:t xml:space="preserve">AusIndustry – Support for Business </w:t>
      </w:r>
    </w:p>
    <w:p w14:paraId="649D77FC" w14:textId="77777777" w:rsidR="004452CD" w:rsidRDefault="004452CD" w:rsidP="00EB3EF4">
      <w:pPr>
        <w:spacing w:after="0"/>
      </w:pPr>
      <w:r>
        <w:t>Department of Industry, Science</w:t>
      </w:r>
      <w:r w:rsidR="0044516B">
        <w:t>, Energy and Resources</w:t>
      </w:r>
    </w:p>
    <w:p w14:paraId="0810F802" w14:textId="77777777" w:rsidR="001956C5" w:rsidRDefault="001956C5" w:rsidP="001956C5">
      <w:r w:rsidRPr="00E162FF">
        <w:t xml:space="preserve">GPO Box </w:t>
      </w:r>
      <w:r w:rsidR="004452CD">
        <w:t>2013</w:t>
      </w:r>
      <w:r w:rsidR="007610F4">
        <w:br/>
      </w:r>
      <w:r w:rsidRPr="00E162FF">
        <w:t>CANBERRA ACT 2601</w:t>
      </w:r>
    </w:p>
    <w:p w14:paraId="0E072911" w14:textId="77777777" w:rsidR="00D96D08" w:rsidRDefault="00A15AC7" w:rsidP="009E7919">
      <w:r>
        <w:t>You can also</w:t>
      </w:r>
      <w:r w:rsidR="001956C5" w:rsidRPr="00E162FF">
        <w:t xml:space="preserve"> contact the </w:t>
      </w:r>
      <w:hyperlink r:id="rId41" w:history="1">
        <w:r w:rsidR="001956C5" w:rsidRPr="005A61FE">
          <w:rPr>
            <w:rStyle w:val="Hyperlink"/>
          </w:rPr>
          <w:t>Commonwealth Ombudsman</w:t>
        </w:r>
      </w:hyperlink>
      <w:r w:rsidR="006D49B3">
        <w:rPr>
          <w:rStyle w:val="FootnoteReference"/>
          <w:color w:val="3366CC"/>
          <w:u w:val="single"/>
        </w:rPr>
        <w:footnoteReference w:id="11"/>
      </w:r>
      <w:r>
        <w:t xml:space="preserve"> with your complaint (call 1300 362 072)</w:t>
      </w:r>
      <w:r w:rsidR="001956C5" w:rsidRPr="00E162FF">
        <w:t>. There is no fee for making a complaint, and the Ombudsman may conduct an independent investigation.</w:t>
      </w:r>
    </w:p>
    <w:p w14:paraId="43BF1777" w14:textId="77777777" w:rsidR="00CD2CCD" w:rsidRPr="009E032B" w:rsidRDefault="00BB5EF3" w:rsidP="009E032B">
      <w:pPr>
        <w:pStyle w:val="Heading2"/>
      </w:pPr>
      <w:bookmarkStart w:id="295" w:name="_Ref17466953"/>
      <w:bookmarkStart w:id="296" w:name="_Toc49953115"/>
      <w:r>
        <w:t>Glossary</w:t>
      </w:r>
      <w:bookmarkEnd w:id="295"/>
      <w:bookmarkEnd w:id="296"/>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42B9472D" w14:textId="77777777" w:rsidTr="001432F9">
        <w:trPr>
          <w:cantSplit/>
          <w:tblHeader/>
        </w:trPr>
        <w:tc>
          <w:tcPr>
            <w:tcW w:w="1843" w:type="pct"/>
            <w:shd w:val="clear" w:color="auto" w:fill="264F90"/>
          </w:tcPr>
          <w:p w14:paraId="14F4031B"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027D23C" w14:textId="77777777" w:rsidR="002A7660" w:rsidRPr="004D41A5" w:rsidRDefault="002A7660" w:rsidP="008E215B">
            <w:pPr>
              <w:keepNext/>
              <w:rPr>
                <w:b/>
                <w:color w:val="FFFFFF" w:themeColor="background1"/>
              </w:rPr>
            </w:pPr>
            <w:r w:rsidRPr="004D41A5">
              <w:rPr>
                <w:b/>
                <w:color w:val="FFFFFF" w:themeColor="background1"/>
              </w:rPr>
              <w:t>Definition</w:t>
            </w:r>
          </w:p>
        </w:tc>
      </w:tr>
      <w:tr w:rsidR="009E032B" w:rsidRPr="009E3949" w14:paraId="17C4315F" w14:textId="77777777" w:rsidTr="001432F9">
        <w:trPr>
          <w:cantSplit/>
        </w:trPr>
        <w:tc>
          <w:tcPr>
            <w:tcW w:w="1843" w:type="pct"/>
          </w:tcPr>
          <w:p w14:paraId="58EC5B18" w14:textId="77777777" w:rsidR="009E032B" w:rsidRDefault="009E032B" w:rsidP="008E215B">
            <w:r>
              <w:t xml:space="preserve">Aerodrome </w:t>
            </w:r>
          </w:p>
        </w:tc>
        <w:tc>
          <w:tcPr>
            <w:tcW w:w="3157" w:type="pct"/>
          </w:tcPr>
          <w:p w14:paraId="7E6F8813" w14:textId="77777777" w:rsidR="009E032B" w:rsidRPr="007D429E" w:rsidRDefault="00C776B7" w:rsidP="00A83F48">
            <w:pPr>
              <w:rPr>
                <w:color w:val="000000"/>
                <w:w w:val="0"/>
              </w:rPr>
            </w:pPr>
            <w:r>
              <w:rPr>
                <w:color w:val="000000"/>
                <w:w w:val="0"/>
              </w:rPr>
              <w:t>A defined area of land used for the arrival, departure and surface movement of aircraft, including taxi ways, aprons and parking positions.</w:t>
            </w:r>
          </w:p>
        </w:tc>
      </w:tr>
      <w:tr w:rsidR="002A7660" w:rsidRPr="009E3949" w14:paraId="46CD3870" w14:textId="77777777" w:rsidTr="001432F9">
        <w:trPr>
          <w:cantSplit/>
        </w:trPr>
        <w:tc>
          <w:tcPr>
            <w:tcW w:w="1843" w:type="pct"/>
          </w:tcPr>
          <w:p w14:paraId="5CA6D5B6" w14:textId="77777777" w:rsidR="002A7660" w:rsidRDefault="002A7660" w:rsidP="008E215B">
            <w:r>
              <w:t>Application form</w:t>
            </w:r>
          </w:p>
        </w:tc>
        <w:tc>
          <w:tcPr>
            <w:tcW w:w="3157" w:type="pct"/>
          </w:tcPr>
          <w:p w14:paraId="07619CE9"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C776B7" w:rsidRPr="009E3949" w14:paraId="1B4AF65B" w14:textId="77777777" w:rsidTr="001432F9">
        <w:trPr>
          <w:cantSplit/>
        </w:trPr>
        <w:tc>
          <w:tcPr>
            <w:tcW w:w="1843" w:type="pct"/>
          </w:tcPr>
          <w:p w14:paraId="49FAF774" w14:textId="77777777" w:rsidR="00C776B7" w:rsidRDefault="00C776B7" w:rsidP="008E215B">
            <w:r>
              <w:t>Assessment panel</w:t>
            </w:r>
          </w:p>
        </w:tc>
        <w:tc>
          <w:tcPr>
            <w:tcW w:w="3157" w:type="pct"/>
          </w:tcPr>
          <w:p w14:paraId="3BF40405" w14:textId="6641F4B7" w:rsidR="00C776B7" w:rsidRPr="00007E4B" w:rsidRDefault="00C776B7" w:rsidP="00493DA3">
            <w:pPr>
              <w:rPr>
                <w:color w:val="000000"/>
              </w:rPr>
            </w:pPr>
            <w:r>
              <w:t>A panel made up of members of the Department of Infrastructure, Transport, Regional Development</w:t>
            </w:r>
            <w:r w:rsidR="00493DA3">
              <w:t xml:space="preserve"> and Communications </w:t>
            </w:r>
            <w:r>
              <w:t>that considers</w:t>
            </w:r>
            <w:r w:rsidRPr="00DD0810">
              <w:t xml:space="preserve"> eligible applications and make</w:t>
            </w:r>
            <w:r>
              <w:t>s</w:t>
            </w:r>
            <w:r w:rsidRPr="00DD0810">
              <w:t xml:space="preserve"> recommendations to the Minister for funding under the program</w:t>
            </w:r>
            <w:r w:rsidRPr="006A7B20">
              <w:t>.</w:t>
            </w:r>
            <w:r w:rsidR="00493DA3">
              <w:t xml:space="preserve"> The Assessment Panel may also have stakeholder group representatives.</w:t>
            </w:r>
          </w:p>
        </w:tc>
      </w:tr>
      <w:tr w:rsidR="002A7660" w:rsidRPr="009E3949" w14:paraId="211250D3" w14:textId="77777777" w:rsidTr="001432F9">
        <w:trPr>
          <w:cantSplit/>
        </w:trPr>
        <w:tc>
          <w:tcPr>
            <w:tcW w:w="1843" w:type="pct"/>
          </w:tcPr>
          <w:p w14:paraId="25D9BFED" w14:textId="77777777" w:rsidR="002A7660" w:rsidRPr="009E3949" w:rsidRDefault="006C4678" w:rsidP="008E215B">
            <w:r>
              <w:t>AusIndustry</w:t>
            </w:r>
          </w:p>
        </w:tc>
        <w:tc>
          <w:tcPr>
            <w:tcW w:w="3157" w:type="pct"/>
          </w:tcPr>
          <w:p w14:paraId="2DA4A9C9" w14:textId="77777777" w:rsidR="002A7660" w:rsidRPr="009E3949" w:rsidRDefault="009427ED" w:rsidP="008E215B">
            <w:r>
              <w:rPr>
                <w:color w:val="000000"/>
              </w:rPr>
              <w:t>The division</w:t>
            </w:r>
            <w:r w:rsidR="002A7660" w:rsidRPr="00007E4B">
              <w:rPr>
                <w:color w:val="000000"/>
              </w:rPr>
              <w:t xml:space="preserve"> within the </w:t>
            </w:r>
            <w:r w:rsidR="00176EF8" w:rsidRPr="00007E4B">
              <w:rPr>
                <w:color w:val="000000"/>
              </w:rPr>
              <w:t>department</w:t>
            </w:r>
            <w:r w:rsidR="002A7660" w:rsidRPr="00007E4B">
              <w:rPr>
                <w:color w:val="000000"/>
              </w:rPr>
              <w:t>.</w:t>
            </w:r>
          </w:p>
        </w:tc>
      </w:tr>
      <w:tr w:rsidR="00706C60" w:rsidRPr="009E3949" w14:paraId="43526D9E" w14:textId="77777777" w:rsidTr="001432F9">
        <w:trPr>
          <w:cantSplit/>
        </w:trPr>
        <w:tc>
          <w:tcPr>
            <w:tcW w:w="1843" w:type="pct"/>
          </w:tcPr>
          <w:p w14:paraId="56B36918" w14:textId="77777777" w:rsidR="00706C60" w:rsidRDefault="00706C60" w:rsidP="00176EF8">
            <w:r>
              <w:t>Department</w:t>
            </w:r>
            <w:r w:rsidR="00176EF8">
              <w:t xml:space="preserve"> </w:t>
            </w:r>
          </w:p>
        </w:tc>
        <w:tc>
          <w:tcPr>
            <w:tcW w:w="3157" w:type="pct"/>
          </w:tcPr>
          <w:p w14:paraId="3BD3B1A2" w14:textId="77777777" w:rsidR="00706C60" w:rsidRPr="006C4678" w:rsidRDefault="00706C60" w:rsidP="0044516B">
            <w:r w:rsidRPr="006C4678">
              <w:t>The Department of Industry, Science</w:t>
            </w:r>
            <w:r w:rsidR="0044516B">
              <w:t>, Energy and Resources</w:t>
            </w:r>
            <w:r w:rsidRPr="006C4678">
              <w:t>.</w:t>
            </w:r>
          </w:p>
        </w:tc>
      </w:tr>
      <w:tr w:rsidR="00706C60" w:rsidRPr="009E3949" w14:paraId="3E1257DB" w14:textId="77777777" w:rsidTr="001432F9">
        <w:trPr>
          <w:cantSplit/>
        </w:trPr>
        <w:tc>
          <w:tcPr>
            <w:tcW w:w="1843" w:type="pct"/>
          </w:tcPr>
          <w:p w14:paraId="4C44111A" w14:textId="77777777" w:rsidR="00706C60" w:rsidRDefault="00706C60" w:rsidP="008E215B">
            <w:r>
              <w:t xml:space="preserve">Eligible </w:t>
            </w:r>
            <w:r w:rsidR="006C4678">
              <w:t>activities</w:t>
            </w:r>
          </w:p>
        </w:tc>
        <w:tc>
          <w:tcPr>
            <w:tcW w:w="3157" w:type="pct"/>
          </w:tcPr>
          <w:p w14:paraId="6A50EFF4" w14:textId="77777777"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w:t>
            </w:r>
            <w:r w:rsidR="001A3AD5">
              <w:t xml:space="preserve"> section</w:t>
            </w:r>
            <w:r w:rsidR="00AF1D9D">
              <w:t xml:space="preserve"> </w:t>
            </w:r>
            <w:r w:rsidR="00AF1D9D">
              <w:fldChar w:fldCharType="begin"/>
            </w:r>
            <w:r w:rsidR="00AF1D9D">
              <w:instrText xml:space="preserve"> REF _Ref468355814 \r \h </w:instrText>
            </w:r>
            <w:r w:rsidR="00AF1D9D">
              <w:fldChar w:fldCharType="separate"/>
            </w:r>
            <w:r w:rsidR="00AE4F3A">
              <w:t>5.1</w:t>
            </w:r>
            <w:r w:rsidR="00AF1D9D">
              <w:fldChar w:fldCharType="end"/>
            </w:r>
            <w:r w:rsidRPr="006C4678">
              <w:t>.</w:t>
            </w:r>
          </w:p>
        </w:tc>
      </w:tr>
      <w:tr w:rsidR="00706C60" w:rsidRPr="009E3949" w14:paraId="45DFCE60" w14:textId="77777777" w:rsidTr="001432F9">
        <w:trPr>
          <w:cantSplit/>
        </w:trPr>
        <w:tc>
          <w:tcPr>
            <w:tcW w:w="1843" w:type="pct"/>
          </w:tcPr>
          <w:p w14:paraId="60C13BD5" w14:textId="77777777" w:rsidR="00706C60" w:rsidRDefault="00706C60" w:rsidP="008E215B">
            <w:r>
              <w:lastRenderedPageBreak/>
              <w:t xml:space="preserve">Eligible </w:t>
            </w:r>
            <w:r w:rsidR="006C4678">
              <w:t>application</w:t>
            </w:r>
          </w:p>
        </w:tc>
        <w:tc>
          <w:tcPr>
            <w:tcW w:w="3157" w:type="pct"/>
          </w:tcPr>
          <w:p w14:paraId="70213AF5" w14:textId="77777777" w:rsidR="00706C60" w:rsidRPr="006C4678" w:rsidRDefault="00C776B7" w:rsidP="008E215B">
            <w:r w:rsidRPr="006C4678">
              <w:t>An applicati</w:t>
            </w:r>
            <w:r>
              <w:t>on or proposal for grant funding</w:t>
            </w:r>
            <w:r w:rsidRPr="006C4678">
              <w:t xml:space="preserve"> under the </w:t>
            </w:r>
            <w:r w:rsidRPr="006C4678">
              <w:rPr>
                <w:color w:val="000000"/>
                <w:w w:val="0"/>
              </w:rPr>
              <w:t xml:space="preserve">program </w:t>
            </w:r>
            <w:r w:rsidRPr="006C4678">
              <w:t xml:space="preserve">that the </w:t>
            </w:r>
            <w:r w:rsidR="005A3E2F">
              <w:t>P</w:t>
            </w:r>
            <w:r w:rsidRPr="006C4678">
              <w:t xml:space="preserve">rogram </w:t>
            </w:r>
            <w:r w:rsidR="005A3E2F">
              <w:t>D</w:t>
            </w:r>
            <w:r w:rsidRPr="006C4678">
              <w:t>elegate has determined is eligible for assessment in accordance with these guidelines.</w:t>
            </w:r>
          </w:p>
        </w:tc>
      </w:tr>
      <w:tr w:rsidR="00271FAE" w:rsidRPr="009E3949" w14:paraId="3EFE2FA0" w14:textId="77777777" w:rsidTr="001432F9">
        <w:trPr>
          <w:cantSplit/>
        </w:trPr>
        <w:tc>
          <w:tcPr>
            <w:tcW w:w="1843" w:type="pct"/>
          </w:tcPr>
          <w:p w14:paraId="35FD1F01" w14:textId="77777777" w:rsidR="00271FAE" w:rsidRDefault="00271FAE" w:rsidP="008E215B">
            <w:r>
              <w:t xml:space="preserve">Eligible </w:t>
            </w:r>
            <w:r w:rsidR="006C4678">
              <w:t>expenditure</w:t>
            </w:r>
          </w:p>
        </w:tc>
        <w:tc>
          <w:tcPr>
            <w:tcW w:w="3157" w:type="pct"/>
          </w:tcPr>
          <w:p w14:paraId="4A9B32F1" w14:textId="77777777" w:rsidR="00271FAE" w:rsidRPr="006C4678" w:rsidRDefault="0052054C" w:rsidP="009427ED">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w:t>
            </w:r>
            <w:r w:rsidR="001A3AD5">
              <w:t xml:space="preserve"> section</w:t>
            </w:r>
            <w:r w:rsidR="00AF1D9D">
              <w:t xml:space="preserve"> </w:t>
            </w:r>
            <w:r w:rsidR="009427ED">
              <w:t>5.2</w:t>
            </w:r>
            <w:r w:rsidRPr="006C4678">
              <w:t>.</w:t>
            </w:r>
          </w:p>
        </w:tc>
      </w:tr>
      <w:tr w:rsidR="0052054C" w:rsidRPr="009E3949" w14:paraId="43498914" w14:textId="77777777" w:rsidTr="001432F9">
        <w:trPr>
          <w:cantSplit/>
        </w:trPr>
        <w:tc>
          <w:tcPr>
            <w:tcW w:w="1843" w:type="pct"/>
          </w:tcPr>
          <w:p w14:paraId="3875F26E" w14:textId="77777777" w:rsidR="0052054C" w:rsidRDefault="0052054C" w:rsidP="008E215B">
            <w:r>
              <w:t>Grant agreement</w:t>
            </w:r>
          </w:p>
        </w:tc>
        <w:tc>
          <w:tcPr>
            <w:tcW w:w="3157" w:type="pct"/>
          </w:tcPr>
          <w:p w14:paraId="1FE22F9E" w14:textId="77777777"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C776B7" w:rsidRPr="009E3949" w14:paraId="3020285C" w14:textId="77777777" w:rsidTr="001432F9">
        <w:trPr>
          <w:cantSplit/>
        </w:trPr>
        <w:tc>
          <w:tcPr>
            <w:tcW w:w="1843" w:type="pct"/>
          </w:tcPr>
          <w:p w14:paraId="771CA572" w14:textId="77777777" w:rsidR="00C776B7" w:rsidRDefault="00C776B7" w:rsidP="008E215B">
            <w:r>
              <w:t xml:space="preserve">Grant agreement End Date </w:t>
            </w:r>
          </w:p>
        </w:tc>
        <w:tc>
          <w:tcPr>
            <w:tcW w:w="3157" w:type="pct"/>
          </w:tcPr>
          <w:p w14:paraId="2103F6CF" w14:textId="77777777" w:rsidR="00C776B7" w:rsidRPr="006C4678" w:rsidRDefault="00C776B7" w:rsidP="009E45B8">
            <w:r>
              <w:t>T</w:t>
            </w:r>
            <w:r w:rsidRPr="00C3265B">
              <w:t>he date or event specified</w:t>
            </w:r>
            <w:r>
              <w:t xml:space="preserve"> in the grant d</w:t>
            </w:r>
            <w:r w:rsidRPr="00C3265B">
              <w:t xml:space="preserve">etails </w:t>
            </w:r>
            <w:r>
              <w:t xml:space="preserve">section of </w:t>
            </w:r>
            <w:r w:rsidRPr="00C3265B">
              <w:t xml:space="preserve">the grant agreement. </w:t>
            </w:r>
            <w:r>
              <w:t>This date is after the activity completion d</w:t>
            </w:r>
            <w:r w:rsidRPr="00C3265B">
              <w:t xml:space="preserve">ate providing sufficient time </w:t>
            </w:r>
            <w:r>
              <w:t>for</w:t>
            </w:r>
            <w:r w:rsidRPr="00C3265B">
              <w:t xml:space="preserve"> all outstanding activities under the agreement, including final payment</w:t>
            </w:r>
            <w:r>
              <w:t xml:space="preserve"> and any post project reporting.</w:t>
            </w:r>
          </w:p>
        </w:tc>
      </w:tr>
      <w:tr w:rsidR="0052054C" w:rsidRPr="009E3949" w14:paraId="2F75C4D5" w14:textId="77777777" w:rsidTr="001432F9">
        <w:trPr>
          <w:cantSplit/>
        </w:trPr>
        <w:tc>
          <w:tcPr>
            <w:tcW w:w="1843" w:type="pct"/>
          </w:tcPr>
          <w:p w14:paraId="5CB91DFF" w14:textId="77777777" w:rsidR="0052054C" w:rsidRDefault="0052054C" w:rsidP="008E215B">
            <w:r>
              <w:t>Grant funding or grant funds</w:t>
            </w:r>
          </w:p>
        </w:tc>
        <w:tc>
          <w:tcPr>
            <w:tcW w:w="3157" w:type="pct"/>
          </w:tcPr>
          <w:p w14:paraId="44C0B1E7" w14:textId="77777777"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0C63F398" w14:textId="77777777" w:rsidTr="001432F9">
        <w:trPr>
          <w:cantSplit/>
        </w:trPr>
        <w:tc>
          <w:tcPr>
            <w:tcW w:w="1843" w:type="pct"/>
          </w:tcPr>
          <w:p w14:paraId="540CF805" w14:textId="77777777" w:rsidR="00464353" w:rsidRPr="005A61FE" w:rsidRDefault="00AE4F3A" w:rsidP="009564E7">
            <w:hyperlink r:id="rId42" w:history="1">
              <w:r w:rsidR="00464353" w:rsidRPr="005A61FE">
                <w:rPr>
                  <w:rStyle w:val="Hyperlink"/>
                </w:rPr>
                <w:t>GrantConnect</w:t>
              </w:r>
            </w:hyperlink>
          </w:p>
        </w:tc>
        <w:tc>
          <w:tcPr>
            <w:tcW w:w="3157" w:type="pct"/>
          </w:tcPr>
          <w:p w14:paraId="1093AD17" w14:textId="77777777"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4A0F9F6C" w14:textId="77777777" w:rsidTr="001432F9">
        <w:trPr>
          <w:cantSplit/>
        </w:trPr>
        <w:tc>
          <w:tcPr>
            <w:tcW w:w="1843" w:type="pct"/>
          </w:tcPr>
          <w:p w14:paraId="7184D672" w14:textId="77777777" w:rsidR="00C166EB" w:rsidRDefault="00C166EB" w:rsidP="008E215B">
            <w:r>
              <w:t>Grantee</w:t>
            </w:r>
          </w:p>
        </w:tc>
        <w:tc>
          <w:tcPr>
            <w:tcW w:w="3157" w:type="pct"/>
          </w:tcPr>
          <w:p w14:paraId="1023D784" w14:textId="77777777"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2670B415" w14:textId="77777777" w:rsidTr="001432F9">
        <w:trPr>
          <w:cantSplit/>
        </w:trPr>
        <w:tc>
          <w:tcPr>
            <w:tcW w:w="1843" w:type="pct"/>
          </w:tcPr>
          <w:p w14:paraId="5463BC1D" w14:textId="77777777" w:rsidR="008D433F" w:rsidRDefault="008D433F" w:rsidP="00FE1A01">
            <w:r>
              <w:t>Guidelines</w:t>
            </w:r>
          </w:p>
        </w:tc>
        <w:tc>
          <w:tcPr>
            <w:tcW w:w="3157" w:type="pct"/>
          </w:tcPr>
          <w:p w14:paraId="11348220" w14:textId="7777777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F233A1" w:rsidRPr="009E3949" w14:paraId="3291C737" w14:textId="77777777" w:rsidTr="001432F9">
        <w:trPr>
          <w:cantSplit/>
        </w:trPr>
        <w:tc>
          <w:tcPr>
            <w:tcW w:w="1843" w:type="pct"/>
          </w:tcPr>
          <w:p w14:paraId="4CB954C8" w14:textId="77777777" w:rsidR="00F233A1" w:rsidRDefault="00F233A1" w:rsidP="00FE1A01">
            <w:r w:rsidRPr="00633372">
              <w:t xml:space="preserve">Indigenous </w:t>
            </w:r>
            <w:r>
              <w:t>Owned and/or Operated Aerodrome</w:t>
            </w:r>
          </w:p>
        </w:tc>
        <w:tc>
          <w:tcPr>
            <w:tcW w:w="3157" w:type="pct"/>
          </w:tcPr>
          <w:p w14:paraId="7CF65D9C" w14:textId="77777777" w:rsidR="00F233A1" w:rsidRDefault="00F233A1" w:rsidP="00F233A1">
            <w:pPr>
              <w:pStyle w:val="ListBullet"/>
              <w:numPr>
                <w:ilvl w:val="0"/>
                <w:numId w:val="0"/>
              </w:numPr>
              <w:spacing w:after="120"/>
              <w:ind w:left="360" w:hanging="360"/>
            </w:pPr>
            <w:r>
              <w:t>An aerodrome where:</w:t>
            </w:r>
          </w:p>
          <w:p w14:paraId="12722B87" w14:textId="77777777" w:rsidR="001A3AD5" w:rsidRDefault="00F233A1" w:rsidP="00F233A1">
            <w:pPr>
              <w:pStyle w:val="ListBullet"/>
              <w:numPr>
                <w:ilvl w:val="0"/>
                <w:numId w:val="7"/>
              </w:numPr>
              <w:spacing w:after="120"/>
            </w:pPr>
            <w:r>
              <w:t>the aerodrome is owned and/or operated by an</w:t>
            </w:r>
            <w:r w:rsidRPr="00510C89">
              <w:t xml:space="preserve"> Aboriginal and Torres Strait Islander Corporation registered under the </w:t>
            </w:r>
            <w:r w:rsidRPr="008C55E7">
              <w:t xml:space="preserve">Corporations (Aboriginal and Torres Strait Islander) Act 2006 </w:t>
            </w:r>
            <w:r w:rsidRPr="006D3729">
              <w:t>(Cth)</w:t>
            </w:r>
            <w:r>
              <w:t xml:space="preserve"> or</w:t>
            </w:r>
          </w:p>
          <w:p w14:paraId="40FC8547" w14:textId="77777777" w:rsidR="00F233A1" w:rsidRPr="001A3AD5" w:rsidRDefault="00F233A1" w:rsidP="00F233A1">
            <w:pPr>
              <w:pStyle w:val="ListBullet"/>
              <w:numPr>
                <w:ilvl w:val="0"/>
                <w:numId w:val="7"/>
              </w:numPr>
              <w:spacing w:after="120"/>
            </w:pPr>
            <w:r w:rsidRPr="008C55E7">
              <w:t>the aerodrome is owned and/or operated by a designated Aboriginal or Torres Strait Islander Council.</w:t>
            </w:r>
          </w:p>
        </w:tc>
      </w:tr>
      <w:tr w:rsidR="00DE2D64" w:rsidRPr="009E3949" w14:paraId="1CAE62A0" w14:textId="77777777" w:rsidTr="001432F9">
        <w:trPr>
          <w:cantSplit/>
        </w:trPr>
        <w:tc>
          <w:tcPr>
            <w:tcW w:w="1843" w:type="pct"/>
          </w:tcPr>
          <w:p w14:paraId="05F508A7" w14:textId="1F564DC2" w:rsidR="00DE2D64" w:rsidRPr="00633372" w:rsidRDefault="00DE2D64" w:rsidP="00DE2D64">
            <w:r>
              <w:t>Local government agency or body</w:t>
            </w:r>
          </w:p>
        </w:tc>
        <w:tc>
          <w:tcPr>
            <w:tcW w:w="3157" w:type="pct"/>
          </w:tcPr>
          <w:p w14:paraId="24599B7A" w14:textId="4CF1D428" w:rsidR="00DE2D64" w:rsidRDefault="00DE2D64" w:rsidP="00DE2D64">
            <w:pPr>
              <w:pStyle w:val="ListBullet"/>
              <w:numPr>
                <w:ilvl w:val="0"/>
                <w:numId w:val="0"/>
              </w:numPr>
              <w:spacing w:after="120"/>
              <w:ind w:left="360" w:hanging="360"/>
            </w:pPr>
            <w:r w:rsidRPr="002E063F">
              <w:t xml:space="preserve">A local governing body as defined in the </w:t>
            </w:r>
            <w:r w:rsidRPr="4E0E2658">
              <w:rPr>
                <w:i/>
              </w:rPr>
              <w:t>Local Government (Financial Assistance) Act 1995</w:t>
            </w:r>
            <w:r w:rsidRPr="002E063F">
              <w:t xml:space="preserve"> (Cth).</w:t>
            </w:r>
          </w:p>
        </w:tc>
      </w:tr>
      <w:tr w:rsidR="00DE2D64" w:rsidRPr="009E3949" w14:paraId="5D77D0B0" w14:textId="77777777" w:rsidTr="001432F9">
        <w:trPr>
          <w:cantSplit/>
        </w:trPr>
        <w:tc>
          <w:tcPr>
            <w:tcW w:w="1843" w:type="pct"/>
          </w:tcPr>
          <w:p w14:paraId="1D945B54" w14:textId="77777777" w:rsidR="00DE2D64" w:rsidRDefault="00DE2D64" w:rsidP="00DE2D64">
            <w:r>
              <w:t>Minister</w:t>
            </w:r>
          </w:p>
        </w:tc>
        <w:tc>
          <w:tcPr>
            <w:tcW w:w="3157" w:type="pct"/>
          </w:tcPr>
          <w:p w14:paraId="5F8070E4" w14:textId="7240FA63" w:rsidR="00DE2D64" w:rsidRPr="006C4678" w:rsidRDefault="00DE2D64" w:rsidP="00DE2D64">
            <w:r w:rsidRPr="006C4678">
              <w:t>The</w:t>
            </w:r>
            <w:r>
              <w:t xml:space="preserve"> Commonwealth</w:t>
            </w:r>
            <w:r w:rsidRPr="006C4678">
              <w:t xml:space="preserve"> Minister</w:t>
            </w:r>
            <w:r>
              <w:t xml:space="preserve"> </w:t>
            </w:r>
            <w:r w:rsidRPr="006C4678">
              <w:t xml:space="preserve">for </w:t>
            </w:r>
            <w:r>
              <w:t>Infrastructure, Transport, Regional Development or delegated portfolio Minister.</w:t>
            </w:r>
          </w:p>
        </w:tc>
      </w:tr>
      <w:tr w:rsidR="00DE2D64" w:rsidRPr="009E3949" w14:paraId="00793696" w14:textId="77777777" w:rsidTr="001432F9">
        <w:trPr>
          <w:cantSplit/>
        </w:trPr>
        <w:tc>
          <w:tcPr>
            <w:tcW w:w="1843" w:type="pct"/>
          </w:tcPr>
          <w:p w14:paraId="588DE56D" w14:textId="77777777" w:rsidR="00DE2D64" w:rsidRDefault="00DE2D64" w:rsidP="00DE2D64">
            <w:r>
              <w:lastRenderedPageBreak/>
              <w:t>Personal information</w:t>
            </w:r>
          </w:p>
        </w:tc>
        <w:tc>
          <w:tcPr>
            <w:tcW w:w="3157" w:type="pct"/>
          </w:tcPr>
          <w:p w14:paraId="56A7593E" w14:textId="77777777" w:rsidR="00DE2D64" w:rsidRDefault="00DE2D64" w:rsidP="00DE2D64">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 –</w:t>
            </w:r>
          </w:p>
          <w:p w14:paraId="6D1786C6" w14:textId="77777777" w:rsidR="00DE2D64" w:rsidRDefault="00DE2D64" w:rsidP="00DE2D64">
            <w:pPr>
              <w:rPr>
                <w:color w:val="000000"/>
                <w:w w:val="0"/>
              </w:rPr>
            </w:pPr>
            <w:r>
              <w:rPr>
                <w:color w:val="000000"/>
                <w:w w:val="0"/>
              </w:rPr>
              <w:t>Information or an opinion about an identified individual, or an individual who is reasonably identifiable:</w:t>
            </w:r>
          </w:p>
          <w:p w14:paraId="3A9A3F4F" w14:textId="77777777" w:rsidR="00DE2D64" w:rsidRDefault="00DE2D64" w:rsidP="00DE2D64">
            <w:pPr>
              <w:pStyle w:val="ListParagraph"/>
              <w:numPr>
                <w:ilvl w:val="7"/>
                <w:numId w:val="12"/>
              </w:numPr>
              <w:ind w:left="720" w:hanging="382"/>
            </w:pPr>
            <w:r>
              <w:t>whether the information or opinion is true or not; and</w:t>
            </w:r>
          </w:p>
          <w:p w14:paraId="4A7B8A66" w14:textId="77777777" w:rsidR="00DE2D64" w:rsidRPr="006C4678" w:rsidRDefault="00DE2D64" w:rsidP="00DE2D64">
            <w:pPr>
              <w:pStyle w:val="ListParagraph"/>
              <w:numPr>
                <w:ilvl w:val="7"/>
                <w:numId w:val="12"/>
              </w:numPr>
              <w:ind w:left="720" w:hanging="382"/>
            </w:pPr>
            <w:r>
              <w:t>whether the information or opinion is recorded in a material form or not.</w:t>
            </w:r>
          </w:p>
        </w:tc>
      </w:tr>
      <w:tr w:rsidR="00DE2D64" w:rsidRPr="009E3949" w14:paraId="252DB0CF" w14:textId="77777777" w:rsidTr="001432F9">
        <w:trPr>
          <w:cantSplit/>
        </w:trPr>
        <w:tc>
          <w:tcPr>
            <w:tcW w:w="1843" w:type="pct"/>
          </w:tcPr>
          <w:p w14:paraId="452FCF91" w14:textId="77777777" w:rsidR="00DE2D64" w:rsidRDefault="00DE2D64" w:rsidP="00DE2D64">
            <w:r>
              <w:t>Program Delegate</w:t>
            </w:r>
          </w:p>
        </w:tc>
        <w:tc>
          <w:tcPr>
            <w:tcW w:w="3157" w:type="pct"/>
          </w:tcPr>
          <w:p w14:paraId="563AB48F" w14:textId="77777777" w:rsidR="00DE2D64" w:rsidRPr="006C4678" w:rsidRDefault="00DE2D64" w:rsidP="00DE2D64">
            <w:pPr>
              <w:rPr>
                <w:bCs/>
              </w:rPr>
            </w:pPr>
            <w:r w:rsidRPr="0067248D">
              <w:t>An AusIndustry manager within the department with responsibility for the program.</w:t>
            </w:r>
          </w:p>
        </w:tc>
      </w:tr>
      <w:tr w:rsidR="00DE2D64" w:rsidRPr="009E3949" w14:paraId="2ABE6422" w14:textId="77777777" w:rsidTr="001432F9">
        <w:trPr>
          <w:cantSplit/>
        </w:trPr>
        <w:tc>
          <w:tcPr>
            <w:tcW w:w="1843" w:type="pct"/>
          </w:tcPr>
          <w:p w14:paraId="64E4CD63" w14:textId="77777777" w:rsidR="00DE2D64" w:rsidRDefault="00DE2D64" w:rsidP="00DE2D64">
            <w:r>
              <w:t>Program funding or Program funds</w:t>
            </w:r>
          </w:p>
        </w:tc>
        <w:tc>
          <w:tcPr>
            <w:tcW w:w="3157" w:type="pct"/>
          </w:tcPr>
          <w:p w14:paraId="38A84727" w14:textId="77777777" w:rsidR="00DE2D64" w:rsidRPr="006C4678" w:rsidRDefault="00DE2D64" w:rsidP="00DE2D64">
            <w:r w:rsidRPr="006C4678">
              <w:rPr>
                <w:bCs/>
              </w:rPr>
              <w:t>The funding made available by the Commonwealth for the program.</w:t>
            </w:r>
          </w:p>
        </w:tc>
      </w:tr>
      <w:tr w:rsidR="00DE2D64" w:rsidRPr="009E3949" w14:paraId="573D3952" w14:textId="77777777" w:rsidTr="001432F9">
        <w:trPr>
          <w:cantSplit/>
        </w:trPr>
        <w:tc>
          <w:tcPr>
            <w:tcW w:w="1843" w:type="pct"/>
          </w:tcPr>
          <w:p w14:paraId="65143255" w14:textId="77777777" w:rsidR="00DE2D64" w:rsidRDefault="00DE2D64" w:rsidP="00DE2D64">
            <w:r>
              <w:t>Project</w:t>
            </w:r>
          </w:p>
        </w:tc>
        <w:tc>
          <w:tcPr>
            <w:tcW w:w="3157" w:type="pct"/>
          </w:tcPr>
          <w:p w14:paraId="52DBD9BE" w14:textId="77777777" w:rsidR="00DE2D64" w:rsidRPr="006C4678" w:rsidRDefault="00DE2D64" w:rsidP="00DE2D64">
            <w:pPr>
              <w:rPr>
                <w:color w:val="000000"/>
                <w:w w:val="0"/>
                <w:szCs w:val="20"/>
              </w:rPr>
            </w:pPr>
            <w:r w:rsidRPr="006C4678">
              <w:t>A project described in an application for grant funding under the program.</w:t>
            </w:r>
          </w:p>
        </w:tc>
      </w:tr>
      <w:tr w:rsidR="00DE2D64" w:rsidRPr="009E3949" w14:paraId="091FAA2A" w14:textId="77777777" w:rsidTr="001432F9">
        <w:trPr>
          <w:cantSplit/>
        </w:trPr>
        <w:tc>
          <w:tcPr>
            <w:tcW w:w="1843" w:type="pct"/>
          </w:tcPr>
          <w:p w14:paraId="62CCDCD3" w14:textId="77777777" w:rsidR="00DE2D64" w:rsidRDefault="00DE2D64" w:rsidP="00DE2D64">
            <w:r>
              <w:t>Remote and very remote</w:t>
            </w:r>
          </w:p>
        </w:tc>
        <w:tc>
          <w:tcPr>
            <w:tcW w:w="3157" w:type="pct"/>
          </w:tcPr>
          <w:p w14:paraId="684062EA" w14:textId="77777777" w:rsidR="00DE2D64" w:rsidRPr="009E3949" w:rsidRDefault="00DE2D64" w:rsidP="00DE2D64">
            <w:pPr>
              <w:rPr>
                <w:szCs w:val="20"/>
              </w:rPr>
            </w:pPr>
            <w:r w:rsidRPr="54AAD9B5">
              <w:t xml:space="preserve">Localities classified as </w:t>
            </w:r>
            <w:r w:rsidRPr="00B8129F">
              <w:rPr>
                <w:i/>
              </w:rPr>
              <w:t xml:space="preserve">Remote </w:t>
            </w:r>
            <w:r w:rsidRPr="54AAD9B5">
              <w:t xml:space="preserve">or </w:t>
            </w:r>
            <w:r w:rsidRPr="00B8129F">
              <w:rPr>
                <w:i/>
              </w:rPr>
              <w:t xml:space="preserve">Very Remote </w:t>
            </w:r>
            <w:r w:rsidRPr="00B8129F">
              <w:t>using the 2016</w:t>
            </w:r>
            <w:r w:rsidRPr="54AAD9B5">
              <w:t xml:space="preserve"> Australian Statistical Geographic Standard (ASGS) Remoteness Area. A map of the remoteness area can be found at </w:t>
            </w:r>
            <w:hyperlink r:id="rId43" w:tooltip="http://stat.abs.gov.au/itt/r.jsp?ABSMaps" w:history="1">
              <w:r w:rsidRPr="00B8129F">
                <w:rPr>
                  <w:rStyle w:val="Hyperlink"/>
                </w:rPr>
                <w:t>http://stat.abs.gov.au/itt/r.jsp?ABSMaps</w:t>
              </w:r>
            </w:hyperlink>
            <w:r w:rsidRPr="54AAD9B5">
              <w:t xml:space="preserve"> and selecting 2016 Remoteness Area from the dropdown menu.</w:t>
            </w:r>
          </w:p>
        </w:tc>
      </w:tr>
      <w:tr w:rsidR="00DE2D64" w:rsidRPr="009E3949" w14:paraId="3C7B0059" w14:textId="77777777" w:rsidTr="001432F9">
        <w:trPr>
          <w:cantSplit/>
        </w:trPr>
        <w:tc>
          <w:tcPr>
            <w:tcW w:w="1843" w:type="pct"/>
          </w:tcPr>
          <w:p w14:paraId="6E7854B8" w14:textId="12D8291F" w:rsidR="00DE2D64" w:rsidRDefault="00DE2D64" w:rsidP="00DE2D64">
            <w:r>
              <w:t>Small Project</w:t>
            </w:r>
          </w:p>
        </w:tc>
        <w:tc>
          <w:tcPr>
            <w:tcW w:w="3157" w:type="pct"/>
          </w:tcPr>
          <w:p w14:paraId="195712DA" w14:textId="47EF2D27" w:rsidR="00DE2D64" w:rsidRPr="54AAD9B5" w:rsidRDefault="00DE2D64" w:rsidP="00030B88">
            <w:r>
              <w:t xml:space="preserve">Where the project cost is </w:t>
            </w:r>
            <w:r w:rsidR="00030B88">
              <w:t xml:space="preserve">equal to or less than </w:t>
            </w:r>
            <w:r>
              <w:t>$150,000</w:t>
            </w:r>
            <w:r w:rsidR="00030B88">
              <w:t xml:space="preserve"> </w:t>
            </w:r>
            <w:r>
              <w:t>in total (GST inclusive).</w:t>
            </w:r>
          </w:p>
        </w:tc>
      </w:tr>
    </w:tbl>
    <w:p w14:paraId="1ECFCA1A" w14:textId="77777777" w:rsidR="00D96D08" w:rsidRPr="00B308C1" w:rsidRDefault="00D96D08" w:rsidP="00F233A1"/>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45DD" w14:textId="77777777" w:rsidR="00E81970" w:rsidRDefault="00E81970" w:rsidP="00077C3D">
      <w:r>
        <w:separator/>
      </w:r>
    </w:p>
  </w:endnote>
  <w:endnote w:type="continuationSeparator" w:id="0">
    <w:p w14:paraId="5E2FEFEF" w14:textId="77777777" w:rsidR="00E81970" w:rsidRDefault="00E81970" w:rsidP="00077C3D">
      <w:r>
        <w:continuationSeparator/>
      </w:r>
    </w:p>
  </w:endnote>
  <w:endnote w:type="continuationNotice" w:id="1">
    <w:p w14:paraId="5EBB0231" w14:textId="77777777" w:rsidR="00E81970" w:rsidRDefault="00E8197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3F0AB" w14:textId="45E48C00" w:rsidR="00E81970" w:rsidRPr="0059733A" w:rsidRDefault="00E81970" w:rsidP="0059733A">
    <w:pPr>
      <w:pStyle w:val="Footer"/>
      <w:tabs>
        <w:tab w:val="clear" w:pos="8306"/>
        <w:tab w:val="right" w:pos="8788"/>
      </w:tabs>
      <w:rPr>
        <w:sz w:val="12"/>
        <w:szCs w:val="12"/>
      </w:rP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4CF96" w14:textId="77777777" w:rsidR="00E81970" w:rsidRDefault="00E81970" w:rsidP="00007E4B">
    <w:pPr>
      <w:pStyle w:val="Footer"/>
      <w:tabs>
        <w:tab w:val="clear" w:pos="4153"/>
        <w:tab w:val="clear" w:pos="8306"/>
        <w:tab w:val="center" w:pos="4962"/>
        <w:tab w:val="right" w:pos="8789"/>
      </w:tabs>
    </w:pPr>
    <w:r>
      <w:t>Remote Airstrip Upgrade Program - Round 8</w:t>
    </w:r>
  </w:p>
  <w:p w14:paraId="688C824F" w14:textId="75A902DF" w:rsidR="00E81970" w:rsidRDefault="00AE4F3A" w:rsidP="00E963B8">
    <w:pPr>
      <w:pStyle w:val="Footer"/>
      <w:tabs>
        <w:tab w:val="clear" w:pos="4153"/>
        <w:tab w:val="clear" w:pos="8306"/>
        <w:tab w:val="center" w:pos="4962"/>
        <w:tab w:val="right" w:pos="8789"/>
      </w:tabs>
      <w:rPr>
        <w:noProof/>
      </w:rPr>
    </w:pPr>
    <w:sdt>
      <w:sdtPr>
        <w:alias w:val="Title"/>
        <w:tag w:val=""/>
        <w:id w:val="-1372831158"/>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E81970">
          <w:t>Grant opportunity guidelines</w:t>
        </w:r>
      </w:sdtContent>
    </w:sdt>
    <w:r w:rsidR="00E81970">
      <w:tab/>
      <w:t>October 2020</w:t>
    </w:r>
    <w:r w:rsidR="00E81970" w:rsidRPr="005B72F4">
      <w:tab/>
      <w:t xml:space="preserve">Page </w:t>
    </w:r>
    <w:r w:rsidR="00E81970" w:rsidRPr="005B72F4">
      <w:fldChar w:fldCharType="begin"/>
    </w:r>
    <w:r w:rsidR="00E81970" w:rsidRPr="005B72F4">
      <w:instrText xml:space="preserve"> PAGE </w:instrText>
    </w:r>
    <w:r w:rsidR="00E81970" w:rsidRPr="005B72F4">
      <w:fldChar w:fldCharType="separate"/>
    </w:r>
    <w:r>
      <w:rPr>
        <w:noProof/>
      </w:rPr>
      <w:t>2</w:t>
    </w:r>
    <w:r w:rsidR="00E81970" w:rsidRPr="005B72F4">
      <w:fldChar w:fldCharType="end"/>
    </w:r>
    <w:r w:rsidR="00E81970" w:rsidRPr="005B72F4">
      <w:t xml:space="preserve"> of </w:t>
    </w:r>
    <w:r w:rsidR="00E81970">
      <w:rPr>
        <w:noProof/>
      </w:rPr>
      <w:fldChar w:fldCharType="begin"/>
    </w:r>
    <w:r w:rsidR="00E81970">
      <w:rPr>
        <w:noProof/>
      </w:rPr>
      <w:instrText xml:space="preserve"> NUMPAGES </w:instrText>
    </w:r>
    <w:r w:rsidR="00E81970">
      <w:rPr>
        <w:noProof/>
      </w:rPr>
      <w:fldChar w:fldCharType="separate"/>
    </w:r>
    <w:r>
      <w:rPr>
        <w:noProof/>
      </w:rPr>
      <w:t>23</w:t>
    </w:r>
    <w:r w:rsidR="00E81970">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1D8EF" w14:textId="77777777" w:rsidR="00E81970" w:rsidRDefault="00E81970"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F4B2F" w14:textId="77777777" w:rsidR="00E81970" w:rsidRDefault="00E81970" w:rsidP="00077C3D">
      <w:r>
        <w:separator/>
      </w:r>
    </w:p>
  </w:footnote>
  <w:footnote w:type="continuationSeparator" w:id="0">
    <w:p w14:paraId="4183B7CC" w14:textId="77777777" w:rsidR="00E81970" w:rsidRDefault="00E81970" w:rsidP="00077C3D">
      <w:r>
        <w:continuationSeparator/>
      </w:r>
    </w:p>
  </w:footnote>
  <w:footnote w:type="continuationNotice" w:id="1">
    <w:p w14:paraId="2278D44C" w14:textId="77777777" w:rsidR="00E81970" w:rsidRDefault="00E81970" w:rsidP="00077C3D"/>
  </w:footnote>
  <w:footnote w:id="2">
    <w:p w14:paraId="7E2E3F78" w14:textId="77777777" w:rsidR="00E81970" w:rsidRDefault="00E81970" w:rsidP="0068604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4F45D19C" w14:textId="77777777" w:rsidR="00E81970" w:rsidRDefault="00E81970" w:rsidP="0071709C">
      <w:pPr>
        <w:pStyle w:val="FootnoteText"/>
      </w:pPr>
      <w:r>
        <w:rPr>
          <w:rStyle w:val="FootnoteReference"/>
        </w:rPr>
        <w:footnoteRef/>
      </w:r>
      <w:r>
        <w:t xml:space="preserve"> </w:t>
      </w:r>
      <w:hyperlink r:id="rId2" w:history="1">
        <w:r>
          <w:rPr>
            <w:rStyle w:val="Hyperlink"/>
            <w:rFonts w:eastAsia="MS Mincho"/>
          </w:rPr>
          <w:t>https://www.abcc.gov.au/building-code/building-code-2016</w:t>
        </w:r>
      </w:hyperlink>
      <w:r>
        <w:t xml:space="preserve"> </w:t>
      </w:r>
    </w:p>
  </w:footnote>
  <w:footnote w:id="4">
    <w:p w14:paraId="4487209E" w14:textId="77777777" w:rsidR="00E81970" w:rsidRDefault="00E81970" w:rsidP="0071709C">
      <w:pPr>
        <w:pStyle w:val="FootnoteText"/>
      </w:pPr>
      <w:r>
        <w:rPr>
          <w:rStyle w:val="FootnoteReference"/>
        </w:rPr>
        <w:footnoteRef/>
      </w:r>
      <w:r>
        <w:t xml:space="preserve"> </w:t>
      </w:r>
      <w:hyperlink r:id="rId3" w:history="1">
        <w:r>
          <w:rPr>
            <w:rStyle w:val="Hyperlink"/>
            <w:rFonts w:eastAsia="MS Mincho"/>
          </w:rPr>
          <w:t>http://www.fsc.gov.au/sites/fsc/needaccredited/accreditationscheme/pages/theaccreditationscheme</w:t>
        </w:r>
      </w:hyperlink>
      <w:r>
        <w:t xml:space="preserve"> </w:t>
      </w:r>
    </w:p>
  </w:footnote>
  <w:footnote w:id="5">
    <w:p w14:paraId="0EFB2A2A" w14:textId="77777777" w:rsidR="00E81970" w:rsidRDefault="00E81970" w:rsidP="0071709C">
      <w:pPr>
        <w:pStyle w:val="FootnoteText"/>
      </w:pPr>
      <w:r>
        <w:rPr>
          <w:rStyle w:val="FootnoteReference"/>
        </w:rPr>
        <w:footnoteRef/>
      </w:r>
      <w:r>
        <w:t xml:space="preserve"> </w:t>
      </w:r>
      <w:hyperlink r:id="rId4" w:history="1">
        <w:r>
          <w:rPr>
            <w:rStyle w:val="Hyperlink"/>
            <w:rFonts w:eastAsia="MS Mincho"/>
          </w:rPr>
          <w:t>https://www.abcc.gov.au/</w:t>
        </w:r>
      </w:hyperlink>
      <w:r>
        <w:t xml:space="preserve"> </w:t>
      </w:r>
    </w:p>
  </w:footnote>
  <w:footnote w:id="6">
    <w:p w14:paraId="548D3BCA" w14:textId="77777777" w:rsidR="00E81970" w:rsidRDefault="00E81970" w:rsidP="00843FB0">
      <w:pPr>
        <w:pStyle w:val="FootnoteText"/>
      </w:pPr>
      <w:r>
        <w:rPr>
          <w:rStyle w:val="FootnoteReference"/>
        </w:rPr>
        <w:footnoteRef/>
      </w:r>
      <w:r>
        <w:t xml:space="preserve"> http://www.fsc.gov.au/sites/FSC </w:t>
      </w:r>
    </w:p>
  </w:footnote>
  <w:footnote w:id="7">
    <w:p w14:paraId="493B8681" w14:textId="77777777" w:rsidR="00E81970" w:rsidRPr="007C453D" w:rsidRDefault="00E81970">
      <w:pPr>
        <w:pStyle w:val="FootnoteText"/>
      </w:pPr>
      <w:r>
        <w:rPr>
          <w:rStyle w:val="FootnoteReference"/>
        </w:rPr>
        <w:footnoteRef/>
      </w:r>
      <w:r>
        <w:t xml:space="preserve"> See </w:t>
      </w:r>
      <w:r w:rsidRPr="007941D7">
        <w:t>Australian Taxation Office ruling GSTR 2012/2</w:t>
      </w:r>
      <w:r>
        <w:t xml:space="preserve"> available at ato.gov.au</w:t>
      </w:r>
    </w:p>
  </w:footnote>
  <w:footnote w:id="8">
    <w:p w14:paraId="0BA3DFB4" w14:textId="77777777" w:rsidR="00E81970" w:rsidRPr="005A61FE" w:rsidRDefault="00E81970">
      <w:pPr>
        <w:pStyle w:val="FootnoteText"/>
        <w:rPr>
          <w:lang w:val="en-US"/>
        </w:rPr>
      </w:pPr>
      <w:r>
        <w:rPr>
          <w:rStyle w:val="FootnoteReference"/>
        </w:rPr>
        <w:footnoteRef/>
      </w:r>
      <w:r>
        <w:t xml:space="preserve"> </w:t>
      </w:r>
      <w:r w:rsidRPr="001D1072">
        <w:rPr>
          <w:rStyle w:val="Hyperlink"/>
        </w:rPr>
        <w:t>https://www.legislation.gov.au/Details/C2019C00057</w:t>
      </w:r>
    </w:p>
  </w:footnote>
  <w:footnote w:id="9">
    <w:p w14:paraId="28C9B1E4" w14:textId="77777777" w:rsidR="00E81970" w:rsidRDefault="00E81970" w:rsidP="001A612B">
      <w:pPr>
        <w:pStyle w:val="FootnoteText"/>
      </w:pPr>
      <w:r>
        <w:rPr>
          <w:rStyle w:val="FootnoteReference"/>
        </w:rPr>
        <w:footnoteRef/>
      </w:r>
      <w:r>
        <w:t xml:space="preserve"> </w:t>
      </w:r>
      <w:hyperlink r:id="rId5" w:history="1">
        <w:r w:rsidRPr="006622A1">
          <w:rPr>
            <w:rStyle w:val="Hyperlink"/>
          </w:rPr>
          <w:t>https://www.industry.gov.au/sites/default/files/July%202018/document/pdf/conflict-of-interest-and-insider-trading-policy.pdf?acsf_files_redirect</w:t>
        </w:r>
      </w:hyperlink>
      <w:r>
        <w:t xml:space="preserve"> </w:t>
      </w:r>
    </w:p>
  </w:footnote>
  <w:footnote w:id="10">
    <w:p w14:paraId="5CBA45D4" w14:textId="77777777" w:rsidR="00E81970" w:rsidRDefault="00E81970" w:rsidP="00E462A3">
      <w:pPr>
        <w:pStyle w:val="FootnoteText"/>
      </w:pPr>
      <w:r>
        <w:rPr>
          <w:rStyle w:val="FootnoteReference"/>
        </w:rPr>
        <w:footnoteRef/>
      </w:r>
      <w:r>
        <w:t xml:space="preserve"> </w:t>
      </w:r>
      <w:hyperlink r:id="rId6" w:history="1">
        <w:r w:rsidRPr="006622A1">
          <w:rPr>
            <w:rStyle w:val="Hyperlink"/>
          </w:rPr>
          <w:t>https://www.industry.gov.au/data-and-publications/privacy-policy</w:t>
        </w:r>
      </w:hyperlink>
      <w:r>
        <w:t xml:space="preserve"> </w:t>
      </w:r>
    </w:p>
  </w:footnote>
  <w:footnote w:id="11">
    <w:p w14:paraId="7115B339" w14:textId="77777777" w:rsidR="00E81970" w:rsidRDefault="00E81970" w:rsidP="00E462A3">
      <w:pPr>
        <w:pStyle w:val="FootnoteText"/>
      </w:pPr>
      <w:r>
        <w:rPr>
          <w:rStyle w:val="FootnoteReference"/>
        </w:rPr>
        <w:footnoteRef/>
      </w:r>
      <w:r>
        <w:t xml:space="preserve"> </w:t>
      </w:r>
      <w:hyperlink r:id="rId7"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74A08" w14:textId="77777777" w:rsidR="00E81970" w:rsidRPr="005326A9" w:rsidRDefault="00E81970" w:rsidP="0041698F">
    <w:pPr>
      <w:pStyle w:val="NoSpacing"/>
    </w:pPr>
  </w:p>
  <w:p w14:paraId="640FCC80" w14:textId="77777777" w:rsidR="00E81970" w:rsidRPr="005326A9" w:rsidRDefault="00E81970" w:rsidP="0041698F">
    <w:pPr>
      <w:pStyle w:val="NoSpacing"/>
    </w:pPr>
    <w:r>
      <w:rPr>
        <w:rFonts w:ascii="Segoe UI" w:hAnsi="Segoe UI" w:cs="Segoe UI"/>
        <w:noProof/>
        <w:color w:val="444444"/>
        <w:szCs w:val="20"/>
        <w:lang w:eastAsia="en-AU"/>
      </w:rPr>
      <w:drawing>
        <wp:inline distT="0" distB="0" distL="0" distR="0" wp14:anchorId="5569DB9E" wp14:editId="506CB031">
          <wp:extent cx="5580380" cy="1172625"/>
          <wp:effectExtent l="0" t="0" r="1270" b="8890"/>
          <wp:docPr id="1" name="Picture 1" descr="Australian Government, 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R DITRDC 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172625"/>
                  </a:xfrm>
                  <a:prstGeom prst="rect">
                    <a:avLst/>
                  </a:prstGeom>
                  <a:noFill/>
                  <a:ln>
                    <a:noFill/>
                  </a:ln>
                </pic:spPr>
              </pic:pic>
            </a:graphicData>
          </a:graphic>
        </wp:inline>
      </w:drawing>
    </w:r>
  </w:p>
  <w:p w14:paraId="4D254229" w14:textId="77777777" w:rsidR="00E81970" w:rsidRPr="002B3327" w:rsidRDefault="00E81970"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FE1235F"/>
    <w:multiLevelType w:val="multilevel"/>
    <w:tmpl w:val="62C4567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7" w15:restartNumberingAfterBreak="0">
    <w:nsid w:val="3D095562"/>
    <w:multiLevelType w:val="hybridMultilevel"/>
    <w:tmpl w:val="73A04A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E456290"/>
    <w:multiLevelType w:val="multilevel"/>
    <w:tmpl w:val="F920EF3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626F0B3F"/>
    <w:multiLevelType w:val="hybridMultilevel"/>
    <w:tmpl w:val="FD4C1B4A"/>
    <w:lvl w:ilvl="0" w:tplc="E404EF9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BF0C31"/>
    <w:multiLevelType w:val="multilevel"/>
    <w:tmpl w:val="4080E3E4"/>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4B2010"/>
    <w:multiLevelType w:val="hybridMultilevel"/>
    <w:tmpl w:val="3552080E"/>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3E5CA6"/>
    <w:multiLevelType w:val="hybridMultilevel"/>
    <w:tmpl w:val="3552080E"/>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num w:numId="1">
    <w:abstractNumId w:val="16"/>
  </w:num>
  <w:num w:numId="2">
    <w:abstractNumId w:val="0"/>
  </w:num>
  <w:num w:numId="3">
    <w:abstractNumId w:val="6"/>
  </w:num>
  <w:num w:numId="4">
    <w:abstractNumId w:val="8"/>
  </w:num>
  <w:num w:numId="5">
    <w:abstractNumId w:val="18"/>
  </w:num>
  <w:num w:numId="6">
    <w:abstractNumId w:val="17"/>
  </w:num>
  <w:num w:numId="7">
    <w:abstractNumId w:val="4"/>
  </w:num>
  <w:num w:numId="8">
    <w:abstractNumId w:val="3"/>
  </w:num>
  <w:num w:numId="9">
    <w:abstractNumId w:val="3"/>
    <w:lvlOverride w:ilvl="0">
      <w:startOverride w:val="1"/>
    </w:lvlOverride>
  </w:num>
  <w:num w:numId="10">
    <w:abstractNumId w:val="4"/>
  </w:num>
  <w:num w:numId="11">
    <w:abstractNumId w:val="3"/>
    <w:lvlOverride w:ilvl="0">
      <w:startOverride w:val="1"/>
    </w:lvlOverride>
  </w:num>
  <w:num w:numId="12">
    <w:abstractNumId w:val="9"/>
  </w:num>
  <w:num w:numId="13">
    <w:abstractNumId w:val="2"/>
  </w:num>
  <w:num w:numId="14">
    <w:abstractNumId w:val="13"/>
  </w:num>
  <w:num w:numId="15">
    <w:abstractNumId w:val="3"/>
    <w:lvlOverride w:ilvl="0">
      <w:startOverride w:val="1"/>
    </w:lvlOverride>
  </w:num>
  <w:num w:numId="16">
    <w:abstractNumId w:val="14"/>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9"/>
  </w:num>
  <w:num w:numId="31">
    <w:abstractNumId w:val="11"/>
  </w:num>
  <w:num w:numId="32">
    <w:abstractNumId w:val="13"/>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9"/>
  </w:num>
  <w:num w:numId="36">
    <w:abstractNumId w:val="4"/>
  </w:num>
  <w:num w:numId="37">
    <w:abstractNumId w:val="7"/>
  </w:num>
  <w:num w:numId="38">
    <w:abstractNumId w:val="5"/>
  </w:num>
  <w:num w:numId="39">
    <w:abstractNumId w:val="10"/>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12"/>
  </w:num>
  <w:num w:numId="4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en-AU" w:vendorID="64" w:dllVersion="131078" w:nlCheck="1" w:checkStyle="0"/>
  <w:activeWritingStyle w:appName="MSWord" w:lang="en-US" w:vendorID="64" w:dllVersion="131078"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18BC"/>
    <w:rsid w:val="00003577"/>
    <w:rsid w:val="000035D8"/>
    <w:rsid w:val="00004076"/>
    <w:rsid w:val="00005E68"/>
    <w:rsid w:val="000062D1"/>
    <w:rsid w:val="000071CC"/>
    <w:rsid w:val="00007E4B"/>
    <w:rsid w:val="00010CF8"/>
    <w:rsid w:val="00011AA7"/>
    <w:rsid w:val="0001685F"/>
    <w:rsid w:val="00016E51"/>
    <w:rsid w:val="00017238"/>
    <w:rsid w:val="00017503"/>
    <w:rsid w:val="000175F3"/>
    <w:rsid w:val="000176B7"/>
    <w:rsid w:val="000207D9"/>
    <w:rsid w:val="000216F2"/>
    <w:rsid w:val="00023115"/>
    <w:rsid w:val="0002331D"/>
    <w:rsid w:val="00024C55"/>
    <w:rsid w:val="00025467"/>
    <w:rsid w:val="00026672"/>
    <w:rsid w:val="00026A96"/>
    <w:rsid w:val="00027157"/>
    <w:rsid w:val="000304CF"/>
    <w:rsid w:val="00030B88"/>
    <w:rsid w:val="00030E0C"/>
    <w:rsid w:val="00031075"/>
    <w:rsid w:val="0003165D"/>
    <w:rsid w:val="00033D0A"/>
    <w:rsid w:val="00036078"/>
    <w:rsid w:val="00036549"/>
    <w:rsid w:val="00037556"/>
    <w:rsid w:val="00040A03"/>
    <w:rsid w:val="00041716"/>
    <w:rsid w:val="00042438"/>
    <w:rsid w:val="00043E26"/>
    <w:rsid w:val="00044DC0"/>
    <w:rsid w:val="00044EF8"/>
    <w:rsid w:val="000450C4"/>
    <w:rsid w:val="00046DBC"/>
    <w:rsid w:val="00052E3E"/>
    <w:rsid w:val="00055101"/>
    <w:rsid w:val="000553F2"/>
    <w:rsid w:val="00057E29"/>
    <w:rsid w:val="000608BB"/>
    <w:rsid w:val="00060AD3"/>
    <w:rsid w:val="00060F83"/>
    <w:rsid w:val="00062B2E"/>
    <w:rsid w:val="000635B2"/>
    <w:rsid w:val="0006399E"/>
    <w:rsid w:val="00064A8E"/>
    <w:rsid w:val="00065626"/>
    <w:rsid w:val="00065F24"/>
    <w:rsid w:val="000668C5"/>
    <w:rsid w:val="00066A84"/>
    <w:rsid w:val="00066DAB"/>
    <w:rsid w:val="000710C0"/>
    <w:rsid w:val="00071CC0"/>
    <w:rsid w:val="00072BA2"/>
    <w:rsid w:val="000741DE"/>
    <w:rsid w:val="00077C3D"/>
    <w:rsid w:val="000805C4"/>
    <w:rsid w:val="00081379"/>
    <w:rsid w:val="00082460"/>
    <w:rsid w:val="0008289E"/>
    <w:rsid w:val="00082C2C"/>
    <w:rsid w:val="000833DF"/>
    <w:rsid w:val="000837CF"/>
    <w:rsid w:val="00083CC7"/>
    <w:rsid w:val="0008697C"/>
    <w:rsid w:val="000906E4"/>
    <w:rsid w:val="0009133F"/>
    <w:rsid w:val="00093BA1"/>
    <w:rsid w:val="000959EB"/>
    <w:rsid w:val="00096575"/>
    <w:rsid w:val="0009683F"/>
    <w:rsid w:val="000A19FD"/>
    <w:rsid w:val="000A2011"/>
    <w:rsid w:val="000A4261"/>
    <w:rsid w:val="000A4490"/>
    <w:rsid w:val="000B1184"/>
    <w:rsid w:val="000B1991"/>
    <w:rsid w:val="000B2D39"/>
    <w:rsid w:val="000B2DAA"/>
    <w:rsid w:val="000B382A"/>
    <w:rsid w:val="000B3A19"/>
    <w:rsid w:val="000B4088"/>
    <w:rsid w:val="000B44F5"/>
    <w:rsid w:val="000B5218"/>
    <w:rsid w:val="000B522C"/>
    <w:rsid w:val="000B597B"/>
    <w:rsid w:val="000B7C0B"/>
    <w:rsid w:val="000C07C6"/>
    <w:rsid w:val="000C0A65"/>
    <w:rsid w:val="000C1E9C"/>
    <w:rsid w:val="000C31F3"/>
    <w:rsid w:val="000C34D6"/>
    <w:rsid w:val="000C3B35"/>
    <w:rsid w:val="000C4E64"/>
    <w:rsid w:val="000C5F08"/>
    <w:rsid w:val="000C63AD"/>
    <w:rsid w:val="000C6786"/>
    <w:rsid w:val="000C6A52"/>
    <w:rsid w:val="000C6B5E"/>
    <w:rsid w:val="000D0903"/>
    <w:rsid w:val="000D1B5E"/>
    <w:rsid w:val="000D1F5F"/>
    <w:rsid w:val="000D2D51"/>
    <w:rsid w:val="000D3F05"/>
    <w:rsid w:val="000D4257"/>
    <w:rsid w:val="000D452F"/>
    <w:rsid w:val="000D6D35"/>
    <w:rsid w:val="000E0C56"/>
    <w:rsid w:val="000E11A2"/>
    <w:rsid w:val="000E23A5"/>
    <w:rsid w:val="000E3917"/>
    <w:rsid w:val="000E4061"/>
    <w:rsid w:val="000E4CD5"/>
    <w:rsid w:val="000E620A"/>
    <w:rsid w:val="000E70D4"/>
    <w:rsid w:val="000F027E"/>
    <w:rsid w:val="000F18DD"/>
    <w:rsid w:val="000F1C12"/>
    <w:rsid w:val="000F53C4"/>
    <w:rsid w:val="000F7174"/>
    <w:rsid w:val="000F7D7C"/>
    <w:rsid w:val="00100216"/>
    <w:rsid w:val="0010200A"/>
    <w:rsid w:val="00102271"/>
    <w:rsid w:val="00103E5C"/>
    <w:rsid w:val="001045B6"/>
    <w:rsid w:val="00104854"/>
    <w:rsid w:val="0010490E"/>
    <w:rsid w:val="00106980"/>
    <w:rsid w:val="00106B83"/>
    <w:rsid w:val="00107697"/>
    <w:rsid w:val="00107A22"/>
    <w:rsid w:val="00107B08"/>
    <w:rsid w:val="00110DF4"/>
    <w:rsid w:val="00110F7F"/>
    <w:rsid w:val="00111506"/>
    <w:rsid w:val="00111848"/>
    <w:rsid w:val="00111ABB"/>
    <w:rsid w:val="00112457"/>
    <w:rsid w:val="00113AD7"/>
    <w:rsid w:val="00115C6B"/>
    <w:rsid w:val="0011744A"/>
    <w:rsid w:val="0012305A"/>
    <w:rsid w:val="00123A91"/>
    <w:rsid w:val="00123A99"/>
    <w:rsid w:val="00125733"/>
    <w:rsid w:val="00127536"/>
    <w:rsid w:val="001279B3"/>
    <w:rsid w:val="001302B7"/>
    <w:rsid w:val="00130493"/>
    <w:rsid w:val="00130554"/>
    <w:rsid w:val="00130F17"/>
    <w:rsid w:val="00130FCE"/>
    <w:rsid w:val="001315FB"/>
    <w:rsid w:val="00132444"/>
    <w:rsid w:val="00133367"/>
    <w:rsid w:val="001339E8"/>
    <w:rsid w:val="001339F4"/>
    <w:rsid w:val="001347F8"/>
    <w:rsid w:val="001350CD"/>
    <w:rsid w:val="0013514F"/>
    <w:rsid w:val="0013564A"/>
    <w:rsid w:val="00137190"/>
    <w:rsid w:val="0013734A"/>
    <w:rsid w:val="0014016C"/>
    <w:rsid w:val="00141149"/>
    <w:rsid w:val="001432F9"/>
    <w:rsid w:val="00144380"/>
    <w:rsid w:val="001450BD"/>
    <w:rsid w:val="001452A7"/>
    <w:rsid w:val="00145DF4"/>
    <w:rsid w:val="00146445"/>
    <w:rsid w:val="00146D15"/>
    <w:rsid w:val="001475D6"/>
    <w:rsid w:val="00147E5A"/>
    <w:rsid w:val="00151417"/>
    <w:rsid w:val="0015405F"/>
    <w:rsid w:val="00155480"/>
    <w:rsid w:val="00155A1F"/>
    <w:rsid w:val="00156DF7"/>
    <w:rsid w:val="00157F3D"/>
    <w:rsid w:val="00160DFD"/>
    <w:rsid w:val="00162CF7"/>
    <w:rsid w:val="001642EF"/>
    <w:rsid w:val="001659C7"/>
    <w:rsid w:val="00165CA8"/>
    <w:rsid w:val="00166584"/>
    <w:rsid w:val="0016711B"/>
    <w:rsid w:val="00167590"/>
    <w:rsid w:val="00170249"/>
    <w:rsid w:val="00170EC3"/>
    <w:rsid w:val="00172328"/>
    <w:rsid w:val="00172BA3"/>
    <w:rsid w:val="00172F7F"/>
    <w:rsid w:val="001737AC"/>
    <w:rsid w:val="0017423B"/>
    <w:rsid w:val="00176EF8"/>
    <w:rsid w:val="00180B0E"/>
    <w:rsid w:val="001817F4"/>
    <w:rsid w:val="001819C7"/>
    <w:rsid w:val="0018250A"/>
    <w:rsid w:val="00183252"/>
    <w:rsid w:val="001844D5"/>
    <w:rsid w:val="0018511E"/>
    <w:rsid w:val="001867EC"/>
    <w:rsid w:val="001875DA"/>
    <w:rsid w:val="001907F9"/>
    <w:rsid w:val="00193926"/>
    <w:rsid w:val="0019423A"/>
    <w:rsid w:val="001948A9"/>
    <w:rsid w:val="00194ACD"/>
    <w:rsid w:val="001956C5"/>
    <w:rsid w:val="00195BF5"/>
    <w:rsid w:val="00195D42"/>
    <w:rsid w:val="00196194"/>
    <w:rsid w:val="0019706B"/>
    <w:rsid w:val="00197A10"/>
    <w:rsid w:val="00197A88"/>
    <w:rsid w:val="001A06E1"/>
    <w:rsid w:val="001A20AF"/>
    <w:rsid w:val="001A3AD5"/>
    <w:rsid w:val="001A46FB"/>
    <w:rsid w:val="001A51FA"/>
    <w:rsid w:val="001A5D9B"/>
    <w:rsid w:val="001A612B"/>
    <w:rsid w:val="001A6862"/>
    <w:rsid w:val="001B1C0B"/>
    <w:rsid w:val="001B2A5D"/>
    <w:rsid w:val="001B3F03"/>
    <w:rsid w:val="001B43D0"/>
    <w:rsid w:val="001B6C85"/>
    <w:rsid w:val="001B79A9"/>
    <w:rsid w:val="001B7CE1"/>
    <w:rsid w:val="001C02DF"/>
    <w:rsid w:val="001C0967"/>
    <w:rsid w:val="001C1B5B"/>
    <w:rsid w:val="001C2830"/>
    <w:rsid w:val="001C3976"/>
    <w:rsid w:val="001C53D3"/>
    <w:rsid w:val="001C6603"/>
    <w:rsid w:val="001C6ACC"/>
    <w:rsid w:val="001C7328"/>
    <w:rsid w:val="001C7F1A"/>
    <w:rsid w:val="001D0EC9"/>
    <w:rsid w:val="001D1072"/>
    <w:rsid w:val="001D1340"/>
    <w:rsid w:val="001D1782"/>
    <w:rsid w:val="001D201F"/>
    <w:rsid w:val="001D27BB"/>
    <w:rsid w:val="001D4DA5"/>
    <w:rsid w:val="001D513B"/>
    <w:rsid w:val="001E00D9"/>
    <w:rsid w:val="001E282D"/>
    <w:rsid w:val="001E2A46"/>
    <w:rsid w:val="001E42D1"/>
    <w:rsid w:val="001E465D"/>
    <w:rsid w:val="001E659F"/>
    <w:rsid w:val="001E6901"/>
    <w:rsid w:val="001F023B"/>
    <w:rsid w:val="001F1B51"/>
    <w:rsid w:val="001F215C"/>
    <w:rsid w:val="001F2424"/>
    <w:rsid w:val="001F24BD"/>
    <w:rsid w:val="001F2ED0"/>
    <w:rsid w:val="001F3068"/>
    <w:rsid w:val="001F32A5"/>
    <w:rsid w:val="001F6A22"/>
    <w:rsid w:val="001F7D7C"/>
    <w:rsid w:val="00200152"/>
    <w:rsid w:val="002007FC"/>
    <w:rsid w:val="0020114E"/>
    <w:rsid w:val="00201ACE"/>
    <w:rsid w:val="00202552"/>
    <w:rsid w:val="00202DFC"/>
    <w:rsid w:val="00203F73"/>
    <w:rsid w:val="002056AC"/>
    <w:rsid w:val="002067C9"/>
    <w:rsid w:val="00207A20"/>
    <w:rsid w:val="00207AD6"/>
    <w:rsid w:val="0021021D"/>
    <w:rsid w:val="00211AB8"/>
    <w:rsid w:val="00211D98"/>
    <w:rsid w:val="002162FB"/>
    <w:rsid w:val="00217440"/>
    <w:rsid w:val="00220627"/>
    <w:rsid w:val="0022081B"/>
    <w:rsid w:val="00221230"/>
    <w:rsid w:val="002227D6"/>
    <w:rsid w:val="00222C72"/>
    <w:rsid w:val="002234B3"/>
    <w:rsid w:val="00223A1A"/>
    <w:rsid w:val="00224E34"/>
    <w:rsid w:val="00224F22"/>
    <w:rsid w:val="0022578C"/>
    <w:rsid w:val="00226A9A"/>
    <w:rsid w:val="00226C2F"/>
    <w:rsid w:val="00227080"/>
    <w:rsid w:val="00227D98"/>
    <w:rsid w:val="0023055D"/>
    <w:rsid w:val="00230A2B"/>
    <w:rsid w:val="00231B61"/>
    <w:rsid w:val="00232CD3"/>
    <w:rsid w:val="002339E6"/>
    <w:rsid w:val="00234A47"/>
    <w:rsid w:val="00235894"/>
    <w:rsid w:val="00235CA2"/>
    <w:rsid w:val="00236D85"/>
    <w:rsid w:val="00236EC5"/>
    <w:rsid w:val="00237F2F"/>
    <w:rsid w:val="00240385"/>
    <w:rsid w:val="00240AD7"/>
    <w:rsid w:val="00242EEE"/>
    <w:rsid w:val="002442FE"/>
    <w:rsid w:val="00244DC5"/>
    <w:rsid w:val="00245131"/>
    <w:rsid w:val="002452E4"/>
    <w:rsid w:val="00245597"/>
    <w:rsid w:val="00245C4E"/>
    <w:rsid w:val="00246B7A"/>
    <w:rsid w:val="00247D27"/>
    <w:rsid w:val="00250C11"/>
    <w:rsid w:val="00250CF5"/>
    <w:rsid w:val="00251541"/>
    <w:rsid w:val="00251F63"/>
    <w:rsid w:val="00251F90"/>
    <w:rsid w:val="0025355A"/>
    <w:rsid w:val="002535EA"/>
    <w:rsid w:val="00254170"/>
    <w:rsid w:val="00254F96"/>
    <w:rsid w:val="002566AB"/>
    <w:rsid w:val="00260111"/>
    <w:rsid w:val="002611CF"/>
    <w:rsid w:val="002612BF"/>
    <w:rsid w:val="002618D4"/>
    <w:rsid w:val="002619F0"/>
    <w:rsid w:val="00261D7F"/>
    <w:rsid w:val="00262382"/>
    <w:rsid w:val="00262481"/>
    <w:rsid w:val="00265BC2"/>
    <w:rsid w:val="002662F6"/>
    <w:rsid w:val="00270215"/>
    <w:rsid w:val="00271A72"/>
    <w:rsid w:val="00271FAE"/>
    <w:rsid w:val="00272F10"/>
    <w:rsid w:val="00275504"/>
    <w:rsid w:val="0027603F"/>
    <w:rsid w:val="00276D9D"/>
    <w:rsid w:val="00277135"/>
    <w:rsid w:val="002779EE"/>
    <w:rsid w:val="00277A56"/>
    <w:rsid w:val="002810E7"/>
    <w:rsid w:val="00281521"/>
    <w:rsid w:val="00282312"/>
    <w:rsid w:val="0028417F"/>
    <w:rsid w:val="00284DC7"/>
    <w:rsid w:val="00285F58"/>
    <w:rsid w:val="002866EB"/>
    <w:rsid w:val="002873F2"/>
    <w:rsid w:val="00287AC7"/>
    <w:rsid w:val="00290F12"/>
    <w:rsid w:val="0029287F"/>
    <w:rsid w:val="00294019"/>
    <w:rsid w:val="00294F98"/>
    <w:rsid w:val="002957EE"/>
    <w:rsid w:val="00295FD6"/>
    <w:rsid w:val="00296AC5"/>
    <w:rsid w:val="00296C7A"/>
    <w:rsid w:val="00297193"/>
    <w:rsid w:val="00297657"/>
    <w:rsid w:val="00297C9D"/>
    <w:rsid w:val="002A0E03"/>
    <w:rsid w:val="002A1C6B"/>
    <w:rsid w:val="002A2734"/>
    <w:rsid w:val="002A2DA9"/>
    <w:rsid w:val="002A3E4D"/>
    <w:rsid w:val="002A3E56"/>
    <w:rsid w:val="002A45C1"/>
    <w:rsid w:val="002A4C60"/>
    <w:rsid w:val="002A51EB"/>
    <w:rsid w:val="002A6142"/>
    <w:rsid w:val="002A6C6D"/>
    <w:rsid w:val="002A7660"/>
    <w:rsid w:val="002B0099"/>
    <w:rsid w:val="002B05E0"/>
    <w:rsid w:val="002B09ED"/>
    <w:rsid w:val="002B1325"/>
    <w:rsid w:val="002B2742"/>
    <w:rsid w:val="002B3327"/>
    <w:rsid w:val="002B5660"/>
    <w:rsid w:val="002B5850"/>
    <w:rsid w:val="002B5B15"/>
    <w:rsid w:val="002C00A0"/>
    <w:rsid w:val="002C0A35"/>
    <w:rsid w:val="002C14B0"/>
    <w:rsid w:val="002C1BCD"/>
    <w:rsid w:val="002C1F96"/>
    <w:rsid w:val="002C471C"/>
    <w:rsid w:val="002C5AE5"/>
    <w:rsid w:val="002C5FE4"/>
    <w:rsid w:val="002C621C"/>
    <w:rsid w:val="002C62AA"/>
    <w:rsid w:val="002C7A6F"/>
    <w:rsid w:val="002D0581"/>
    <w:rsid w:val="002D0F24"/>
    <w:rsid w:val="002D2DC7"/>
    <w:rsid w:val="002D4B89"/>
    <w:rsid w:val="002D6748"/>
    <w:rsid w:val="002D696F"/>
    <w:rsid w:val="002D720E"/>
    <w:rsid w:val="002E18F3"/>
    <w:rsid w:val="002E2BEC"/>
    <w:rsid w:val="002E2CEA"/>
    <w:rsid w:val="002E367A"/>
    <w:rsid w:val="002E3A5A"/>
    <w:rsid w:val="002E3CA8"/>
    <w:rsid w:val="002E5556"/>
    <w:rsid w:val="002E5F76"/>
    <w:rsid w:val="002F28CA"/>
    <w:rsid w:val="002F2933"/>
    <w:rsid w:val="002F3A4F"/>
    <w:rsid w:val="002F65BC"/>
    <w:rsid w:val="002F71EC"/>
    <w:rsid w:val="002F7F38"/>
    <w:rsid w:val="003001C7"/>
    <w:rsid w:val="00302AF5"/>
    <w:rsid w:val="00302B28"/>
    <w:rsid w:val="003038C5"/>
    <w:rsid w:val="00303AD5"/>
    <w:rsid w:val="003052EE"/>
    <w:rsid w:val="00305B58"/>
    <w:rsid w:val="00306389"/>
    <w:rsid w:val="003065EE"/>
    <w:rsid w:val="003133FB"/>
    <w:rsid w:val="00313FA2"/>
    <w:rsid w:val="00314DCA"/>
    <w:rsid w:val="00315FF2"/>
    <w:rsid w:val="003206C6"/>
    <w:rsid w:val="003211B4"/>
    <w:rsid w:val="0032143E"/>
    <w:rsid w:val="00321B06"/>
    <w:rsid w:val="00322126"/>
    <w:rsid w:val="0032256A"/>
    <w:rsid w:val="00325582"/>
    <w:rsid w:val="003259F6"/>
    <w:rsid w:val="0032729D"/>
    <w:rsid w:val="003322E9"/>
    <w:rsid w:val="00332F58"/>
    <w:rsid w:val="00335B3C"/>
    <w:rsid w:val="003364E6"/>
    <w:rsid w:val="003370B0"/>
    <w:rsid w:val="0033741C"/>
    <w:rsid w:val="0034027B"/>
    <w:rsid w:val="00343643"/>
    <w:rsid w:val="0034447B"/>
    <w:rsid w:val="003467AA"/>
    <w:rsid w:val="0035099A"/>
    <w:rsid w:val="00352467"/>
    <w:rsid w:val="00352EA5"/>
    <w:rsid w:val="00353428"/>
    <w:rsid w:val="00353CBF"/>
    <w:rsid w:val="00354604"/>
    <w:rsid w:val="003549A0"/>
    <w:rsid w:val="003552BD"/>
    <w:rsid w:val="003560E1"/>
    <w:rsid w:val="003565D1"/>
    <w:rsid w:val="00356ED2"/>
    <w:rsid w:val="003576AB"/>
    <w:rsid w:val="0036055C"/>
    <w:rsid w:val="00360A9E"/>
    <w:rsid w:val="0036288B"/>
    <w:rsid w:val="00363657"/>
    <w:rsid w:val="00363FFC"/>
    <w:rsid w:val="00365CF4"/>
    <w:rsid w:val="003703B2"/>
    <w:rsid w:val="00374A77"/>
    <w:rsid w:val="00383297"/>
    <w:rsid w:val="003836AF"/>
    <w:rsid w:val="00383A3A"/>
    <w:rsid w:val="00386902"/>
    <w:rsid w:val="003871B6"/>
    <w:rsid w:val="00387369"/>
    <w:rsid w:val="00387DFB"/>
    <w:rsid w:val="003900DB"/>
    <w:rsid w:val="003903AE"/>
    <w:rsid w:val="003911CF"/>
    <w:rsid w:val="00394EB3"/>
    <w:rsid w:val="0039610D"/>
    <w:rsid w:val="00396ADE"/>
    <w:rsid w:val="003A055C"/>
    <w:rsid w:val="003A0BCC"/>
    <w:rsid w:val="003A270D"/>
    <w:rsid w:val="003A2997"/>
    <w:rsid w:val="003A2E8D"/>
    <w:rsid w:val="003A48C0"/>
    <w:rsid w:val="003A4A83"/>
    <w:rsid w:val="003A5D94"/>
    <w:rsid w:val="003A79AD"/>
    <w:rsid w:val="003B02D8"/>
    <w:rsid w:val="003B0568"/>
    <w:rsid w:val="003B18C7"/>
    <w:rsid w:val="003B29BA"/>
    <w:rsid w:val="003B4A52"/>
    <w:rsid w:val="003B6AC4"/>
    <w:rsid w:val="003B6D53"/>
    <w:rsid w:val="003B7EC2"/>
    <w:rsid w:val="003C001C"/>
    <w:rsid w:val="003C280B"/>
    <w:rsid w:val="003C2AB0"/>
    <w:rsid w:val="003C2F23"/>
    <w:rsid w:val="003C30E5"/>
    <w:rsid w:val="003C3144"/>
    <w:rsid w:val="003C451C"/>
    <w:rsid w:val="003C52E9"/>
    <w:rsid w:val="003C55C5"/>
    <w:rsid w:val="003C6C0A"/>
    <w:rsid w:val="003C6EA3"/>
    <w:rsid w:val="003D061B"/>
    <w:rsid w:val="003D09C5"/>
    <w:rsid w:val="003D2E54"/>
    <w:rsid w:val="003D3AE8"/>
    <w:rsid w:val="003D521B"/>
    <w:rsid w:val="003D5C41"/>
    <w:rsid w:val="003D635D"/>
    <w:rsid w:val="003D7548"/>
    <w:rsid w:val="003D7F5C"/>
    <w:rsid w:val="003E0046"/>
    <w:rsid w:val="003E0690"/>
    <w:rsid w:val="003E0C6C"/>
    <w:rsid w:val="003E2735"/>
    <w:rsid w:val="003E2A09"/>
    <w:rsid w:val="003E2C3B"/>
    <w:rsid w:val="003E339B"/>
    <w:rsid w:val="003E38D5"/>
    <w:rsid w:val="003E4693"/>
    <w:rsid w:val="003E4BF0"/>
    <w:rsid w:val="003E5B2A"/>
    <w:rsid w:val="003E639F"/>
    <w:rsid w:val="003E6E52"/>
    <w:rsid w:val="003F0BEC"/>
    <w:rsid w:val="003F1A84"/>
    <w:rsid w:val="003F3392"/>
    <w:rsid w:val="003F385C"/>
    <w:rsid w:val="003F5453"/>
    <w:rsid w:val="003F7220"/>
    <w:rsid w:val="003F745B"/>
    <w:rsid w:val="00402CA9"/>
    <w:rsid w:val="00405C0C"/>
    <w:rsid w:val="00405D85"/>
    <w:rsid w:val="0040627F"/>
    <w:rsid w:val="00407403"/>
    <w:rsid w:val="004102B0"/>
    <w:rsid w:val="004108DC"/>
    <w:rsid w:val="004131EC"/>
    <w:rsid w:val="004142C1"/>
    <w:rsid w:val="004143F3"/>
    <w:rsid w:val="00414A64"/>
    <w:rsid w:val="0041698F"/>
    <w:rsid w:val="00416B12"/>
    <w:rsid w:val="00421CBC"/>
    <w:rsid w:val="00423435"/>
    <w:rsid w:val="004234A1"/>
    <w:rsid w:val="00423CC4"/>
    <w:rsid w:val="00424BD5"/>
    <w:rsid w:val="00425052"/>
    <w:rsid w:val="00425E6B"/>
    <w:rsid w:val="00426F7B"/>
    <w:rsid w:val="00427819"/>
    <w:rsid w:val="00427AC0"/>
    <w:rsid w:val="004307A1"/>
    <w:rsid w:val="00430ADC"/>
    <w:rsid w:val="00430D2E"/>
    <w:rsid w:val="00431870"/>
    <w:rsid w:val="00434681"/>
    <w:rsid w:val="004353ED"/>
    <w:rsid w:val="0043581E"/>
    <w:rsid w:val="00437174"/>
    <w:rsid w:val="00437CDA"/>
    <w:rsid w:val="00441028"/>
    <w:rsid w:val="00441195"/>
    <w:rsid w:val="00442693"/>
    <w:rsid w:val="00442B03"/>
    <w:rsid w:val="00442B55"/>
    <w:rsid w:val="004433AD"/>
    <w:rsid w:val="004436AA"/>
    <w:rsid w:val="0044516B"/>
    <w:rsid w:val="004452CD"/>
    <w:rsid w:val="00445D92"/>
    <w:rsid w:val="004475CF"/>
    <w:rsid w:val="00451246"/>
    <w:rsid w:val="00452841"/>
    <w:rsid w:val="00453537"/>
    <w:rsid w:val="00453E77"/>
    <w:rsid w:val="00453EFC"/>
    <w:rsid w:val="00453F62"/>
    <w:rsid w:val="004552D7"/>
    <w:rsid w:val="00455AC0"/>
    <w:rsid w:val="00460C3B"/>
    <w:rsid w:val="00461AAE"/>
    <w:rsid w:val="004639AD"/>
    <w:rsid w:val="00464232"/>
    <w:rsid w:val="00464353"/>
    <w:rsid w:val="00464E2C"/>
    <w:rsid w:val="0046577F"/>
    <w:rsid w:val="00466F9B"/>
    <w:rsid w:val="004678C6"/>
    <w:rsid w:val="004710B7"/>
    <w:rsid w:val="004714FC"/>
    <w:rsid w:val="004748CD"/>
    <w:rsid w:val="00476546"/>
    <w:rsid w:val="00476A36"/>
    <w:rsid w:val="00476EEE"/>
    <w:rsid w:val="00480CC8"/>
    <w:rsid w:val="0048485A"/>
    <w:rsid w:val="004855A0"/>
    <w:rsid w:val="00486156"/>
    <w:rsid w:val="004875E4"/>
    <w:rsid w:val="004906BE"/>
    <w:rsid w:val="00490C48"/>
    <w:rsid w:val="00491015"/>
    <w:rsid w:val="004918B1"/>
    <w:rsid w:val="0049193A"/>
    <w:rsid w:val="00491C6B"/>
    <w:rsid w:val="00492077"/>
    <w:rsid w:val="004927C4"/>
    <w:rsid w:val="00492CD2"/>
    <w:rsid w:val="00492E66"/>
    <w:rsid w:val="004938CD"/>
    <w:rsid w:val="00493DA3"/>
    <w:rsid w:val="00495971"/>
    <w:rsid w:val="00495B49"/>
    <w:rsid w:val="00496465"/>
    <w:rsid w:val="00496FF5"/>
    <w:rsid w:val="00497929"/>
    <w:rsid w:val="00497AEC"/>
    <w:rsid w:val="004A168F"/>
    <w:rsid w:val="004A169C"/>
    <w:rsid w:val="004A16B4"/>
    <w:rsid w:val="004A1DC4"/>
    <w:rsid w:val="004A238A"/>
    <w:rsid w:val="004A2CCD"/>
    <w:rsid w:val="004A34B4"/>
    <w:rsid w:val="004A500A"/>
    <w:rsid w:val="004A619D"/>
    <w:rsid w:val="004B0ACE"/>
    <w:rsid w:val="004B248B"/>
    <w:rsid w:val="004B43E7"/>
    <w:rsid w:val="004B44EC"/>
    <w:rsid w:val="004B4B1D"/>
    <w:rsid w:val="004B6777"/>
    <w:rsid w:val="004C0140"/>
    <w:rsid w:val="004C0313"/>
    <w:rsid w:val="004C0867"/>
    <w:rsid w:val="004C0932"/>
    <w:rsid w:val="004C1646"/>
    <w:rsid w:val="004C1795"/>
    <w:rsid w:val="004C1C42"/>
    <w:rsid w:val="004C1FCF"/>
    <w:rsid w:val="004C368D"/>
    <w:rsid w:val="004C37F5"/>
    <w:rsid w:val="004C4D0B"/>
    <w:rsid w:val="004C6F6D"/>
    <w:rsid w:val="004C7795"/>
    <w:rsid w:val="004D033A"/>
    <w:rsid w:val="004D0CF5"/>
    <w:rsid w:val="004D19FC"/>
    <w:rsid w:val="004D2CBD"/>
    <w:rsid w:val="004D5A91"/>
    <w:rsid w:val="004D5BB6"/>
    <w:rsid w:val="004D61B0"/>
    <w:rsid w:val="004D6A7F"/>
    <w:rsid w:val="004D72C8"/>
    <w:rsid w:val="004E0184"/>
    <w:rsid w:val="004E0B0A"/>
    <w:rsid w:val="004E17E8"/>
    <w:rsid w:val="004E1DDF"/>
    <w:rsid w:val="004E2878"/>
    <w:rsid w:val="004E31D8"/>
    <w:rsid w:val="004E4327"/>
    <w:rsid w:val="004E43BF"/>
    <w:rsid w:val="004E5976"/>
    <w:rsid w:val="004E6D01"/>
    <w:rsid w:val="004E75D4"/>
    <w:rsid w:val="004F15AC"/>
    <w:rsid w:val="004F1B41"/>
    <w:rsid w:val="004F264D"/>
    <w:rsid w:val="004F2FAF"/>
    <w:rsid w:val="004F3523"/>
    <w:rsid w:val="004F38FB"/>
    <w:rsid w:val="004F3D4A"/>
    <w:rsid w:val="004F4C5B"/>
    <w:rsid w:val="004F75B8"/>
    <w:rsid w:val="004F76F0"/>
    <w:rsid w:val="00500467"/>
    <w:rsid w:val="00501068"/>
    <w:rsid w:val="0050156B"/>
    <w:rsid w:val="00501C36"/>
    <w:rsid w:val="00502558"/>
    <w:rsid w:val="00502B43"/>
    <w:rsid w:val="00503D13"/>
    <w:rsid w:val="0050723E"/>
    <w:rsid w:val="00510062"/>
    <w:rsid w:val="00510731"/>
    <w:rsid w:val="00511003"/>
    <w:rsid w:val="00511BDD"/>
    <w:rsid w:val="00512453"/>
    <w:rsid w:val="00512583"/>
    <w:rsid w:val="005132DC"/>
    <w:rsid w:val="0051430B"/>
    <w:rsid w:val="005158AD"/>
    <w:rsid w:val="00517162"/>
    <w:rsid w:val="00517A79"/>
    <w:rsid w:val="00517B97"/>
    <w:rsid w:val="00520403"/>
    <w:rsid w:val="0052054C"/>
    <w:rsid w:val="00520830"/>
    <w:rsid w:val="00521250"/>
    <w:rsid w:val="005224BF"/>
    <w:rsid w:val="00522629"/>
    <w:rsid w:val="0052269A"/>
    <w:rsid w:val="005242BA"/>
    <w:rsid w:val="00525943"/>
    <w:rsid w:val="005259E8"/>
    <w:rsid w:val="00526928"/>
    <w:rsid w:val="00527787"/>
    <w:rsid w:val="005277BC"/>
    <w:rsid w:val="005304C8"/>
    <w:rsid w:val="0053262C"/>
    <w:rsid w:val="00532CF2"/>
    <w:rsid w:val="0053412C"/>
    <w:rsid w:val="00534248"/>
    <w:rsid w:val="00534B4C"/>
    <w:rsid w:val="00534B77"/>
    <w:rsid w:val="00534C7F"/>
    <w:rsid w:val="00535DC6"/>
    <w:rsid w:val="0054009F"/>
    <w:rsid w:val="0054218F"/>
    <w:rsid w:val="00542680"/>
    <w:rsid w:val="00543F14"/>
    <w:rsid w:val="00544033"/>
    <w:rsid w:val="0054403B"/>
    <w:rsid w:val="00544300"/>
    <w:rsid w:val="00544899"/>
    <w:rsid w:val="00545737"/>
    <w:rsid w:val="0054620D"/>
    <w:rsid w:val="00546E00"/>
    <w:rsid w:val="0054745E"/>
    <w:rsid w:val="00551817"/>
    <w:rsid w:val="0055197D"/>
    <w:rsid w:val="00552570"/>
    <w:rsid w:val="00553DBD"/>
    <w:rsid w:val="00555308"/>
    <w:rsid w:val="00557045"/>
    <w:rsid w:val="00557246"/>
    <w:rsid w:val="005579F8"/>
    <w:rsid w:val="00557E0C"/>
    <w:rsid w:val="0056165C"/>
    <w:rsid w:val="005624ED"/>
    <w:rsid w:val="005632D8"/>
    <w:rsid w:val="0056353D"/>
    <w:rsid w:val="00564DF1"/>
    <w:rsid w:val="00567AC9"/>
    <w:rsid w:val="00567FA5"/>
    <w:rsid w:val="005716C1"/>
    <w:rsid w:val="00571845"/>
    <w:rsid w:val="00572707"/>
    <w:rsid w:val="00572E54"/>
    <w:rsid w:val="0057327E"/>
    <w:rsid w:val="00573821"/>
    <w:rsid w:val="00577309"/>
    <w:rsid w:val="00577D3F"/>
    <w:rsid w:val="0058001F"/>
    <w:rsid w:val="0058223D"/>
    <w:rsid w:val="00583750"/>
    <w:rsid w:val="00583D45"/>
    <w:rsid w:val="005842A6"/>
    <w:rsid w:val="00584325"/>
    <w:rsid w:val="00585A59"/>
    <w:rsid w:val="0058635E"/>
    <w:rsid w:val="005867E8"/>
    <w:rsid w:val="00587034"/>
    <w:rsid w:val="00587FEF"/>
    <w:rsid w:val="0059126E"/>
    <w:rsid w:val="00591C33"/>
    <w:rsid w:val="00591E81"/>
    <w:rsid w:val="00591F15"/>
    <w:rsid w:val="00592DF7"/>
    <w:rsid w:val="00592E1B"/>
    <w:rsid w:val="00593911"/>
    <w:rsid w:val="00594E1F"/>
    <w:rsid w:val="00596607"/>
    <w:rsid w:val="0059733A"/>
    <w:rsid w:val="00597881"/>
    <w:rsid w:val="005A2D83"/>
    <w:rsid w:val="005A38E6"/>
    <w:rsid w:val="005A3E2F"/>
    <w:rsid w:val="005A4513"/>
    <w:rsid w:val="005A4714"/>
    <w:rsid w:val="005A5E9D"/>
    <w:rsid w:val="005A61FE"/>
    <w:rsid w:val="005A670D"/>
    <w:rsid w:val="005A6D76"/>
    <w:rsid w:val="005A7550"/>
    <w:rsid w:val="005B04D9"/>
    <w:rsid w:val="005B150A"/>
    <w:rsid w:val="005B1696"/>
    <w:rsid w:val="005B3206"/>
    <w:rsid w:val="005B45DB"/>
    <w:rsid w:val="005B4720"/>
    <w:rsid w:val="005B4ADF"/>
    <w:rsid w:val="005B52E7"/>
    <w:rsid w:val="005B5B57"/>
    <w:rsid w:val="005B5CC5"/>
    <w:rsid w:val="005B72F4"/>
    <w:rsid w:val="005B7D70"/>
    <w:rsid w:val="005B7F37"/>
    <w:rsid w:val="005C0699"/>
    <w:rsid w:val="005C06AF"/>
    <w:rsid w:val="005C0971"/>
    <w:rsid w:val="005C09CB"/>
    <w:rsid w:val="005C1BFA"/>
    <w:rsid w:val="005C20A0"/>
    <w:rsid w:val="005C2EDB"/>
    <w:rsid w:val="005C315B"/>
    <w:rsid w:val="005C3CC7"/>
    <w:rsid w:val="005C4C6F"/>
    <w:rsid w:val="005C585A"/>
    <w:rsid w:val="005C7680"/>
    <w:rsid w:val="005D11BE"/>
    <w:rsid w:val="005D2418"/>
    <w:rsid w:val="005D2AC3"/>
    <w:rsid w:val="005D3AD3"/>
    <w:rsid w:val="005D4023"/>
    <w:rsid w:val="005D4C93"/>
    <w:rsid w:val="005D6C54"/>
    <w:rsid w:val="005E3700"/>
    <w:rsid w:val="005E37A8"/>
    <w:rsid w:val="005E4944"/>
    <w:rsid w:val="005E49EA"/>
    <w:rsid w:val="005E5C46"/>
    <w:rsid w:val="005E5E12"/>
    <w:rsid w:val="005E6248"/>
    <w:rsid w:val="005F1F5A"/>
    <w:rsid w:val="005F2A4B"/>
    <w:rsid w:val="005F2E39"/>
    <w:rsid w:val="005F48E9"/>
    <w:rsid w:val="005F69D2"/>
    <w:rsid w:val="005F753F"/>
    <w:rsid w:val="005F7B45"/>
    <w:rsid w:val="00601244"/>
    <w:rsid w:val="00602264"/>
    <w:rsid w:val="00602898"/>
    <w:rsid w:val="00603548"/>
    <w:rsid w:val="0060558A"/>
    <w:rsid w:val="00605BCD"/>
    <w:rsid w:val="0060644E"/>
    <w:rsid w:val="0060722F"/>
    <w:rsid w:val="0060785D"/>
    <w:rsid w:val="00610900"/>
    <w:rsid w:val="00610DAB"/>
    <w:rsid w:val="006110D2"/>
    <w:rsid w:val="0061167C"/>
    <w:rsid w:val="00611D8C"/>
    <w:rsid w:val="0061201E"/>
    <w:rsid w:val="006126D0"/>
    <w:rsid w:val="00612D70"/>
    <w:rsid w:val="00612D8F"/>
    <w:rsid w:val="006132DF"/>
    <w:rsid w:val="0061338A"/>
    <w:rsid w:val="00613BB4"/>
    <w:rsid w:val="00613C48"/>
    <w:rsid w:val="00613CBB"/>
    <w:rsid w:val="0061673A"/>
    <w:rsid w:val="006171E3"/>
    <w:rsid w:val="00617411"/>
    <w:rsid w:val="0061747A"/>
    <w:rsid w:val="00620033"/>
    <w:rsid w:val="0062275D"/>
    <w:rsid w:val="006253FF"/>
    <w:rsid w:val="00626268"/>
    <w:rsid w:val="00626B4F"/>
    <w:rsid w:val="006323DB"/>
    <w:rsid w:val="00635E8B"/>
    <w:rsid w:val="00640E4A"/>
    <w:rsid w:val="006416B1"/>
    <w:rsid w:val="00645360"/>
    <w:rsid w:val="00646D7B"/>
    <w:rsid w:val="00646E26"/>
    <w:rsid w:val="006476DB"/>
    <w:rsid w:val="00651083"/>
    <w:rsid w:val="00651302"/>
    <w:rsid w:val="00652957"/>
    <w:rsid w:val="00652DD0"/>
    <w:rsid w:val="00653895"/>
    <w:rsid w:val="00654036"/>
    <w:rsid w:val="006544BC"/>
    <w:rsid w:val="006560D2"/>
    <w:rsid w:val="00656393"/>
    <w:rsid w:val="00660C6E"/>
    <w:rsid w:val="00660F26"/>
    <w:rsid w:val="006622BE"/>
    <w:rsid w:val="0066445B"/>
    <w:rsid w:val="00664C5F"/>
    <w:rsid w:val="00665793"/>
    <w:rsid w:val="00665A7A"/>
    <w:rsid w:val="00665FC5"/>
    <w:rsid w:val="00666A5E"/>
    <w:rsid w:val="00670C9E"/>
    <w:rsid w:val="00671E17"/>
    <w:rsid w:val="00671F7E"/>
    <w:rsid w:val="0067213F"/>
    <w:rsid w:val="0067248D"/>
    <w:rsid w:val="0067309B"/>
    <w:rsid w:val="00676423"/>
    <w:rsid w:val="00676EF2"/>
    <w:rsid w:val="00680B92"/>
    <w:rsid w:val="006816EA"/>
    <w:rsid w:val="0068354D"/>
    <w:rsid w:val="00684E39"/>
    <w:rsid w:val="00686047"/>
    <w:rsid w:val="006908DF"/>
    <w:rsid w:val="00690D15"/>
    <w:rsid w:val="006914AE"/>
    <w:rsid w:val="00692DF5"/>
    <w:rsid w:val="006934C3"/>
    <w:rsid w:val="00694003"/>
    <w:rsid w:val="00694E49"/>
    <w:rsid w:val="00696A50"/>
    <w:rsid w:val="00696B00"/>
    <w:rsid w:val="006A089A"/>
    <w:rsid w:val="006A12C7"/>
    <w:rsid w:val="006A1491"/>
    <w:rsid w:val="006A35FC"/>
    <w:rsid w:val="006A3ABC"/>
    <w:rsid w:val="006A3D2E"/>
    <w:rsid w:val="006B0C94"/>
    <w:rsid w:val="006B0D0E"/>
    <w:rsid w:val="006B167D"/>
    <w:rsid w:val="006B1989"/>
    <w:rsid w:val="006B1F62"/>
    <w:rsid w:val="006B2631"/>
    <w:rsid w:val="006B3737"/>
    <w:rsid w:val="006B3A15"/>
    <w:rsid w:val="006B3CDC"/>
    <w:rsid w:val="006B468C"/>
    <w:rsid w:val="006B6AFA"/>
    <w:rsid w:val="006B7934"/>
    <w:rsid w:val="006C13FD"/>
    <w:rsid w:val="006C27C3"/>
    <w:rsid w:val="006C3A33"/>
    <w:rsid w:val="006C3FE1"/>
    <w:rsid w:val="006C4678"/>
    <w:rsid w:val="006C4CF9"/>
    <w:rsid w:val="006C6EDB"/>
    <w:rsid w:val="006C79BB"/>
    <w:rsid w:val="006C7A15"/>
    <w:rsid w:val="006D29A7"/>
    <w:rsid w:val="006D3729"/>
    <w:rsid w:val="006D49B3"/>
    <w:rsid w:val="006D604A"/>
    <w:rsid w:val="006D660C"/>
    <w:rsid w:val="006D6F93"/>
    <w:rsid w:val="006D77A4"/>
    <w:rsid w:val="006E05A8"/>
    <w:rsid w:val="006E0602"/>
    <w:rsid w:val="006E0800"/>
    <w:rsid w:val="006E2818"/>
    <w:rsid w:val="006E42EC"/>
    <w:rsid w:val="006E5D2D"/>
    <w:rsid w:val="006E6377"/>
    <w:rsid w:val="006E641F"/>
    <w:rsid w:val="006E7694"/>
    <w:rsid w:val="006E7FF6"/>
    <w:rsid w:val="006F1108"/>
    <w:rsid w:val="006F1F74"/>
    <w:rsid w:val="006F4968"/>
    <w:rsid w:val="006F4EE0"/>
    <w:rsid w:val="006F50D9"/>
    <w:rsid w:val="006F6212"/>
    <w:rsid w:val="006F6426"/>
    <w:rsid w:val="0070068E"/>
    <w:rsid w:val="00701557"/>
    <w:rsid w:val="00701E38"/>
    <w:rsid w:val="007028A9"/>
    <w:rsid w:val="00706C60"/>
    <w:rsid w:val="00707565"/>
    <w:rsid w:val="00707A83"/>
    <w:rsid w:val="00710F12"/>
    <w:rsid w:val="00712F06"/>
    <w:rsid w:val="00714386"/>
    <w:rsid w:val="007152A4"/>
    <w:rsid w:val="0071709C"/>
    <w:rsid w:val="00717725"/>
    <w:rsid w:val="007178EC"/>
    <w:rsid w:val="00717E7A"/>
    <w:rsid w:val="00720006"/>
    <w:rsid w:val="007203A0"/>
    <w:rsid w:val="00722B13"/>
    <w:rsid w:val="00722C48"/>
    <w:rsid w:val="0072452F"/>
    <w:rsid w:val="007256F7"/>
    <w:rsid w:val="007279B3"/>
    <w:rsid w:val="00730311"/>
    <w:rsid w:val="0073066C"/>
    <w:rsid w:val="00733A5F"/>
    <w:rsid w:val="0073664E"/>
    <w:rsid w:val="00736E53"/>
    <w:rsid w:val="00737DEE"/>
    <w:rsid w:val="00737E3A"/>
    <w:rsid w:val="00741240"/>
    <w:rsid w:val="00743AC0"/>
    <w:rsid w:val="007441B8"/>
    <w:rsid w:val="00744DC9"/>
    <w:rsid w:val="00747060"/>
    <w:rsid w:val="00747674"/>
    <w:rsid w:val="00747B26"/>
    <w:rsid w:val="00750459"/>
    <w:rsid w:val="0075058D"/>
    <w:rsid w:val="00751049"/>
    <w:rsid w:val="007512E6"/>
    <w:rsid w:val="007514E0"/>
    <w:rsid w:val="00751645"/>
    <w:rsid w:val="00751815"/>
    <w:rsid w:val="00751F59"/>
    <w:rsid w:val="00752A59"/>
    <w:rsid w:val="00752E32"/>
    <w:rsid w:val="00753588"/>
    <w:rsid w:val="00753B54"/>
    <w:rsid w:val="00754A60"/>
    <w:rsid w:val="00755EFE"/>
    <w:rsid w:val="00757E26"/>
    <w:rsid w:val="00760012"/>
    <w:rsid w:val="0076055F"/>
    <w:rsid w:val="007607C6"/>
    <w:rsid w:val="00760C51"/>
    <w:rsid w:val="00760D2E"/>
    <w:rsid w:val="007610F4"/>
    <w:rsid w:val="007615E3"/>
    <w:rsid w:val="00761876"/>
    <w:rsid w:val="00762BB3"/>
    <w:rsid w:val="00763925"/>
    <w:rsid w:val="00767028"/>
    <w:rsid w:val="00767262"/>
    <w:rsid w:val="00767D38"/>
    <w:rsid w:val="00770559"/>
    <w:rsid w:val="00770AC9"/>
    <w:rsid w:val="00772DF6"/>
    <w:rsid w:val="0077382A"/>
    <w:rsid w:val="00774604"/>
    <w:rsid w:val="0077505B"/>
    <w:rsid w:val="007766DC"/>
    <w:rsid w:val="00776A2B"/>
    <w:rsid w:val="00776E9C"/>
    <w:rsid w:val="007772E4"/>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87657"/>
    <w:rsid w:val="00790516"/>
    <w:rsid w:val="0079092D"/>
    <w:rsid w:val="00791684"/>
    <w:rsid w:val="00794E6D"/>
    <w:rsid w:val="00795995"/>
    <w:rsid w:val="0079748A"/>
    <w:rsid w:val="00797720"/>
    <w:rsid w:val="0079793D"/>
    <w:rsid w:val="00797EB2"/>
    <w:rsid w:val="007A102A"/>
    <w:rsid w:val="007A1BD6"/>
    <w:rsid w:val="007A2076"/>
    <w:rsid w:val="007A239B"/>
    <w:rsid w:val="007A2A9D"/>
    <w:rsid w:val="007A2BC8"/>
    <w:rsid w:val="007A4B6D"/>
    <w:rsid w:val="007B1A28"/>
    <w:rsid w:val="007B1AE7"/>
    <w:rsid w:val="007B4083"/>
    <w:rsid w:val="007B5EB7"/>
    <w:rsid w:val="007B6464"/>
    <w:rsid w:val="007B6EED"/>
    <w:rsid w:val="007C0282"/>
    <w:rsid w:val="007C05FC"/>
    <w:rsid w:val="007C0720"/>
    <w:rsid w:val="007C0E7B"/>
    <w:rsid w:val="007C183A"/>
    <w:rsid w:val="007C3D50"/>
    <w:rsid w:val="007C453D"/>
    <w:rsid w:val="007D363A"/>
    <w:rsid w:val="007D3D36"/>
    <w:rsid w:val="007D4984"/>
    <w:rsid w:val="007D59A6"/>
    <w:rsid w:val="007D6D72"/>
    <w:rsid w:val="007D715A"/>
    <w:rsid w:val="007D71FE"/>
    <w:rsid w:val="007E27EC"/>
    <w:rsid w:val="007E568E"/>
    <w:rsid w:val="007E636F"/>
    <w:rsid w:val="007E6992"/>
    <w:rsid w:val="007E6F62"/>
    <w:rsid w:val="007E735B"/>
    <w:rsid w:val="007E7CEF"/>
    <w:rsid w:val="007E7F16"/>
    <w:rsid w:val="007F013E"/>
    <w:rsid w:val="007F079B"/>
    <w:rsid w:val="007F1DF4"/>
    <w:rsid w:val="007F2FB3"/>
    <w:rsid w:val="007F4549"/>
    <w:rsid w:val="007F4CA5"/>
    <w:rsid w:val="007F57C6"/>
    <w:rsid w:val="007F5BD1"/>
    <w:rsid w:val="007F6708"/>
    <w:rsid w:val="007F7294"/>
    <w:rsid w:val="007F749D"/>
    <w:rsid w:val="0080138B"/>
    <w:rsid w:val="00801787"/>
    <w:rsid w:val="0080207B"/>
    <w:rsid w:val="00802265"/>
    <w:rsid w:val="0080232A"/>
    <w:rsid w:val="00803E02"/>
    <w:rsid w:val="008043C1"/>
    <w:rsid w:val="008045BB"/>
    <w:rsid w:val="0080599F"/>
    <w:rsid w:val="00805F6E"/>
    <w:rsid w:val="00807290"/>
    <w:rsid w:val="008112C1"/>
    <w:rsid w:val="00811E36"/>
    <w:rsid w:val="00812A2F"/>
    <w:rsid w:val="00812A90"/>
    <w:rsid w:val="0081457D"/>
    <w:rsid w:val="00821D5F"/>
    <w:rsid w:val="00824B45"/>
    <w:rsid w:val="00825941"/>
    <w:rsid w:val="00825F32"/>
    <w:rsid w:val="00826BA9"/>
    <w:rsid w:val="0082724F"/>
    <w:rsid w:val="008274BA"/>
    <w:rsid w:val="00831451"/>
    <w:rsid w:val="008314DD"/>
    <w:rsid w:val="00832949"/>
    <w:rsid w:val="008334C2"/>
    <w:rsid w:val="00835746"/>
    <w:rsid w:val="0084009C"/>
    <w:rsid w:val="0084226A"/>
    <w:rsid w:val="008432E2"/>
    <w:rsid w:val="00843FB0"/>
    <w:rsid w:val="0084513A"/>
    <w:rsid w:val="008454F0"/>
    <w:rsid w:val="00847491"/>
    <w:rsid w:val="00847B44"/>
    <w:rsid w:val="00847CA7"/>
    <w:rsid w:val="00850A22"/>
    <w:rsid w:val="00851674"/>
    <w:rsid w:val="0085313E"/>
    <w:rsid w:val="008539BF"/>
    <w:rsid w:val="00853EB9"/>
    <w:rsid w:val="0085511E"/>
    <w:rsid w:val="0085525B"/>
    <w:rsid w:val="00855366"/>
    <w:rsid w:val="008561B5"/>
    <w:rsid w:val="0086014A"/>
    <w:rsid w:val="00861ABF"/>
    <w:rsid w:val="00862339"/>
    <w:rsid w:val="00862CD2"/>
    <w:rsid w:val="00863265"/>
    <w:rsid w:val="00864C31"/>
    <w:rsid w:val="00870579"/>
    <w:rsid w:val="008705F3"/>
    <w:rsid w:val="00870894"/>
    <w:rsid w:val="008718E5"/>
    <w:rsid w:val="008744C5"/>
    <w:rsid w:val="00875229"/>
    <w:rsid w:val="00875A72"/>
    <w:rsid w:val="00875F4F"/>
    <w:rsid w:val="00877D77"/>
    <w:rsid w:val="008815E1"/>
    <w:rsid w:val="0088307E"/>
    <w:rsid w:val="008863EB"/>
    <w:rsid w:val="008900FD"/>
    <w:rsid w:val="00890421"/>
    <w:rsid w:val="0089043E"/>
    <w:rsid w:val="008922D3"/>
    <w:rsid w:val="00892698"/>
    <w:rsid w:val="00893EB2"/>
    <w:rsid w:val="008940F7"/>
    <w:rsid w:val="00894461"/>
    <w:rsid w:val="00895FD7"/>
    <w:rsid w:val="008974DE"/>
    <w:rsid w:val="0089753F"/>
    <w:rsid w:val="008A010C"/>
    <w:rsid w:val="008A0771"/>
    <w:rsid w:val="008A18B2"/>
    <w:rsid w:val="008A1AF9"/>
    <w:rsid w:val="008A34DB"/>
    <w:rsid w:val="008A4010"/>
    <w:rsid w:val="008A405F"/>
    <w:rsid w:val="008A5CD2"/>
    <w:rsid w:val="008A6130"/>
    <w:rsid w:val="008A650B"/>
    <w:rsid w:val="008A6CA5"/>
    <w:rsid w:val="008B07C1"/>
    <w:rsid w:val="008B0BAD"/>
    <w:rsid w:val="008B21BE"/>
    <w:rsid w:val="008B6764"/>
    <w:rsid w:val="008B7895"/>
    <w:rsid w:val="008C119E"/>
    <w:rsid w:val="008C11EE"/>
    <w:rsid w:val="008C180E"/>
    <w:rsid w:val="008C2492"/>
    <w:rsid w:val="008C2578"/>
    <w:rsid w:val="008C2AD3"/>
    <w:rsid w:val="008C3B2B"/>
    <w:rsid w:val="008C3B5E"/>
    <w:rsid w:val="008C3F33"/>
    <w:rsid w:val="008C5560"/>
    <w:rsid w:val="008C6462"/>
    <w:rsid w:val="008C674E"/>
    <w:rsid w:val="008C7276"/>
    <w:rsid w:val="008D0294"/>
    <w:rsid w:val="008D3E94"/>
    <w:rsid w:val="008D433F"/>
    <w:rsid w:val="008D4AED"/>
    <w:rsid w:val="008D5C33"/>
    <w:rsid w:val="008D7225"/>
    <w:rsid w:val="008E04C9"/>
    <w:rsid w:val="008E0A14"/>
    <w:rsid w:val="008E10A8"/>
    <w:rsid w:val="008E1654"/>
    <w:rsid w:val="008E215B"/>
    <w:rsid w:val="008E2958"/>
    <w:rsid w:val="008E3209"/>
    <w:rsid w:val="008E3504"/>
    <w:rsid w:val="008E3C5C"/>
    <w:rsid w:val="008E4722"/>
    <w:rsid w:val="008E4D86"/>
    <w:rsid w:val="008E567E"/>
    <w:rsid w:val="008E5C07"/>
    <w:rsid w:val="008E63DD"/>
    <w:rsid w:val="008F09BF"/>
    <w:rsid w:val="008F3B2B"/>
    <w:rsid w:val="008F4F41"/>
    <w:rsid w:val="008F61B1"/>
    <w:rsid w:val="008F74E2"/>
    <w:rsid w:val="009017AF"/>
    <w:rsid w:val="00901F31"/>
    <w:rsid w:val="00903AB8"/>
    <w:rsid w:val="00904953"/>
    <w:rsid w:val="009049DE"/>
    <w:rsid w:val="00906BA9"/>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390C"/>
    <w:rsid w:val="00924419"/>
    <w:rsid w:val="00924F90"/>
    <w:rsid w:val="00925A1B"/>
    <w:rsid w:val="00925B33"/>
    <w:rsid w:val="00925EDA"/>
    <w:rsid w:val="00926ACC"/>
    <w:rsid w:val="00926DE7"/>
    <w:rsid w:val="00927481"/>
    <w:rsid w:val="00927BA1"/>
    <w:rsid w:val="00927CC5"/>
    <w:rsid w:val="009304F4"/>
    <w:rsid w:val="0093117E"/>
    <w:rsid w:val="0093122C"/>
    <w:rsid w:val="00932796"/>
    <w:rsid w:val="00932DED"/>
    <w:rsid w:val="0093309F"/>
    <w:rsid w:val="0093356A"/>
    <w:rsid w:val="0093646D"/>
    <w:rsid w:val="00936819"/>
    <w:rsid w:val="00936DAA"/>
    <w:rsid w:val="009374D6"/>
    <w:rsid w:val="009379A7"/>
    <w:rsid w:val="00940134"/>
    <w:rsid w:val="0094135B"/>
    <w:rsid w:val="00941E10"/>
    <w:rsid w:val="009427ED"/>
    <w:rsid w:val="009429C7"/>
    <w:rsid w:val="00944130"/>
    <w:rsid w:val="00946D8E"/>
    <w:rsid w:val="00950E19"/>
    <w:rsid w:val="009534A2"/>
    <w:rsid w:val="00954932"/>
    <w:rsid w:val="00954D74"/>
    <w:rsid w:val="009557AD"/>
    <w:rsid w:val="009564E7"/>
    <w:rsid w:val="00956979"/>
    <w:rsid w:val="009627CE"/>
    <w:rsid w:val="009630DC"/>
    <w:rsid w:val="00965F52"/>
    <w:rsid w:val="00966535"/>
    <w:rsid w:val="00966811"/>
    <w:rsid w:val="00966F25"/>
    <w:rsid w:val="009677F8"/>
    <w:rsid w:val="00971AA6"/>
    <w:rsid w:val="00973667"/>
    <w:rsid w:val="009746E2"/>
    <w:rsid w:val="00975812"/>
    <w:rsid w:val="00975F29"/>
    <w:rsid w:val="009760E2"/>
    <w:rsid w:val="00977334"/>
    <w:rsid w:val="0097736B"/>
    <w:rsid w:val="009811C2"/>
    <w:rsid w:val="009820BB"/>
    <w:rsid w:val="009823AA"/>
    <w:rsid w:val="009824E3"/>
    <w:rsid w:val="00982D45"/>
    <w:rsid w:val="00982D64"/>
    <w:rsid w:val="00983E4A"/>
    <w:rsid w:val="009842DF"/>
    <w:rsid w:val="00985817"/>
    <w:rsid w:val="00985BEF"/>
    <w:rsid w:val="0098645C"/>
    <w:rsid w:val="00986E03"/>
    <w:rsid w:val="00987802"/>
    <w:rsid w:val="00987A7F"/>
    <w:rsid w:val="0099035D"/>
    <w:rsid w:val="009904D7"/>
    <w:rsid w:val="0099094F"/>
    <w:rsid w:val="00991D4F"/>
    <w:rsid w:val="00992C4C"/>
    <w:rsid w:val="00992F8E"/>
    <w:rsid w:val="00993B6E"/>
    <w:rsid w:val="00996D67"/>
    <w:rsid w:val="009974F3"/>
    <w:rsid w:val="00997DEE"/>
    <w:rsid w:val="009A014B"/>
    <w:rsid w:val="009A0976"/>
    <w:rsid w:val="009A0990"/>
    <w:rsid w:val="009A0D24"/>
    <w:rsid w:val="009A16AB"/>
    <w:rsid w:val="009A38DD"/>
    <w:rsid w:val="009A4319"/>
    <w:rsid w:val="009A4524"/>
    <w:rsid w:val="009A51AE"/>
    <w:rsid w:val="009A52BE"/>
    <w:rsid w:val="009A5D42"/>
    <w:rsid w:val="009A6162"/>
    <w:rsid w:val="009B0082"/>
    <w:rsid w:val="009B103B"/>
    <w:rsid w:val="009B1EB3"/>
    <w:rsid w:val="009B3C90"/>
    <w:rsid w:val="009B4329"/>
    <w:rsid w:val="009B449D"/>
    <w:rsid w:val="009B58E1"/>
    <w:rsid w:val="009B5B56"/>
    <w:rsid w:val="009B6938"/>
    <w:rsid w:val="009C047C"/>
    <w:rsid w:val="009C115B"/>
    <w:rsid w:val="009C3A82"/>
    <w:rsid w:val="009C3F2F"/>
    <w:rsid w:val="009C7D9F"/>
    <w:rsid w:val="009D11E3"/>
    <w:rsid w:val="009D20BA"/>
    <w:rsid w:val="009D2A43"/>
    <w:rsid w:val="009D2B88"/>
    <w:rsid w:val="009D33F3"/>
    <w:rsid w:val="009D3692"/>
    <w:rsid w:val="009E032B"/>
    <w:rsid w:val="009E06DB"/>
    <w:rsid w:val="009E0C1C"/>
    <w:rsid w:val="009E1D7E"/>
    <w:rsid w:val="009E3855"/>
    <w:rsid w:val="009E3860"/>
    <w:rsid w:val="009E3CD9"/>
    <w:rsid w:val="009E45B8"/>
    <w:rsid w:val="009E563D"/>
    <w:rsid w:val="009E7919"/>
    <w:rsid w:val="009F0323"/>
    <w:rsid w:val="009F1030"/>
    <w:rsid w:val="009F15D2"/>
    <w:rsid w:val="009F1C65"/>
    <w:rsid w:val="009F5482"/>
    <w:rsid w:val="009F55DE"/>
    <w:rsid w:val="009F5A19"/>
    <w:rsid w:val="009F5D4A"/>
    <w:rsid w:val="009F604C"/>
    <w:rsid w:val="009F628E"/>
    <w:rsid w:val="009F79C4"/>
    <w:rsid w:val="009F7B46"/>
    <w:rsid w:val="009F7F9A"/>
    <w:rsid w:val="009F7FCB"/>
    <w:rsid w:val="00A035A5"/>
    <w:rsid w:val="00A04B6E"/>
    <w:rsid w:val="00A04E7B"/>
    <w:rsid w:val="00A05313"/>
    <w:rsid w:val="00A05345"/>
    <w:rsid w:val="00A05932"/>
    <w:rsid w:val="00A12251"/>
    <w:rsid w:val="00A12913"/>
    <w:rsid w:val="00A14BA0"/>
    <w:rsid w:val="00A14BD6"/>
    <w:rsid w:val="00A14D4B"/>
    <w:rsid w:val="00A15AC7"/>
    <w:rsid w:val="00A16576"/>
    <w:rsid w:val="00A17624"/>
    <w:rsid w:val="00A2004F"/>
    <w:rsid w:val="00A229B7"/>
    <w:rsid w:val="00A246C4"/>
    <w:rsid w:val="00A2711B"/>
    <w:rsid w:val="00A27E3A"/>
    <w:rsid w:val="00A30B20"/>
    <w:rsid w:val="00A30CD6"/>
    <w:rsid w:val="00A318C7"/>
    <w:rsid w:val="00A31FCA"/>
    <w:rsid w:val="00A32896"/>
    <w:rsid w:val="00A33B32"/>
    <w:rsid w:val="00A3437C"/>
    <w:rsid w:val="00A35DB3"/>
    <w:rsid w:val="00A35F51"/>
    <w:rsid w:val="00A41212"/>
    <w:rsid w:val="00A4324A"/>
    <w:rsid w:val="00A439FB"/>
    <w:rsid w:val="00A448BA"/>
    <w:rsid w:val="00A44AEE"/>
    <w:rsid w:val="00A44C20"/>
    <w:rsid w:val="00A452A9"/>
    <w:rsid w:val="00A463C2"/>
    <w:rsid w:val="00A46AEA"/>
    <w:rsid w:val="00A473DA"/>
    <w:rsid w:val="00A47491"/>
    <w:rsid w:val="00A47BCC"/>
    <w:rsid w:val="00A502F7"/>
    <w:rsid w:val="00A5049E"/>
    <w:rsid w:val="00A50607"/>
    <w:rsid w:val="00A506FB"/>
    <w:rsid w:val="00A50A21"/>
    <w:rsid w:val="00A50E7D"/>
    <w:rsid w:val="00A50ED4"/>
    <w:rsid w:val="00A5354C"/>
    <w:rsid w:val="00A546B0"/>
    <w:rsid w:val="00A5557D"/>
    <w:rsid w:val="00A5594F"/>
    <w:rsid w:val="00A572EB"/>
    <w:rsid w:val="00A6379E"/>
    <w:rsid w:val="00A664B4"/>
    <w:rsid w:val="00A66F26"/>
    <w:rsid w:val="00A7038C"/>
    <w:rsid w:val="00A706A8"/>
    <w:rsid w:val="00A71134"/>
    <w:rsid w:val="00A71206"/>
    <w:rsid w:val="00A71806"/>
    <w:rsid w:val="00A71A06"/>
    <w:rsid w:val="00A71A81"/>
    <w:rsid w:val="00A71B4A"/>
    <w:rsid w:val="00A7228F"/>
    <w:rsid w:val="00A7453E"/>
    <w:rsid w:val="00A74B88"/>
    <w:rsid w:val="00A75841"/>
    <w:rsid w:val="00A764BA"/>
    <w:rsid w:val="00A776EB"/>
    <w:rsid w:val="00A80296"/>
    <w:rsid w:val="00A80E36"/>
    <w:rsid w:val="00A82234"/>
    <w:rsid w:val="00A828A4"/>
    <w:rsid w:val="00A8299A"/>
    <w:rsid w:val="00A83393"/>
    <w:rsid w:val="00A83F48"/>
    <w:rsid w:val="00A84734"/>
    <w:rsid w:val="00A86209"/>
    <w:rsid w:val="00A8668D"/>
    <w:rsid w:val="00A8754E"/>
    <w:rsid w:val="00A87569"/>
    <w:rsid w:val="00A87758"/>
    <w:rsid w:val="00A9087E"/>
    <w:rsid w:val="00A90C8A"/>
    <w:rsid w:val="00A90D17"/>
    <w:rsid w:val="00A90DDC"/>
    <w:rsid w:val="00A93901"/>
    <w:rsid w:val="00A952FF"/>
    <w:rsid w:val="00A95AC8"/>
    <w:rsid w:val="00AA0145"/>
    <w:rsid w:val="00AA0EFA"/>
    <w:rsid w:val="00AA1213"/>
    <w:rsid w:val="00AA2DD3"/>
    <w:rsid w:val="00AA3AEE"/>
    <w:rsid w:val="00AA59BE"/>
    <w:rsid w:val="00AA6599"/>
    <w:rsid w:val="00AA65A9"/>
    <w:rsid w:val="00AA6B64"/>
    <w:rsid w:val="00AA73C5"/>
    <w:rsid w:val="00AA7A87"/>
    <w:rsid w:val="00AB0259"/>
    <w:rsid w:val="00AB11EB"/>
    <w:rsid w:val="00AB1646"/>
    <w:rsid w:val="00AB1D77"/>
    <w:rsid w:val="00AB2245"/>
    <w:rsid w:val="00AB2460"/>
    <w:rsid w:val="00AB3499"/>
    <w:rsid w:val="00AB415C"/>
    <w:rsid w:val="00AB46C4"/>
    <w:rsid w:val="00AB4977"/>
    <w:rsid w:val="00AB7D85"/>
    <w:rsid w:val="00AC1D76"/>
    <w:rsid w:val="00AC3A64"/>
    <w:rsid w:val="00AC498F"/>
    <w:rsid w:val="00AD0896"/>
    <w:rsid w:val="00AD2074"/>
    <w:rsid w:val="00AD24B5"/>
    <w:rsid w:val="00AD31F2"/>
    <w:rsid w:val="00AD742E"/>
    <w:rsid w:val="00AE0706"/>
    <w:rsid w:val="00AE2DD9"/>
    <w:rsid w:val="00AE4370"/>
    <w:rsid w:val="00AE4F3A"/>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74BF"/>
    <w:rsid w:val="00AF758E"/>
    <w:rsid w:val="00B019CB"/>
    <w:rsid w:val="00B01F98"/>
    <w:rsid w:val="00B051A1"/>
    <w:rsid w:val="00B060EE"/>
    <w:rsid w:val="00B070DB"/>
    <w:rsid w:val="00B10A26"/>
    <w:rsid w:val="00B10D58"/>
    <w:rsid w:val="00B117A9"/>
    <w:rsid w:val="00B14743"/>
    <w:rsid w:val="00B149A3"/>
    <w:rsid w:val="00B14B16"/>
    <w:rsid w:val="00B17C0C"/>
    <w:rsid w:val="00B20351"/>
    <w:rsid w:val="00B2101F"/>
    <w:rsid w:val="00B2190D"/>
    <w:rsid w:val="00B224B3"/>
    <w:rsid w:val="00B23AF1"/>
    <w:rsid w:val="00B23FBA"/>
    <w:rsid w:val="00B24135"/>
    <w:rsid w:val="00B247C1"/>
    <w:rsid w:val="00B24CFF"/>
    <w:rsid w:val="00B27335"/>
    <w:rsid w:val="00B3156F"/>
    <w:rsid w:val="00B31ABF"/>
    <w:rsid w:val="00B321C1"/>
    <w:rsid w:val="00B351C1"/>
    <w:rsid w:val="00B36C56"/>
    <w:rsid w:val="00B37885"/>
    <w:rsid w:val="00B37D10"/>
    <w:rsid w:val="00B400E6"/>
    <w:rsid w:val="00B41FD0"/>
    <w:rsid w:val="00B42860"/>
    <w:rsid w:val="00B42B6E"/>
    <w:rsid w:val="00B4323A"/>
    <w:rsid w:val="00B44ABA"/>
    <w:rsid w:val="00B4509C"/>
    <w:rsid w:val="00B45117"/>
    <w:rsid w:val="00B45B39"/>
    <w:rsid w:val="00B46B9A"/>
    <w:rsid w:val="00B50288"/>
    <w:rsid w:val="00B5090F"/>
    <w:rsid w:val="00B50A70"/>
    <w:rsid w:val="00B5130F"/>
    <w:rsid w:val="00B52498"/>
    <w:rsid w:val="00B54BD6"/>
    <w:rsid w:val="00B54D23"/>
    <w:rsid w:val="00B54F94"/>
    <w:rsid w:val="00B565AE"/>
    <w:rsid w:val="00B57017"/>
    <w:rsid w:val="00B57155"/>
    <w:rsid w:val="00B57775"/>
    <w:rsid w:val="00B602AA"/>
    <w:rsid w:val="00B617C2"/>
    <w:rsid w:val="00B61DC3"/>
    <w:rsid w:val="00B62EA7"/>
    <w:rsid w:val="00B6306B"/>
    <w:rsid w:val="00B6358A"/>
    <w:rsid w:val="00B6591E"/>
    <w:rsid w:val="00B65B51"/>
    <w:rsid w:val="00B65DC6"/>
    <w:rsid w:val="00B65FAD"/>
    <w:rsid w:val="00B67172"/>
    <w:rsid w:val="00B673CC"/>
    <w:rsid w:val="00B6770C"/>
    <w:rsid w:val="00B7103B"/>
    <w:rsid w:val="00B7178E"/>
    <w:rsid w:val="00B72EBB"/>
    <w:rsid w:val="00B737FE"/>
    <w:rsid w:val="00B75A1C"/>
    <w:rsid w:val="00B767AA"/>
    <w:rsid w:val="00B77507"/>
    <w:rsid w:val="00B7786C"/>
    <w:rsid w:val="00B802F8"/>
    <w:rsid w:val="00B80A92"/>
    <w:rsid w:val="00B815A5"/>
    <w:rsid w:val="00B81DBB"/>
    <w:rsid w:val="00B81DFB"/>
    <w:rsid w:val="00B82734"/>
    <w:rsid w:val="00B82FF9"/>
    <w:rsid w:val="00B83CD5"/>
    <w:rsid w:val="00B8451B"/>
    <w:rsid w:val="00B851A3"/>
    <w:rsid w:val="00B85676"/>
    <w:rsid w:val="00B85896"/>
    <w:rsid w:val="00B859B3"/>
    <w:rsid w:val="00B90D14"/>
    <w:rsid w:val="00B94CE2"/>
    <w:rsid w:val="00BA0498"/>
    <w:rsid w:val="00BA0B99"/>
    <w:rsid w:val="00BA1160"/>
    <w:rsid w:val="00BA4B75"/>
    <w:rsid w:val="00BA53C3"/>
    <w:rsid w:val="00BA60DC"/>
    <w:rsid w:val="00BA6872"/>
    <w:rsid w:val="00BA6D16"/>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C6AA7"/>
    <w:rsid w:val="00BC7279"/>
    <w:rsid w:val="00BC76AF"/>
    <w:rsid w:val="00BD046B"/>
    <w:rsid w:val="00BD0E31"/>
    <w:rsid w:val="00BD0ECE"/>
    <w:rsid w:val="00BD0FD5"/>
    <w:rsid w:val="00BD20AF"/>
    <w:rsid w:val="00BD39BE"/>
    <w:rsid w:val="00BD3A35"/>
    <w:rsid w:val="00BD48E4"/>
    <w:rsid w:val="00BD6C2C"/>
    <w:rsid w:val="00BD7B7E"/>
    <w:rsid w:val="00BE2107"/>
    <w:rsid w:val="00BE279E"/>
    <w:rsid w:val="00BE27CA"/>
    <w:rsid w:val="00BE3005"/>
    <w:rsid w:val="00BE3786"/>
    <w:rsid w:val="00BE3B17"/>
    <w:rsid w:val="00BE4CFA"/>
    <w:rsid w:val="00BE5AD5"/>
    <w:rsid w:val="00BE67A7"/>
    <w:rsid w:val="00BE7DED"/>
    <w:rsid w:val="00BF0BFC"/>
    <w:rsid w:val="00BF0D05"/>
    <w:rsid w:val="00BF37AE"/>
    <w:rsid w:val="00BF382B"/>
    <w:rsid w:val="00BF5118"/>
    <w:rsid w:val="00BF5228"/>
    <w:rsid w:val="00BF55AC"/>
    <w:rsid w:val="00BF59DF"/>
    <w:rsid w:val="00C004CC"/>
    <w:rsid w:val="00C0257D"/>
    <w:rsid w:val="00C02606"/>
    <w:rsid w:val="00C03D6D"/>
    <w:rsid w:val="00C041A3"/>
    <w:rsid w:val="00C05A2B"/>
    <w:rsid w:val="00C06276"/>
    <w:rsid w:val="00C06B9E"/>
    <w:rsid w:val="00C07D29"/>
    <w:rsid w:val="00C108BC"/>
    <w:rsid w:val="00C11475"/>
    <w:rsid w:val="00C1157F"/>
    <w:rsid w:val="00C116D9"/>
    <w:rsid w:val="00C124EC"/>
    <w:rsid w:val="00C128FE"/>
    <w:rsid w:val="00C12EDE"/>
    <w:rsid w:val="00C137F1"/>
    <w:rsid w:val="00C15AD1"/>
    <w:rsid w:val="00C166EB"/>
    <w:rsid w:val="00C169A2"/>
    <w:rsid w:val="00C17209"/>
    <w:rsid w:val="00C17E72"/>
    <w:rsid w:val="00C20F83"/>
    <w:rsid w:val="00C20FF7"/>
    <w:rsid w:val="00C21051"/>
    <w:rsid w:val="00C2211B"/>
    <w:rsid w:val="00C22171"/>
    <w:rsid w:val="00C24973"/>
    <w:rsid w:val="00C25891"/>
    <w:rsid w:val="00C2590B"/>
    <w:rsid w:val="00C25AE9"/>
    <w:rsid w:val="00C265CF"/>
    <w:rsid w:val="00C27B98"/>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1B36"/>
    <w:rsid w:val="00C42FBE"/>
    <w:rsid w:val="00C43123"/>
    <w:rsid w:val="00C43785"/>
    <w:rsid w:val="00C43A43"/>
    <w:rsid w:val="00C44DAD"/>
    <w:rsid w:val="00C44E18"/>
    <w:rsid w:val="00C44E78"/>
    <w:rsid w:val="00C46F57"/>
    <w:rsid w:val="00C474FD"/>
    <w:rsid w:val="00C50364"/>
    <w:rsid w:val="00C504F3"/>
    <w:rsid w:val="00C511F7"/>
    <w:rsid w:val="00C51968"/>
    <w:rsid w:val="00C52233"/>
    <w:rsid w:val="00C52BA3"/>
    <w:rsid w:val="00C5336F"/>
    <w:rsid w:val="00C53AD0"/>
    <w:rsid w:val="00C53D03"/>
    <w:rsid w:val="00C53FC4"/>
    <w:rsid w:val="00C5423A"/>
    <w:rsid w:val="00C546FD"/>
    <w:rsid w:val="00C56F6A"/>
    <w:rsid w:val="00C572BF"/>
    <w:rsid w:val="00C57831"/>
    <w:rsid w:val="00C603E8"/>
    <w:rsid w:val="00C60E0F"/>
    <w:rsid w:val="00C6103E"/>
    <w:rsid w:val="00C628C6"/>
    <w:rsid w:val="00C62C59"/>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3607"/>
    <w:rsid w:val="00C74F21"/>
    <w:rsid w:val="00C7593F"/>
    <w:rsid w:val="00C76B04"/>
    <w:rsid w:val="00C776B7"/>
    <w:rsid w:val="00C80C05"/>
    <w:rsid w:val="00C815CB"/>
    <w:rsid w:val="00C826F3"/>
    <w:rsid w:val="00C836BF"/>
    <w:rsid w:val="00C84047"/>
    <w:rsid w:val="00C84490"/>
    <w:rsid w:val="00C8466C"/>
    <w:rsid w:val="00C84E84"/>
    <w:rsid w:val="00C86224"/>
    <w:rsid w:val="00C86E8A"/>
    <w:rsid w:val="00C878B0"/>
    <w:rsid w:val="00C92BE0"/>
    <w:rsid w:val="00C93561"/>
    <w:rsid w:val="00C944FB"/>
    <w:rsid w:val="00C94785"/>
    <w:rsid w:val="00C96D1E"/>
    <w:rsid w:val="00C96F9F"/>
    <w:rsid w:val="00CA1CFF"/>
    <w:rsid w:val="00CA2023"/>
    <w:rsid w:val="00CA49E6"/>
    <w:rsid w:val="00CA4ADF"/>
    <w:rsid w:val="00CA5C20"/>
    <w:rsid w:val="00CA70A1"/>
    <w:rsid w:val="00CB1500"/>
    <w:rsid w:val="00CB2374"/>
    <w:rsid w:val="00CB2888"/>
    <w:rsid w:val="00CB3A14"/>
    <w:rsid w:val="00CB4EC9"/>
    <w:rsid w:val="00CB58C7"/>
    <w:rsid w:val="00CB6D41"/>
    <w:rsid w:val="00CB7D56"/>
    <w:rsid w:val="00CC0269"/>
    <w:rsid w:val="00CC084C"/>
    <w:rsid w:val="00CC1475"/>
    <w:rsid w:val="00CC3253"/>
    <w:rsid w:val="00CC39E0"/>
    <w:rsid w:val="00CC3AA3"/>
    <w:rsid w:val="00CC4422"/>
    <w:rsid w:val="00CC5634"/>
    <w:rsid w:val="00CC5F62"/>
    <w:rsid w:val="00CC6169"/>
    <w:rsid w:val="00CC767D"/>
    <w:rsid w:val="00CD0A0F"/>
    <w:rsid w:val="00CD0B22"/>
    <w:rsid w:val="00CD1995"/>
    <w:rsid w:val="00CD1F17"/>
    <w:rsid w:val="00CD2AE1"/>
    <w:rsid w:val="00CD2CCD"/>
    <w:rsid w:val="00CD42AF"/>
    <w:rsid w:val="00CD4BB5"/>
    <w:rsid w:val="00CD6DC1"/>
    <w:rsid w:val="00CD75B8"/>
    <w:rsid w:val="00CE056C"/>
    <w:rsid w:val="00CE1A20"/>
    <w:rsid w:val="00CE252A"/>
    <w:rsid w:val="00CE2B88"/>
    <w:rsid w:val="00CE49AD"/>
    <w:rsid w:val="00CE5163"/>
    <w:rsid w:val="00CE538B"/>
    <w:rsid w:val="00CE5824"/>
    <w:rsid w:val="00CE6D9D"/>
    <w:rsid w:val="00CE6DAD"/>
    <w:rsid w:val="00CE700D"/>
    <w:rsid w:val="00CF1B21"/>
    <w:rsid w:val="00CF2906"/>
    <w:rsid w:val="00CF2C96"/>
    <w:rsid w:val="00CF57F4"/>
    <w:rsid w:val="00CF7284"/>
    <w:rsid w:val="00CF7E22"/>
    <w:rsid w:val="00D006BC"/>
    <w:rsid w:val="00D01699"/>
    <w:rsid w:val="00D032AF"/>
    <w:rsid w:val="00D03CEC"/>
    <w:rsid w:val="00D04839"/>
    <w:rsid w:val="00D057B9"/>
    <w:rsid w:val="00D0596C"/>
    <w:rsid w:val="00D05DB4"/>
    <w:rsid w:val="00D06390"/>
    <w:rsid w:val="00D0671C"/>
    <w:rsid w:val="00D070AB"/>
    <w:rsid w:val="00D072AE"/>
    <w:rsid w:val="00D0744A"/>
    <w:rsid w:val="00D074CB"/>
    <w:rsid w:val="00D076E8"/>
    <w:rsid w:val="00D100A1"/>
    <w:rsid w:val="00D12BAF"/>
    <w:rsid w:val="00D12CC7"/>
    <w:rsid w:val="00D12DFC"/>
    <w:rsid w:val="00D13CBB"/>
    <w:rsid w:val="00D15F68"/>
    <w:rsid w:val="00D1736A"/>
    <w:rsid w:val="00D175CD"/>
    <w:rsid w:val="00D20E87"/>
    <w:rsid w:val="00D22267"/>
    <w:rsid w:val="00D22700"/>
    <w:rsid w:val="00D22898"/>
    <w:rsid w:val="00D230B6"/>
    <w:rsid w:val="00D23CB8"/>
    <w:rsid w:val="00D2428E"/>
    <w:rsid w:val="00D255E2"/>
    <w:rsid w:val="00D26B94"/>
    <w:rsid w:val="00D27332"/>
    <w:rsid w:val="00D30C1B"/>
    <w:rsid w:val="00D30E9D"/>
    <w:rsid w:val="00D3117F"/>
    <w:rsid w:val="00D32D37"/>
    <w:rsid w:val="00D33D33"/>
    <w:rsid w:val="00D34CAE"/>
    <w:rsid w:val="00D3576D"/>
    <w:rsid w:val="00D36DA9"/>
    <w:rsid w:val="00D37595"/>
    <w:rsid w:val="00D4078F"/>
    <w:rsid w:val="00D42E57"/>
    <w:rsid w:val="00D4387F"/>
    <w:rsid w:val="00D43D17"/>
    <w:rsid w:val="00D44386"/>
    <w:rsid w:val="00D4478D"/>
    <w:rsid w:val="00D44C83"/>
    <w:rsid w:val="00D4528C"/>
    <w:rsid w:val="00D51281"/>
    <w:rsid w:val="00D537D5"/>
    <w:rsid w:val="00D53C64"/>
    <w:rsid w:val="00D541FA"/>
    <w:rsid w:val="00D543C7"/>
    <w:rsid w:val="00D54FEB"/>
    <w:rsid w:val="00D55D7C"/>
    <w:rsid w:val="00D607CA"/>
    <w:rsid w:val="00D60AB8"/>
    <w:rsid w:val="00D61C1D"/>
    <w:rsid w:val="00D61CB2"/>
    <w:rsid w:val="00D62A67"/>
    <w:rsid w:val="00D6389C"/>
    <w:rsid w:val="00D67F7B"/>
    <w:rsid w:val="00D71FE9"/>
    <w:rsid w:val="00D725C0"/>
    <w:rsid w:val="00D72A5F"/>
    <w:rsid w:val="00D72AC1"/>
    <w:rsid w:val="00D7345F"/>
    <w:rsid w:val="00D75C27"/>
    <w:rsid w:val="00D77D54"/>
    <w:rsid w:val="00D81A38"/>
    <w:rsid w:val="00D83EC2"/>
    <w:rsid w:val="00D83F8C"/>
    <w:rsid w:val="00D84D5B"/>
    <w:rsid w:val="00D84E34"/>
    <w:rsid w:val="00D8714D"/>
    <w:rsid w:val="00D87689"/>
    <w:rsid w:val="00D92746"/>
    <w:rsid w:val="00D92B92"/>
    <w:rsid w:val="00D9367D"/>
    <w:rsid w:val="00D94719"/>
    <w:rsid w:val="00D94F47"/>
    <w:rsid w:val="00D954FC"/>
    <w:rsid w:val="00D96394"/>
    <w:rsid w:val="00D96462"/>
    <w:rsid w:val="00D96747"/>
    <w:rsid w:val="00D96ACA"/>
    <w:rsid w:val="00D96D08"/>
    <w:rsid w:val="00DA100A"/>
    <w:rsid w:val="00DA182E"/>
    <w:rsid w:val="00DA21F6"/>
    <w:rsid w:val="00DA2A91"/>
    <w:rsid w:val="00DA310C"/>
    <w:rsid w:val="00DA3BA1"/>
    <w:rsid w:val="00DA4575"/>
    <w:rsid w:val="00DA6C40"/>
    <w:rsid w:val="00DB1F2B"/>
    <w:rsid w:val="00DB4913"/>
    <w:rsid w:val="00DB5CDD"/>
    <w:rsid w:val="00DB64F3"/>
    <w:rsid w:val="00DB7F40"/>
    <w:rsid w:val="00DC19AF"/>
    <w:rsid w:val="00DC1BCD"/>
    <w:rsid w:val="00DC39EE"/>
    <w:rsid w:val="00DC55D6"/>
    <w:rsid w:val="00DD0810"/>
    <w:rsid w:val="00DD092D"/>
    <w:rsid w:val="00DD0AC3"/>
    <w:rsid w:val="00DD2218"/>
    <w:rsid w:val="00DD38DB"/>
    <w:rsid w:val="00DD3C0D"/>
    <w:rsid w:val="00DD3FD5"/>
    <w:rsid w:val="00DD5A96"/>
    <w:rsid w:val="00DD60E3"/>
    <w:rsid w:val="00DD793E"/>
    <w:rsid w:val="00DE12D7"/>
    <w:rsid w:val="00DE16A5"/>
    <w:rsid w:val="00DE2868"/>
    <w:rsid w:val="00DE2D64"/>
    <w:rsid w:val="00DE445A"/>
    <w:rsid w:val="00DE4C18"/>
    <w:rsid w:val="00DE6092"/>
    <w:rsid w:val="00DE60BA"/>
    <w:rsid w:val="00DE7D99"/>
    <w:rsid w:val="00DF0CA9"/>
    <w:rsid w:val="00DF1A74"/>
    <w:rsid w:val="00DF1F02"/>
    <w:rsid w:val="00DF2012"/>
    <w:rsid w:val="00DF38B2"/>
    <w:rsid w:val="00DF4DD9"/>
    <w:rsid w:val="00DF5CED"/>
    <w:rsid w:val="00DF637B"/>
    <w:rsid w:val="00DF72B5"/>
    <w:rsid w:val="00DF7959"/>
    <w:rsid w:val="00DF79AC"/>
    <w:rsid w:val="00E0057A"/>
    <w:rsid w:val="00E008C0"/>
    <w:rsid w:val="00E00D3D"/>
    <w:rsid w:val="00E02B27"/>
    <w:rsid w:val="00E03219"/>
    <w:rsid w:val="00E04C95"/>
    <w:rsid w:val="00E04E9B"/>
    <w:rsid w:val="00E0741E"/>
    <w:rsid w:val="00E11EEE"/>
    <w:rsid w:val="00E124D7"/>
    <w:rsid w:val="00E1270A"/>
    <w:rsid w:val="00E12BEC"/>
    <w:rsid w:val="00E13CE6"/>
    <w:rsid w:val="00E15BED"/>
    <w:rsid w:val="00E162FF"/>
    <w:rsid w:val="00E169A8"/>
    <w:rsid w:val="00E21F79"/>
    <w:rsid w:val="00E22834"/>
    <w:rsid w:val="00E22AF5"/>
    <w:rsid w:val="00E240EB"/>
    <w:rsid w:val="00E24AAB"/>
    <w:rsid w:val="00E253EF"/>
    <w:rsid w:val="00E25E4F"/>
    <w:rsid w:val="00E26CE9"/>
    <w:rsid w:val="00E27755"/>
    <w:rsid w:val="00E27987"/>
    <w:rsid w:val="00E3085F"/>
    <w:rsid w:val="00E31F9B"/>
    <w:rsid w:val="00E32BD7"/>
    <w:rsid w:val="00E34548"/>
    <w:rsid w:val="00E3522D"/>
    <w:rsid w:val="00E368A8"/>
    <w:rsid w:val="00E37729"/>
    <w:rsid w:val="00E4173B"/>
    <w:rsid w:val="00E42771"/>
    <w:rsid w:val="00E456FA"/>
    <w:rsid w:val="00E462A3"/>
    <w:rsid w:val="00E5059B"/>
    <w:rsid w:val="00E50F98"/>
    <w:rsid w:val="00E52139"/>
    <w:rsid w:val="00E545FE"/>
    <w:rsid w:val="00E551A8"/>
    <w:rsid w:val="00E55FCC"/>
    <w:rsid w:val="00E56300"/>
    <w:rsid w:val="00E56798"/>
    <w:rsid w:val="00E56EC0"/>
    <w:rsid w:val="00E57BED"/>
    <w:rsid w:val="00E60707"/>
    <w:rsid w:val="00E62F87"/>
    <w:rsid w:val="00E640A5"/>
    <w:rsid w:val="00E6414F"/>
    <w:rsid w:val="00E67ACA"/>
    <w:rsid w:val="00E67FC6"/>
    <w:rsid w:val="00E70243"/>
    <w:rsid w:val="00E71C88"/>
    <w:rsid w:val="00E71DAA"/>
    <w:rsid w:val="00E735A4"/>
    <w:rsid w:val="00E737D8"/>
    <w:rsid w:val="00E73A04"/>
    <w:rsid w:val="00E74887"/>
    <w:rsid w:val="00E75866"/>
    <w:rsid w:val="00E75B0B"/>
    <w:rsid w:val="00E75C7B"/>
    <w:rsid w:val="00E80192"/>
    <w:rsid w:val="00E81672"/>
    <w:rsid w:val="00E81678"/>
    <w:rsid w:val="00E816D9"/>
    <w:rsid w:val="00E81970"/>
    <w:rsid w:val="00E819ED"/>
    <w:rsid w:val="00E839E8"/>
    <w:rsid w:val="00E84B46"/>
    <w:rsid w:val="00E8569F"/>
    <w:rsid w:val="00E85FA2"/>
    <w:rsid w:val="00E87A6C"/>
    <w:rsid w:val="00E9075D"/>
    <w:rsid w:val="00E91163"/>
    <w:rsid w:val="00E915F2"/>
    <w:rsid w:val="00E92882"/>
    <w:rsid w:val="00E93B21"/>
    <w:rsid w:val="00E93C2E"/>
    <w:rsid w:val="00E93EBD"/>
    <w:rsid w:val="00E9427D"/>
    <w:rsid w:val="00E952E8"/>
    <w:rsid w:val="00E95540"/>
    <w:rsid w:val="00E95D50"/>
    <w:rsid w:val="00E963B8"/>
    <w:rsid w:val="00E96431"/>
    <w:rsid w:val="00EA1186"/>
    <w:rsid w:val="00EA1417"/>
    <w:rsid w:val="00EA2180"/>
    <w:rsid w:val="00EA45FB"/>
    <w:rsid w:val="00EA4E3E"/>
    <w:rsid w:val="00EA58A9"/>
    <w:rsid w:val="00EA599F"/>
    <w:rsid w:val="00EA719A"/>
    <w:rsid w:val="00EB05E7"/>
    <w:rsid w:val="00EB08F2"/>
    <w:rsid w:val="00EB0B8E"/>
    <w:rsid w:val="00EB0D7E"/>
    <w:rsid w:val="00EB1B69"/>
    <w:rsid w:val="00EB2820"/>
    <w:rsid w:val="00EB38EC"/>
    <w:rsid w:val="00EB3EF4"/>
    <w:rsid w:val="00EB4183"/>
    <w:rsid w:val="00EB4357"/>
    <w:rsid w:val="00EB4BDD"/>
    <w:rsid w:val="00EB7255"/>
    <w:rsid w:val="00EC106D"/>
    <w:rsid w:val="00EC16AF"/>
    <w:rsid w:val="00EC1DAB"/>
    <w:rsid w:val="00EC4044"/>
    <w:rsid w:val="00EC58D5"/>
    <w:rsid w:val="00EC61D9"/>
    <w:rsid w:val="00EC660C"/>
    <w:rsid w:val="00ED2E1A"/>
    <w:rsid w:val="00ED339D"/>
    <w:rsid w:val="00ED4DE9"/>
    <w:rsid w:val="00ED53C7"/>
    <w:rsid w:val="00ED5EB4"/>
    <w:rsid w:val="00EE10AF"/>
    <w:rsid w:val="00EE1A20"/>
    <w:rsid w:val="00EE1EA4"/>
    <w:rsid w:val="00EE21BD"/>
    <w:rsid w:val="00EE28D3"/>
    <w:rsid w:val="00EE3158"/>
    <w:rsid w:val="00EE34B8"/>
    <w:rsid w:val="00EE4E88"/>
    <w:rsid w:val="00EE50C7"/>
    <w:rsid w:val="00EE77AC"/>
    <w:rsid w:val="00EF066F"/>
    <w:rsid w:val="00EF079A"/>
    <w:rsid w:val="00EF0872"/>
    <w:rsid w:val="00EF0E33"/>
    <w:rsid w:val="00EF10B6"/>
    <w:rsid w:val="00EF126B"/>
    <w:rsid w:val="00EF248C"/>
    <w:rsid w:val="00EF25CA"/>
    <w:rsid w:val="00EF2E8A"/>
    <w:rsid w:val="00EF4869"/>
    <w:rsid w:val="00EF53D9"/>
    <w:rsid w:val="00EF5513"/>
    <w:rsid w:val="00EF599B"/>
    <w:rsid w:val="00EF5C8B"/>
    <w:rsid w:val="00EF6FD3"/>
    <w:rsid w:val="00EF7358"/>
    <w:rsid w:val="00EF7712"/>
    <w:rsid w:val="00F0194C"/>
    <w:rsid w:val="00F01B33"/>
    <w:rsid w:val="00F01C31"/>
    <w:rsid w:val="00F02A17"/>
    <w:rsid w:val="00F04B89"/>
    <w:rsid w:val="00F05983"/>
    <w:rsid w:val="00F069A0"/>
    <w:rsid w:val="00F06FDE"/>
    <w:rsid w:val="00F07612"/>
    <w:rsid w:val="00F11248"/>
    <w:rsid w:val="00F13000"/>
    <w:rsid w:val="00F13C01"/>
    <w:rsid w:val="00F17266"/>
    <w:rsid w:val="00F20494"/>
    <w:rsid w:val="00F20B5A"/>
    <w:rsid w:val="00F22E66"/>
    <w:rsid w:val="00F2323C"/>
    <w:rsid w:val="00F233A1"/>
    <w:rsid w:val="00F27C1B"/>
    <w:rsid w:val="00F3148F"/>
    <w:rsid w:val="00F316C0"/>
    <w:rsid w:val="00F32B29"/>
    <w:rsid w:val="00F3368A"/>
    <w:rsid w:val="00F34E3C"/>
    <w:rsid w:val="00F354C8"/>
    <w:rsid w:val="00F35977"/>
    <w:rsid w:val="00F359DD"/>
    <w:rsid w:val="00F3602C"/>
    <w:rsid w:val="00F37040"/>
    <w:rsid w:val="00F378E8"/>
    <w:rsid w:val="00F37EA2"/>
    <w:rsid w:val="00F40975"/>
    <w:rsid w:val="00F421FB"/>
    <w:rsid w:val="00F433D5"/>
    <w:rsid w:val="00F440EA"/>
    <w:rsid w:val="00F454C2"/>
    <w:rsid w:val="00F4729F"/>
    <w:rsid w:val="00F479A9"/>
    <w:rsid w:val="00F503EA"/>
    <w:rsid w:val="00F52948"/>
    <w:rsid w:val="00F52BC9"/>
    <w:rsid w:val="00F52E3B"/>
    <w:rsid w:val="00F52FEE"/>
    <w:rsid w:val="00F54192"/>
    <w:rsid w:val="00F54561"/>
    <w:rsid w:val="00F54BD4"/>
    <w:rsid w:val="00F5522D"/>
    <w:rsid w:val="00F55CBB"/>
    <w:rsid w:val="00F608BE"/>
    <w:rsid w:val="00F61D4E"/>
    <w:rsid w:val="00F6297A"/>
    <w:rsid w:val="00F62C77"/>
    <w:rsid w:val="00F667BB"/>
    <w:rsid w:val="00F67DBB"/>
    <w:rsid w:val="00F70201"/>
    <w:rsid w:val="00F7040C"/>
    <w:rsid w:val="00F716A4"/>
    <w:rsid w:val="00F73AC7"/>
    <w:rsid w:val="00F74AB5"/>
    <w:rsid w:val="00F76F5F"/>
    <w:rsid w:val="00F81485"/>
    <w:rsid w:val="00F81B41"/>
    <w:rsid w:val="00F842FB"/>
    <w:rsid w:val="00F85062"/>
    <w:rsid w:val="00F85DE5"/>
    <w:rsid w:val="00F86212"/>
    <w:rsid w:val="00F863FA"/>
    <w:rsid w:val="00F87B20"/>
    <w:rsid w:val="00F87B83"/>
    <w:rsid w:val="00F92161"/>
    <w:rsid w:val="00F92F8E"/>
    <w:rsid w:val="00F941B4"/>
    <w:rsid w:val="00F958A6"/>
    <w:rsid w:val="00F959E0"/>
    <w:rsid w:val="00F95C1B"/>
    <w:rsid w:val="00F963D9"/>
    <w:rsid w:val="00F9786A"/>
    <w:rsid w:val="00F97FF6"/>
    <w:rsid w:val="00FA169E"/>
    <w:rsid w:val="00FA1D00"/>
    <w:rsid w:val="00FA2A64"/>
    <w:rsid w:val="00FA3454"/>
    <w:rsid w:val="00FA51C3"/>
    <w:rsid w:val="00FA6B11"/>
    <w:rsid w:val="00FA6CA5"/>
    <w:rsid w:val="00FA73D7"/>
    <w:rsid w:val="00FB0358"/>
    <w:rsid w:val="00FB12AC"/>
    <w:rsid w:val="00FB1C0B"/>
    <w:rsid w:val="00FB1F46"/>
    <w:rsid w:val="00FB2CBF"/>
    <w:rsid w:val="00FC279F"/>
    <w:rsid w:val="00FC3B8C"/>
    <w:rsid w:val="00FC3EA9"/>
    <w:rsid w:val="00FC40EC"/>
    <w:rsid w:val="00FC48E1"/>
    <w:rsid w:val="00FC4CDD"/>
    <w:rsid w:val="00FC53E5"/>
    <w:rsid w:val="00FC6EAB"/>
    <w:rsid w:val="00FD08EE"/>
    <w:rsid w:val="00FD34AD"/>
    <w:rsid w:val="00FD35B3"/>
    <w:rsid w:val="00FD3E4E"/>
    <w:rsid w:val="00FD5352"/>
    <w:rsid w:val="00FD6665"/>
    <w:rsid w:val="00FD6DCB"/>
    <w:rsid w:val="00FD707F"/>
    <w:rsid w:val="00FD7468"/>
    <w:rsid w:val="00FD7B9F"/>
    <w:rsid w:val="00FD7C21"/>
    <w:rsid w:val="00FE0716"/>
    <w:rsid w:val="00FE1A01"/>
    <w:rsid w:val="00FE2398"/>
    <w:rsid w:val="00FE2727"/>
    <w:rsid w:val="00FE351D"/>
    <w:rsid w:val="00FE4115"/>
    <w:rsid w:val="00FE4BCF"/>
    <w:rsid w:val="00FE5602"/>
    <w:rsid w:val="00FE5C98"/>
    <w:rsid w:val="00FE62AF"/>
    <w:rsid w:val="00FE7257"/>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5AB4B535"/>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05472354">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86830201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22123261">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www.fsc.gov.au/sites/fsc/needaccredited/accreditationscheme/pages/theaccreditationscheme" TargetMode="External"/><Relationship Id="rId39" Type="http://schemas.openxmlformats.org/officeDocument/2006/relationships/hyperlink" Target="https://www.business.gov.au/about/customer-service-charter" TargetMode="External"/><Relationship Id="rId3" Type="http://schemas.openxmlformats.org/officeDocument/2006/relationships/customXml" Target="../customXml/item3.xml"/><Relationship Id="rId21" Type="http://schemas.openxmlformats.org/officeDocument/2006/relationships/hyperlink" Target="https://www.business.gov.au/Grants-and-Programs/Remote-Airstrip-Upgrade-Program" TargetMode="External"/><Relationship Id="rId34" Type="http://schemas.openxmlformats.org/officeDocument/2006/relationships/hyperlink" Target="https://www.legislation.gov.au/Details/C2019C00057" TargetMode="External"/><Relationship Id="rId42" Type="http://schemas.openxmlformats.org/officeDocument/2006/relationships/hyperlink" Target="http://www.grants.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www.abcc.gov.au/building-code/building-code-2016" TargetMode="External"/><Relationship Id="rId33" Type="http://schemas.openxmlformats.org/officeDocument/2006/relationships/hyperlink" Target="http://www.apsc.gov.au/publications-and-media/current-publications/aps-values-and-code-of-conduct-in-practice/conflict-of-interest" TargetMode="External"/><Relationship Id="rId38" Type="http://schemas.openxmlformats.org/officeDocument/2006/relationships/hyperlink" Target="http://www.business.gov.au/contact-us/Pages/default.aspx"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business.gov.au/Grants-and-Programs/Remote-Airstrip-Upgrade-Program" TargetMode="External"/><Relationship Id="rId29" Type="http://schemas.openxmlformats.org/officeDocument/2006/relationships/hyperlink" Target="https://www.ato.gov.au/" TargetMode="External"/><Relationship Id="rId41" Type="http://schemas.openxmlformats.org/officeDocument/2006/relationships/hyperlink" Target="http://www.ombudsman.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bgaauth.business.gov.au/Grants-and-Programs/Remote-Airstrip-Upgrade-Program" TargetMode="External"/><Relationship Id="rId32" Type="http://schemas.openxmlformats.org/officeDocument/2006/relationships/hyperlink" Target="https://www.google.com.au/url?sa=t&amp;rct=j&amp;q=&amp;esrc=s&amp;source=web&amp;cd=&amp;cad=rja&amp;uact=8&amp;ved=2ahUKEwiQvryTmMHqAhXbwTgGHdpKDV8QFjAAegQIBBAB&amp;url=https%3A%2F%2Finvestment.infrastructure.gov.au%2Fabout%2Fresources%2Fsignage_guidelines.aspx&amp;usg=AOvVaw07z-IXyvUSbvnMkR5PaEXd" TargetMode="External"/><Relationship Id="rId37" Type="http://schemas.openxmlformats.org/officeDocument/2006/relationships/hyperlink" Target="https://www.business.gov.au/contact-us" TargetMode="External"/><Relationship Id="rId40" Type="http://schemas.openxmlformats.org/officeDocument/2006/relationships/hyperlink" Target="http://www.business.gov.au/" TargetMode="Externa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business.gov.au/contact-us" TargetMode="External"/><Relationship Id="rId28" Type="http://schemas.openxmlformats.org/officeDocument/2006/relationships/hyperlink" Target="http://www.fsc.gov.au/sites/FSC" TargetMode="External"/><Relationship Id="rId36" Type="http://schemas.openxmlformats.org/officeDocument/2006/relationships/hyperlink" Target="https://www.industry.gov.au/data-and-publications/privacy-policy" TargetMode="External"/><Relationship Id="rId10" Type="http://schemas.openxmlformats.org/officeDocument/2006/relationships/webSettings" Target="webSettings.xml"/><Relationship Id="rId19" Type="http://schemas.openxmlformats.org/officeDocument/2006/relationships/hyperlink" Target="http://www.abs.gov.au/websitedbs/D3310114.nsf/home/remoteness+structure" TargetMode="External"/><Relationship Id="rId31" Type="http://schemas.openxmlformats.org/officeDocument/2006/relationships/hyperlink" Target="file://prod.protected.ind/User/user03/LLau2/insert%20link%20her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business.gov.au/Grants-and-Programs/Remote-Airstrip-Upgrade-Program" TargetMode="External"/><Relationship Id="rId27" Type="http://schemas.openxmlformats.org/officeDocument/2006/relationships/hyperlink" Target="https://www.abcc.gov.au/" TargetMode="External"/><Relationship Id="rId30" Type="http://schemas.openxmlformats.org/officeDocument/2006/relationships/hyperlink" Target="https://www.finance.gov.au/government/commonwealth-grants/commonwealth-grants-rules-guidelines" TargetMode="External"/><Relationship Id="rId35" Type="http://schemas.openxmlformats.org/officeDocument/2006/relationships/hyperlink" Target="https://www.industry.gov.au/sites/g/files/net3906/f/July%202018/document/pdf/conflict-of-interest-and-insider-trading-policy.pdf" TargetMode="External"/><Relationship Id="rId43" Type="http://schemas.openxmlformats.org/officeDocument/2006/relationships/hyperlink" Target="http://stat.abs.gov.au/itt/r.jsp?ABSMap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sc.gov.au/sites/fsc/needaccredited/accreditationscheme/pages/theaccreditationscheme" TargetMode="External"/><Relationship Id="rId7" Type="http://schemas.openxmlformats.org/officeDocument/2006/relationships/hyperlink" Target="http://www.ombudsman.gov.au/" TargetMode="External"/><Relationship Id="rId2" Type="http://schemas.openxmlformats.org/officeDocument/2006/relationships/hyperlink" Target="https://www.abcc.gov.au/building-code/building-code-2016" TargetMode="External"/><Relationship Id="rId1" Type="http://schemas.openxmlformats.org/officeDocument/2006/relationships/hyperlink" Target="https://www.finance.gov.au/government/commonwealth-grants/commonwealth-grants-rules-guidelines" TargetMode="External"/><Relationship Id="rId6" Type="http://schemas.openxmlformats.org/officeDocument/2006/relationships/hyperlink" Target="https://www.industry.gov.au/data-and-publications/privacy-policy" TargetMode="External"/><Relationship Id="rId5" Type="http://schemas.openxmlformats.org/officeDocument/2006/relationships/hyperlink" Target="https://www.industry.gov.au/sites/default/files/July%202018/document/pdf/conflict-of-interest-and-insider-trading-policy.pdf?acsf_files_redirect" TargetMode="External"/><Relationship Id="rId4" Type="http://schemas.openxmlformats.org/officeDocument/2006/relationships/hyperlink" Target="https://www.abc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53D39"/>
    <w:rsid w:val="0007740B"/>
    <w:rsid w:val="000927B0"/>
    <w:rsid w:val="000A2499"/>
    <w:rsid w:val="000A35DD"/>
    <w:rsid w:val="000A36D8"/>
    <w:rsid w:val="000A6F5A"/>
    <w:rsid w:val="000A7DB6"/>
    <w:rsid w:val="000F772A"/>
    <w:rsid w:val="000F79D2"/>
    <w:rsid w:val="00102082"/>
    <w:rsid w:val="001034C6"/>
    <w:rsid w:val="0011541E"/>
    <w:rsid w:val="00131C76"/>
    <w:rsid w:val="00142CA2"/>
    <w:rsid w:val="0017077B"/>
    <w:rsid w:val="00174CF0"/>
    <w:rsid w:val="001D19C2"/>
    <w:rsid w:val="001D6595"/>
    <w:rsid w:val="00200BA5"/>
    <w:rsid w:val="00204D02"/>
    <w:rsid w:val="00255B9E"/>
    <w:rsid w:val="00256378"/>
    <w:rsid w:val="00267D81"/>
    <w:rsid w:val="00280338"/>
    <w:rsid w:val="00283FA7"/>
    <w:rsid w:val="00295B46"/>
    <w:rsid w:val="002D31BB"/>
    <w:rsid w:val="003075AB"/>
    <w:rsid w:val="00312E61"/>
    <w:rsid w:val="003270C3"/>
    <w:rsid w:val="00333E70"/>
    <w:rsid w:val="003376ED"/>
    <w:rsid w:val="00346697"/>
    <w:rsid w:val="00374160"/>
    <w:rsid w:val="003759F5"/>
    <w:rsid w:val="003778F1"/>
    <w:rsid w:val="00395F4A"/>
    <w:rsid w:val="003969DB"/>
    <w:rsid w:val="003D103F"/>
    <w:rsid w:val="003D1F7D"/>
    <w:rsid w:val="003D232F"/>
    <w:rsid w:val="003E650C"/>
    <w:rsid w:val="003F24AB"/>
    <w:rsid w:val="00402658"/>
    <w:rsid w:val="00420B2B"/>
    <w:rsid w:val="0045165D"/>
    <w:rsid w:val="004917E4"/>
    <w:rsid w:val="00491EAB"/>
    <w:rsid w:val="00497F7F"/>
    <w:rsid w:val="004C009D"/>
    <w:rsid w:val="004D7DD8"/>
    <w:rsid w:val="004E2075"/>
    <w:rsid w:val="004E7CAB"/>
    <w:rsid w:val="00503DD9"/>
    <w:rsid w:val="00507096"/>
    <w:rsid w:val="00520CEB"/>
    <w:rsid w:val="00533CA6"/>
    <w:rsid w:val="00552201"/>
    <w:rsid w:val="00553CDE"/>
    <w:rsid w:val="0056781E"/>
    <w:rsid w:val="00573B84"/>
    <w:rsid w:val="005A07E5"/>
    <w:rsid w:val="005A7688"/>
    <w:rsid w:val="005A7C1E"/>
    <w:rsid w:val="005D05B6"/>
    <w:rsid w:val="005F2C75"/>
    <w:rsid w:val="00617C4F"/>
    <w:rsid w:val="00626C0A"/>
    <w:rsid w:val="00633E9E"/>
    <w:rsid w:val="00642D3B"/>
    <w:rsid w:val="00695C4F"/>
    <w:rsid w:val="006C6952"/>
    <w:rsid w:val="006F1D58"/>
    <w:rsid w:val="0070249A"/>
    <w:rsid w:val="00713A8F"/>
    <w:rsid w:val="00745610"/>
    <w:rsid w:val="007E1D73"/>
    <w:rsid w:val="007E1FB5"/>
    <w:rsid w:val="007F7244"/>
    <w:rsid w:val="008125DB"/>
    <w:rsid w:val="008726EA"/>
    <w:rsid w:val="00873EAA"/>
    <w:rsid w:val="008A0B91"/>
    <w:rsid w:val="008B5A41"/>
    <w:rsid w:val="008D32AC"/>
    <w:rsid w:val="00901F89"/>
    <w:rsid w:val="00926C29"/>
    <w:rsid w:val="00940252"/>
    <w:rsid w:val="00955C19"/>
    <w:rsid w:val="00973CC8"/>
    <w:rsid w:val="00977DD8"/>
    <w:rsid w:val="0098301B"/>
    <w:rsid w:val="00994045"/>
    <w:rsid w:val="009D37A0"/>
    <w:rsid w:val="00A12344"/>
    <w:rsid w:val="00A1591D"/>
    <w:rsid w:val="00A16800"/>
    <w:rsid w:val="00A17C8D"/>
    <w:rsid w:val="00A462C4"/>
    <w:rsid w:val="00A52D16"/>
    <w:rsid w:val="00A814F2"/>
    <w:rsid w:val="00A82A0F"/>
    <w:rsid w:val="00A8492E"/>
    <w:rsid w:val="00AD1382"/>
    <w:rsid w:val="00AF29F7"/>
    <w:rsid w:val="00AF62FF"/>
    <w:rsid w:val="00B038A6"/>
    <w:rsid w:val="00B112E6"/>
    <w:rsid w:val="00B50EFB"/>
    <w:rsid w:val="00B75A32"/>
    <w:rsid w:val="00B821C1"/>
    <w:rsid w:val="00B93554"/>
    <w:rsid w:val="00BF0741"/>
    <w:rsid w:val="00BF10FB"/>
    <w:rsid w:val="00C214D0"/>
    <w:rsid w:val="00C24B73"/>
    <w:rsid w:val="00C262DE"/>
    <w:rsid w:val="00C2738A"/>
    <w:rsid w:val="00C27E20"/>
    <w:rsid w:val="00C3684D"/>
    <w:rsid w:val="00C63EE7"/>
    <w:rsid w:val="00C6409C"/>
    <w:rsid w:val="00C71D45"/>
    <w:rsid w:val="00C8774C"/>
    <w:rsid w:val="00C93610"/>
    <w:rsid w:val="00CE2EBB"/>
    <w:rsid w:val="00CF3EAA"/>
    <w:rsid w:val="00CF7F43"/>
    <w:rsid w:val="00D3126F"/>
    <w:rsid w:val="00D5567D"/>
    <w:rsid w:val="00D66067"/>
    <w:rsid w:val="00D96834"/>
    <w:rsid w:val="00DA053E"/>
    <w:rsid w:val="00DA47B3"/>
    <w:rsid w:val="00DC0818"/>
    <w:rsid w:val="00DF3458"/>
    <w:rsid w:val="00E10DC5"/>
    <w:rsid w:val="00E66815"/>
    <w:rsid w:val="00E75E70"/>
    <w:rsid w:val="00E937F8"/>
    <w:rsid w:val="00ED004A"/>
    <w:rsid w:val="00ED3CA3"/>
    <w:rsid w:val="00EF250C"/>
    <w:rsid w:val="00F11230"/>
    <w:rsid w:val="00F504ED"/>
    <w:rsid w:val="00F54F37"/>
    <w:rsid w:val="00F62859"/>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a251b7e-61e4-4816-a71f-b295a9ad20fb">
      <Value>28949</Value>
      <Value>96</Value>
      <Value>214</Value>
      <Value>8</Value>
    </TaxCatchAll>
    <_dlc_DocId xmlns="2a251b7e-61e4-4816-a71f-b295a9ad20fb">FIN201933617-849366575-1289</_dlc_DocId>
    <_dlc_DocIdUrl xmlns="2a251b7e-61e4-4816-a71f-b295a9ad20fb">
      <Url>https://f1.prdmgd.finance.gov.au/sites/50033617/_layouts/15/DocIdRedir.aspx?ID=FIN201933617-849366575-1289</Url>
      <Description>FIN201933617-849366575-1289</Description>
    </_dlc_DocIdUrl>
    <pe2555c81638466f9eb614edb9ecde52 xmlns="2a251b7e-61e4-4816-a71f-b295a9ad20fb">
      <Terms xmlns="http://schemas.microsoft.com/office/infopath/2007/PartnerControls">
        <TermInfo xmlns="http://schemas.microsoft.com/office/infopath/2007/PartnerControls">
          <TermName>Guideline</TermName>
          <TermId>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adb9bed2e36e4a93af574aeb444da63e xmlns="2a251b7e-61e4-4816-a71f-b295a9ad20fb">
      <Terms xmlns="http://schemas.microsoft.com/office/infopath/2007/PartnerControl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2020</TermName>
          <TermId>6a3660c5-15bd-4052-a0a1-6237663b7600</TermId>
        </TermInfo>
      </Terms>
    </n99e4c9942c6404eb103464a00e6097b>
    <g7bcb40ba23249a78edca7d43a67c1c9 xmlns="2a251b7e-61e4-4816-a71f-b295a9ad20fb">
      <Terms xmlns="http://schemas.microsoft.com/office/infopath/2007/PartnerControls">
        <TermInfo xmlns="http://schemas.microsoft.com/office/infopath/2007/PartnerControls">
          <TermName>Design</TermName>
          <TermId>15393cf4-1a80-4741-a8a5-a1faa3f14784</TermId>
        </TermInfo>
      </Terms>
    </g7bcb40ba23249a78edca7d43a67c1c9>
    <Comment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5" ma:contentTypeDescription="Create a new document." ma:contentTypeScope="" ma:versionID="d27e0873840c29184354e6b282e294a7">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d5b320522c1accd8c9e757282f15d832"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2.xml><?xml version="1.0" encoding="utf-8"?>
<ds:datastoreItem xmlns:ds="http://schemas.openxmlformats.org/officeDocument/2006/customXml" ds:itemID="{9F6E2E88-EE6C-43C6-86B9-33AC0BB14B7F}">
  <ds:schemaRef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361F6918-144F-41F0-B601-86D52C290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57712A74-C5AC-4309-9159-3C132748B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7544</Words>
  <Characters>44499</Characters>
  <Application>Microsoft Office Word</Application>
  <DocSecurity>0</DocSecurity>
  <Lines>370</Lines>
  <Paragraphs>103</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51940</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Maroya, Anthony</cp:lastModifiedBy>
  <cp:revision>3</cp:revision>
  <cp:lastPrinted>2020-10-14T01:30:00Z</cp:lastPrinted>
  <dcterms:created xsi:type="dcterms:W3CDTF">2020-10-14T01:29:00Z</dcterms:created>
  <dcterms:modified xsi:type="dcterms:W3CDTF">2020-10-14T01:30:00Z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0x010100CC5EC49C0A70E54C835C37C879B9A997</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5e29d6c1-ac1c-4f8f-bacb-cfb26ba0800a</vt:lpwstr>
  </property>
  <property fmtid="{D5CDD505-2E9C-101B-9397-08002B2CF9AE}" pid="13" name="DocHub_Year">
    <vt:lpwstr>28949;#2020|6a3660c5-15bd-4052-a0a1-6237663b7600</vt:lpwstr>
  </property>
  <property fmtid="{D5CDD505-2E9C-101B-9397-08002B2CF9AE}" pid="14" name="DocHub_DocumentType">
    <vt:lpwstr>96;#Guideline|1cb7cffe-f5b4-42ac-8a71-3f61d9d0fa0a</vt:lpwstr>
  </property>
  <property fmtid="{D5CDD505-2E9C-101B-9397-08002B2CF9AE}" pid="15" name="DocHub_SecurityClassification">
    <vt:lpwstr>8;#OFFICIAL:Sensitive|11f6fb0b-52ce-4109-8f7f-521b2a62f692</vt:lpwstr>
  </property>
  <property fmtid="{D5CDD505-2E9C-101B-9397-08002B2CF9AE}" pid="16" name="DocHub_Keywords">
    <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TaxKeyword">
    <vt:lpwstr/>
  </property>
  <property fmtid="{D5CDD505-2E9C-101B-9397-08002B2CF9AE}" pid="24" name="AbtEntity">
    <vt:lpwstr>3;#Department of Finance|fd660e8f-8f31-49bd-92a3-d31d4da31afe</vt:lpwstr>
  </property>
  <property fmtid="{D5CDD505-2E9C-101B-9397-08002B2CF9AE}" pid="25" name="OrgUnit">
    <vt:lpwstr>1;#Infrastructure|2b63ed73-c7c9-4f6c-9ce2-71744091ff02</vt:lpwstr>
  </property>
  <property fmtid="{D5CDD505-2E9C-101B-9397-08002B2CF9AE}" pid="26" name="InitiatingEntity">
    <vt:lpwstr>3;#Department of Finance|fd660e8f-8f31-49bd-92a3-d31d4da31afe</vt:lpwstr>
  </property>
  <property fmtid="{D5CDD505-2E9C-101B-9397-08002B2CF9AE}" pid="27" name="Function and Activity">
    <vt:lpwstr/>
  </property>
  <property fmtid="{D5CDD505-2E9C-101B-9397-08002B2CF9AE}" pid="28" name="DocHub_EntityCustomer">
    <vt:lpwstr/>
  </property>
  <property fmtid="{D5CDD505-2E9C-101B-9397-08002B2CF9AE}" pid="29" name="DocHub_RoundNumber">
    <vt:lpwstr/>
  </property>
  <property fmtid="{D5CDD505-2E9C-101B-9397-08002B2CF9AE}" pid="30" name="o1116530bc244d4bbd793e6e47aad9f9">
    <vt:lpwstr/>
  </property>
  <property fmtid="{D5CDD505-2E9C-101B-9397-08002B2CF9AE}" pid="31" name="DocHub_ProjectGrantBenefitNo">
    <vt:lpwstr/>
  </property>
</Properties>
</file>