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20AD04CE" w:rsidR="00573D98" w:rsidRPr="00FC3F14" w:rsidRDefault="00836089" w:rsidP="00FC3F14">
      <w:pPr>
        <w:pStyle w:val="Heading1"/>
      </w:pPr>
      <w:r w:rsidRPr="00836089">
        <w:t xml:space="preserve">Maintaining Our Supply of Diesel Exhaust Fluid Program </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0C52E5">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0C52E5">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0C52E5">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0C52E5">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0C52E5">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2008B02C" w14:textId="67797549" w:rsidR="000C52E5" w:rsidRDefault="000C52E5" w:rsidP="000C52E5">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Pr>
          <w:rFonts w:ascii="Wingdings" w:hAnsi="Wingdings"/>
        </w:rPr>
      </w:r>
      <w:r>
        <w:rPr>
          <w:rFonts w:ascii="Wingdings" w:hAnsi="Wingdings"/>
        </w:rPr>
        <w:fldChar w:fldCharType="separate"/>
      </w:r>
      <w:r>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085B3AF0" w14:textId="77777777" w:rsidR="000C52E5" w:rsidRPr="002906E3" w:rsidRDefault="000C52E5" w:rsidP="000C52E5">
      <w:pPr>
        <w:pStyle w:val="ListBullet2"/>
      </w:pPr>
      <w:r w:rsidRPr="002906E3">
        <w:t>form a sufficiently significant proportion of the corporation’s overall activities as to merit it being described as a trading corporation; or</w:t>
      </w:r>
    </w:p>
    <w:p w14:paraId="2EF0D072" w14:textId="3995637C" w:rsidR="000C52E5" w:rsidRPr="002906E3" w:rsidRDefault="000C52E5" w:rsidP="000C52E5">
      <w:pPr>
        <w:pStyle w:val="ListBullet2"/>
      </w:pPr>
      <w:r w:rsidRPr="002906E3">
        <w:t>are a substantial and not merely peripheral activity of the corporation</w:t>
      </w:r>
      <w:bookmarkStart w:id="3" w:name="_GoBack"/>
      <w:bookmarkEnd w:id="3"/>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0C52E5">
        <w:rPr>
          <w:rFonts w:ascii="Wingdings" w:hAnsi="Wingdings"/>
        </w:rPr>
      </w:r>
      <w:r w:rsidR="000C52E5">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0C52E5">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0C52E5">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0C52E5">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41EC1B66" w:rsidR="006F6FCF" w:rsidRPr="003F7D5A" w:rsidRDefault="000C52E5"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DF3861">
      <w:t>November 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52E5"/>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2021D"/>
    <w:rsid w:val="002300AC"/>
    <w:rsid w:val="00244596"/>
    <w:rsid w:val="00263E00"/>
    <w:rsid w:val="002831AD"/>
    <w:rsid w:val="00285534"/>
    <w:rsid w:val="002B48EB"/>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45C21"/>
    <w:rsid w:val="00654E34"/>
    <w:rsid w:val="00655BE6"/>
    <w:rsid w:val="006A22AC"/>
    <w:rsid w:val="006C2852"/>
    <w:rsid w:val="006E6C7D"/>
    <w:rsid w:val="006F6FCF"/>
    <w:rsid w:val="0071048C"/>
    <w:rsid w:val="00723B30"/>
    <w:rsid w:val="00771563"/>
    <w:rsid w:val="007F6C56"/>
    <w:rsid w:val="00811D43"/>
    <w:rsid w:val="00822068"/>
    <w:rsid w:val="00836089"/>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E53D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C3DE9"/>
    <w:rsid w:val="00DF3861"/>
    <w:rsid w:val="00E029B2"/>
    <w:rsid w:val="00E60FE3"/>
    <w:rsid w:val="00E72774"/>
    <w:rsid w:val="00EB54DF"/>
    <w:rsid w:val="00ED17D8"/>
    <w:rsid w:val="00F07F7D"/>
    <w:rsid w:val="00F11C75"/>
    <w:rsid w:val="00F25F29"/>
    <w:rsid w:val="00F5222B"/>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YZXQVS7QACYM-1122009179-545</_dlc_DocId>
    <TaxCatchAll xmlns="2a251b7e-61e4-4816-a71f-b295a9ad20fb">
      <Value>83</Value>
      <Value>82</Value>
      <Value>3</Value>
      <Value>16487</Value>
    </TaxCatchAll>
    <_dlc_DocIdUrl xmlns="2a251b7e-61e4-4816-a71f-b295a9ad20fb">
      <Url>https://dochub/div/ausindustry/programmesprojectstaskforces/bbrf/_layouts/15/DocIdRedir.aspx?ID=YZXQVS7QACYM-1122009179-545</Url>
      <Description>YZXQVS7QACYM-1122009179-545</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Hub_RoundNumber xmlns="2a251b7e-61e4-4816-a71f-b295a9ad20fb">5</DocHub_Roun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9447-5F22-4F94-8B9D-39CA8038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CE7DEEBC-01AC-4AD4-B92A-EF53B09FF580}">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5.xml><?xml version="1.0" encoding="utf-8"?>
<ds:datastoreItem xmlns:ds="http://schemas.openxmlformats.org/officeDocument/2006/customXml" ds:itemID="{C1C5D401-C883-4062-A881-2B7ACC20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Fung, Helene</cp:lastModifiedBy>
  <cp:revision>4</cp:revision>
  <cp:lastPrinted>2020-12-15T00:03:00Z</cp:lastPrinted>
  <dcterms:created xsi:type="dcterms:W3CDTF">2021-12-08T21:22:00Z</dcterms:created>
  <dcterms:modified xsi:type="dcterms:W3CDTF">2022-12-20T08:24:00Z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0x0101004CE2F0509B766545930D372FDAE955DB</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18a6612c-472b-462c-853d-4ca72d507dff</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