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7777777"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ED503C">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ED503C">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ED503C">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ED503C">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ED503C">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ED503C">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ED503C">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ED503C">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ED503C">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ED503C">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ED503C">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ED503C">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ED503C">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ED503C">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ED503C">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ED503C">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ED503C">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1D201D99"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040511" w:rsidRPr="00673E4B">
        <w:t>Australian Space Agency</w:t>
      </w:r>
      <w:r w:rsidRPr="00673E4B">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463D76B5" w:rsidR="000E7D88" w:rsidRPr="00BF7835" w:rsidRDefault="00BF7835" w:rsidP="00BF7835">
      <w:pPr>
        <w:pStyle w:val="NormalIndent"/>
        <w:ind w:left="1247" w:hanging="567"/>
        <w:rPr>
          <w:rFonts w:eastAsiaTheme="minorHAnsi"/>
        </w:rPr>
      </w:pPr>
      <w:r>
        <w:rPr>
          <w:rFonts w:eastAsiaTheme="minorHAnsi"/>
        </w:rPr>
        <w:t>(</w:t>
      </w:r>
      <w:r w:rsidR="00075E83">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4EC8CE2E" w:rsidR="000E7D88" w:rsidRPr="00BF7835" w:rsidRDefault="00BF7835" w:rsidP="00BF7835">
      <w:pPr>
        <w:pStyle w:val="NormalIndent"/>
        <w:ind w:left="1247" w:hanging="567"/>
        <w:rPr>
          <w:rFonts w:eastAsiaTheme="minorHAnsi"/>
        </w:rPr>
      </w:pPr>
      <w:r>
        <w:rPr>
          <w:rFonts w:eastAsiaTheme="minorHAnsi"/>
        </w:rPr>
        <w:t>(c)</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15DAA6D5" w:rsidR="000E7D88" w:rsidRPr="00673E4B"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 xml:space="preserve">sset for more </w:t>
      </w:r>
      <w:r w:rsidR="000E7D88" w:rsidRPr="00673E4B">
        <w:t>than $</w:t>
      </w:r>
      <w:r w:rsidR="00075E83" w:rsidRPr="00673E4B">
        <w:t xml:space="preserve">50,000 </w:t>
      </w:r>
      <w:r w:rsidR="000E7D88" w:rsidRPr="00673E4B">
        <w:t>(including GST), apart from those listed in the Activity Budget and/or detailed below:</w:t>
      </w:r>
    </w:p>
    <w:p w14:paraId="68A5C42C" w14:textId="68B97DD8" w:rsidR="000E7D88" w:rsidRPr="00673E4B" w:rsidRDefault="0088005A" w:rsidP="00E10824">
      <w:pPr>
        <w:pStyle w:val="NormalIndent"/>
        <w:ind w:left="1247" w:hanging="567"/>
      </w:pPr>
      <w:r w:rsidRPr="00673E4B">
        <w:t>&lt;Equipment and Assets table&gt;</w:t>
      </w:r>
    </w:p>
    <w:p w14:paraId="3A63B6AF" w14:textId="4B2C939E" w:rsidR="000E7D88" w:rsidRPr="00673E4B" w:rsidRDefault="00A63FFF" w:rsidP="00EA7036">
      <w:r w:rsidRPr="00673E4B">
        <w:t>ST5.</w:t>
      </w:r>
      <w:r w:rsidR="0070580E" w:rsidRPr="00673E4B">
        <w:t>3</w:t>
      </w:r>
      <w:r w:rsidRPr="00673E4B">
        <w:tab/>
      </w:r>
      <w:r w:rsidR="000E7D88" w:rsidRPr="00673E4B">
        <w:t>Unless otherwise agreed in writing by the Commonwealth, the Grantee must ensure that it owns any equipment or asset acquired with the Grant.</w:t>
      </w:r>
      <w:r w:rsidR="008150CF">
        <w:t>w</w:t>
      </w:r>
    </w:p>
    <w:p w14:paraId="7ABB197D" w14:textId="15CC7EDF" w:rsidR="00984A0A" w:rsidRPr="00673E4B" w:rsidRDefault="00A63FFF" w:rsidP="00EA7036">
      <w:r w:rsidRPr="00673E4B">
        <w:t>ST5.</w:t>
      </w:r>
      <w:r w:rsidR="0070580E" w:rsidRPr="00673E4B">
        <w:t>4</w:t>
      </w:r>
      <w:r w:rsidRPr="00673E4B">
        <w:tab/>
      </w:r>
      <w:r w:rsidR="00984A0A" w:rsidRPr="00673E4B">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66CAA7FB" w:rsidR="000E7D88" w:rsidRPr="00303FDE" w:rsidRDefault="00A63FFF" w:rsidP="00EA7036">
      <w:r w:rsidRPr="00673E4B">
        <w:t>ST5.</w:t>
      </w:r>
      <w:r w:rsidR="0070580E" w:rsidRPr="00673E4B">
        <w:t>5</w:t>
      </w:r>
      <w:r w:rsidRPr="00673E4B">
        <w:tab/>
      </w:r>
      <w:r w:rsidR="000E7D88" w:rsidRPr="00673E4B">
        <w:t xml:space="preserve">The Grantee agrees to maintain a register of all Assets </w:t>
      </w:r>
      <w:r w:rsidR="0070580E" w:rsidRPr="00673E4B">
        <w:t>with a value of</w:t>
      </w:r>
      <w:r w:rsidR="000E7D88" w:rsidRPr="00673E4B">
        <w:t xml:space="preserve"> $</w:t>
      </w:r>
      <w:r w:rsidR="00075E83" w:rsidRPr="00673E4B">
        <w:t>50,</w:t>
      </w:r>
      <w:r w:rsidR="00075E83">
        <w:t xml:space="preserve">000 </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lastRenderedPageBreak/>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lastRenderedPageBreak/>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lastRenderedPageBreak/>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673E4B" w:rsidRDefault="00E3172E" w:rsidP="00B42D3C">
      <w:pPr>
        <w:ind w:left="709"/>
      </w:pPr>
      <w:r w:rsidRPr="00673E4B">
        <w:t>&lt;compliance with legislation&gt;</w:t>
      </w:r>
    </w:p>
    <w:p w14:paraId="0817F858" w14:textId="268984B0" w:rsidR="002E2049" w:rsidRPr="007C55D3" w:rsidRDefault="002B791B" w:rsidP="00EC6961">
      <w:pPr>
        <w:pStyle w:val="NormalIndent"/>
        <w:ind w:left="1247" w:hanging="567"/>
      </w:pPr>
      <w:r w:rsidRPr="00673E4B">
        <w:t>(</w:t>
      </w:r>
      <w:r w:rsidR="007C55D3" w:rsidRPr="00673E4B">
        <w:t>a</w:t>
      </w:r>
      <w:r w:rsidRPr="00673E4B">
        <w:t>)</w:t>
      </w:r>
      <w:r w:rsidRPr="007C55D3">
        <w:tab/>
      </w:r>
      <w:r w:rsidR="001A7F98" w:rsidRPr="007C55D3">
        <w:t xml:space="preserve">All </w:t>
      </w:r>
      <w:r w:rsidR="002E2049" w:rsidRPr="007C55D3">
        <w:t xml:space="preserve">State, Territory or Commonwealth law relating to the employment or engagement of </w:t>
      </w:r>
      <w:r w:rsidR="005E0DB5" w:rsidRPr="007C55D3">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3282C099" w14:textId="04B417FA" w:rsidR="007C55D3" w:rsidRPr="00D22C1F" w:rsidRDefault="002B791B" w:rsidP="007C55D3">
      <w:pPr>
        <w:pStyle w:val="NormalIndent"/>
        <w:ind w:left="1247" w:hanging="567"/>
      </w:pPr>
      <w:r w:rsidRPr="00673E4B">
        <w:t>(</w:t>
      </w:r>
      <w:r w:rsidR="007C55D3" w:rsidRPr="00673E4B">
        <w:t>b</w:t>
      </w:r>
      <w:r w:rsidRPr="00673E4B">
        <w:t>)</w:t>
      </w:r>
      <w:r w:rsidRPr="007C55D3">
        <w:tab/>
      </w:r>
      <w:r w:rsidR="002E2049" w:rsidRPr="00673E4B">
        <w:t>[</w:t>
      </w:r>
      <w:r w:rsidR="007C55D3" w:rsidRPr="007C55D3" w:rsidDel="00260FE0">
        <w:t>Commonwealth laws relating to the export of controlled goods. Information regarding export controls</w:t>
      </w:r>
      <w:r w:rsidR="007C55D3" w:rsidRPr="00D22C1F" w:rsidDel="00260FE0">
        <w:t xml:space="preserve"> legislation is available at </w:t>
      </w:r>
      <w:hyperlink r:id="rId23" w:history="1">
        <w:r w:rsidR="007C55D3" w:rsidRPr="00D22C1F" w:rsidDel="00260FE0">
          <w:rPr>
            <w:rStyle w:val="Hyperlink"/>
            <w:rFonts w:cs="Angsana New"/>
          </w:rPr>
          <w:t>http://www.defence.gov.au/ExportControls/Legislation.asp</w:t>
        </w:r>
      </w:hyperlink>
    </w:p>
    <w:p w14:paraId="5D237DD4" w14:textId="77777777" w:rsidR="007C55D3" w:rsidRPr="00D22C1F" w:rsidRDefault="007C55D3" w:rsidP="007C55D3">
      <w:pPr>
        <w:pStyle w:val="NormalIndent"/>
        <w:ind w:left="1247" w:hanging="567"/>
      </w:pPr>
      <w:bookmarkStart w:id="29" w:name="_Toc530073031"/>
      <w:bookmarkStart w:id="30" w:name="_Toc489952707"/>
      <w:bookmarkStart w:id="31" w:name="_Toc496536685"/>
      <w:bookmarkStart w:id="32" w:name="_Toc531277729"/>
      <w:bookmarkStart w:id="33" w:name="_Toc463350780"/>
      <w:bookmarkStart w:id="34" w:name="_Toc467165695"/>
      <w:bookmarkStart w:id="35" w:name="_Toc530073035"/>
      <w:bookmarkEnd w:id="29"/>
      <w:bookmarkEnd w:id="30"/>
      <w:bookmarkEnd w:id="31"/>
      <w:bookmarkEnd w:id="32"/>
      <w:bookmarkEnd w:id="33"/>
      <w:bookmarkEnd w:id="34"/>
      <w:bookmarkEnd w:id="35"/>
      <w:r w:rsidRPr="00D22C1F">
        <w:t>(c)</w:t>
      </w:r>
      <w:r w:rsidRPr="00D22C1F">
        <w:tab/>
        <w:t>Space (Launches and Returns) Act 2018 and associated rules including:</w:t>
      </w:r>
    </w:p>
    <w:p w14:paraId="359F1C76" w14:textId="77777777" w:rsidR="007C55D3" w:rsidRPr="00D22C1F" w:rsidRDefault="007C55D3" w:rsidP="007C55D3">
      <w:pPr>
        <w:pStyle w:val="NormalIndent"/>
        <w:numPr>
          <w:ilvl w:val="0"/>
          <w:numId w:val="54"/>
        </w:numPr>
        <w:rPr>
          <w:i/>
        </w:rPr>
      </w:pPr>
      <w:r w:rsidRPr="00D22C1F">
        <w:rPr>
          <w:i/>
        </w:rPr>
        <w:t>Space (Launches and Returns)(General) Rules 2019</w:t>
      </w:r>
    </w:p>
    <w:p w14:paraId="3413AAAB" w14:textId="77777777" w:rsidR="007C55D3" w:rsidRPr="00D22C1F" w:rsidRDefault="007C55D3" w:rsidP="007C55D3">
      <w:pPr>
        <w:pStyle w:val="NormalIndent"/>
        <w:numPr>
          <w:ilvl w:val="0"/>
          <w:numId w:val="54"/>
        </w:numPr>
      </w:pPr>
      <w:r w:rsidRPr="00D22C1F">
        <w:rPr>
          <w:i/>
        </w:rPr>
        <w:t xml:space="preserve">Space (Launches and Returns)(Insurance) Rules 2019 </w:t>
      </w:r>
    </w:p>
    <w:p w14:paraId="6D834B2F" w14:textId="78585539" w:rsidR="00812C3B" w:rsidRPr="00161335" w:rsidRDefault="007C55D3" w:rsidP="007C55D3">
      <w:pPr>
        <w:pStyle w:val="NormalIndent"/>
        <w:ind w:left="1247" w:hanging="567"/>
        <w:rPr>
          <w:highlight w:val="yellow"/>
        </w:rPr>
      </w:pPr>
      <w:r w:rsidRPr="00D22C1F">
        <w:rPr>
          <w:i/>
        </w:rPr>
        <w:t>Space (Launches and Returns)(High Power Rocket) Rules 2019</w:t>
      </w:r>
    </w:p>
    <w:p w14:paraId="5EE372AB" w14:textId="77777777" w:rsidR="000E7D88" w:rsidRPr="003C7A51" w:rsidRDefault="000E7D88" w:rsidP="003C7A51">
      <w:pPr>
        <w:pStyle w:val="Heading3ST"/>
      </w:pPr>
      <w:r w:rsidRPr="003C7A51">
        <w:lastRenderedPageBreak/>
        <w:t>Work health and safety</w:t>
      </w:r>
    </w:p>
    <w:p w14:paraId="56B30647" w14:textId="083A4C19" w:rsidR="000E7D88" w:rsidRPr="00A02DEF" w:rsidRDefault="0083497F" w:rsidP="00EA7036">
      <w:bookmarkStart w:id="36"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6"/>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7" w:name="_Ref480366732"/>
      <w:r w:rsidRPr="001F2FCF">
        <w:rPr>
          <w:lang w:eastAsia="en-AU"/>
        </w:rPr>
        <w:t>Not a</w:t>
      </w:r>
      <w:r w:rsidR="003769CD" w:rsidRPr="001F2FCF">
        <w:rPr>
          <w:lang w:eastAsia="en-AU"/>
        </w:rPr>
        <w:t>pplicable</w:t>
      </w:r>
    </w:p>
    <w:bookmarkEnd w:id="37"/>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529AA512" w:rsidR="0083039E" w:rsidRPr="00D43373" w:rsidRDefault="000E7D88" w:rsidP="00BC2AD4">
      <w:pPr>
        <w:pStyle w:val="Heading2"/>
      </w:pPr>
      <w:r w:rsidRPr="00D43373">
        <w:br w:type="page"/>
      </w:r>
      <w:bookmarkStart w:id="38" w:name="_Toc107307957"/>
      <w:r>
        <w:lastRenderedPageBreak/>
        <w:t xml:space="preserve">Schedule 1: </w:t>
      </w:r>
      <w:r w:rsidR="0083039E" w:rsidRPr="00D43373">
        <w:t>Commonwealth Standard Grant Conditions</w:t>
      </w:r>
      <w:bookmarkEnd w:id="38"/>
    </w:p>
    <w:p w14:paraId="3F4C0F87" w14:textId="0A188E18" w:rsidR="0083039E" w:rsidRPr="00D43373" w:rsidRDefault="0083039E" w:rsidP="007765AD">
      <w:pPr>
        <w:pStyle w:val="Heading3number"/>
      </w:pPr>
      <w:bookmarkStart w:id="39" w:name="_TOC_250019"/>
      <w:r w:rsidRPr="00D43373">
        <w:t xml:space="preserve">Undertaking the </w:t>
      </w:r>
      <w:bookmarkEnd w:id="39"/>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4"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40" w:name="_TOC_250018"/>
      <w:r w:rsidRPr="00D43373">
        <w:t xml:space="preserve">Payment of the </w:t>
      </w:r>
      <w:bookmarkEnd w:id="40"/>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41" w:name="_Ref480363273"/>
      <w:bookmarkStart w:id="42"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41"/>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42"/>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43" w:name="_TOC_250017"/>
      <w:bookmarkEnd w:id="43"/>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4" w:name="_TOC_250016"/>
      <w:bookmarkEnd w:id="44"/>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5" w:name="_TOC_250015"/>
      <w:bookmarkEnd w:id="45"/>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6" w:name="_TOC_250014"/>
      <w:r w:rsidRPr="00D43373">
        <w:t xml:space="preserve">Conflict of </w:t>
      </w:r>
      <w:bookmarkEnd w:id="46"/>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7" w:name="_TOC_250013"/>
      <w:r w:rsidRPr="00D43373">
        <w:t>Variation</w:t>
      </w:r>
      <w:r w:rsidR="00D919F7">
        <w:t>,</w:t>
      </w:r>
      <w:r w:rsidRPr="00D43373">
        <w:t xml:space="preserve"> </w:t>
      </w:r>
      <w:bookmarkEnd w:id="47"/>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8" w:name="_TOC_250012"/>
      <w:r w:rsidRPr="00D43373">
        <w:t xml:space="preserve">Taxes, duties and government </w:t>
      </w:r>
      <w:bookmarkEnd w:id="48"/>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9" w:name="_Ref477883291"/>
      <w:r>
        <w:t>9.3</w:t>
      </w:r>
      <w:r>
        <w:tab/>
      </w:r>
      <w:r w:rsidR="0083039E" w:rsidRPr="00D43373">
        <w:t>The Parties acknowledge and agree that they each:</w:t>
      </w:r>
      <w:bookmarkEnd w:id="49"/>
    </w:p>
    <w:p w14:paraId="5C7DF388" w14:textId="1B4DD9FE" w:rsidR="0083039E" w:rsidRPr="00D43373" w:rsidRDefault="002C1D81" w:rsidP="002C1D81">
      <w:pPr>
        <w:pStyle w:val="NormalIndent"/>
        <w:ind w:left="1247" w:hanging="567"/>
      </w:pPr>
      <w:bookmarkStart w:id="50" w:name="_Ref478398508"/>
      <w:r>
        <w:t>(a)</w:t>
      </w:r>
      <w:r>
        <w:tab/>
      </w:r>
      <w:r w:rsidR="0083039E" w:rsidRPr="00D43373">
        <w:t>are registered for GST purposes;</w:t>
      </w:r>
      <w:bookmarkEnd w:id="50"/>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51"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51"/>
    </w:p>
    <w:p w14:paraId="767C38DF" w14:textId="6FF3723A" w:rsidR="000E1124" w:rsidRPr="00D43373" w:rsidRDefault="002C1D81" w:rsidP="002C1D81">
      <w:bookmarkStart w:id="52" w:name="_Ref477883326"/>
      <w:r>
        <w:t>9.5</w:t>
      </w:r>
      <w:r>
        <w:tab/>
      </w:r>
      <w:r w:rsidR="0083039E" w:rsidRPr="00D43373">
        <w:t>The Grantee agrees not to issue tax invoices in respect of any taxable supplies.</w:t>
      </w:r>
      <w:bookmarkEnd w:id="52"/>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3A6B79DA" w14:textId="13AEA17B" w:rsidR="00352760" w:rsidRPr="00D43373" w:rsidRDefault="0083039E" w:rsidP="00673E4B">
      <w:pPr>
        <w:pStyle w:val="Heading3number"/>
      </w:pPr>
      <w:bookmarkStart w:id="53" w:name="_TOC_250011"/>
      <w:r w:rsidRPr="00D43373">
        <w:t xml:space="preserve">Spending the </w:t>
      </w:r>
      <w:bookmarkEnd w:id="53"/>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4" w:name="_TOC_250010"/>
      <w:bookmarkEnd w:id="54"/>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5" w:name="_TOC_250009"/>
      <w:r w:rsidRPr="00D43373">
        <w:t xml:space="preserve">Record </w:t>
      </w:r>
      <w:bookmarkEnd w:id="55"/>
      <w:r w:rsidRPr="00D43373">
        <w:t>keeping</w:t>
      </w:r>
    </w:p>
    <w:p w14:paraId="147A6A13" w14:textId="1EDB7087" w:rsidR="0083039E" w:rsidRPr="00D43373" w:rsidRDefault="00775F1C" w:rsidP="002C1D81">
      <w:bookmarkStart w:id="56" w:name="_Ref480366749"/>
      <w:r>
        <w:t>12.1</w:t>
      </w:r>
      <w:r>
        <w:tab/>
      </w:r>
      <w:r w:rsidR="0083039E" w:rsidRPr="00D43373">
        <w:t xml:space="preserve">The Grantee agrees to </w:t>
      </w:r>
      <w:r w:rsidR="00D919F7">
        <w:t xml:space="preserve">keep </w:t>
      </w:r>
      <w:r w:rsidR="0083039E" w:rsidRPr="00D43373">
        <w:t>financial accounts and other records that:</w:t>
      </w:r>
      <w:bookmarkEnd w:id="56"/>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7" w:name="_TOC_250008"/>
      <w:bookmarkEnd w:id="57"/>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8" w:name="_Ref477972885"/>
      <w:r>
        <w:t>13.1</w:t>
      </w:r>
      <w:r>
        <w:tab/>
      </w:r>
      <w:r w:rsidR="0083039E" w:rsidRPr="00D43373">
        <w:t>The Grantee agrees to provide the Reporting Material specified in the Grant Details to the Commonwealth.</w:t>
      </w:r>
      <w:bookmarkEnd w:id="58"/>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9" w:name="_TOC_250007"/>
      <w:bookmarkEnd w:id="59"/>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60" w:name="_TOC_250006"/>
      <w:bookmarkEnd w:id="60"/>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61" w:name="_TOC_250005"/>
      <w:bookmarkEnd w:id="61"/>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62" w:name="_TOC_250004"/>
      <w:r w:rsidRPr="00D43373">
        <w:t xml:space="preserve">Intellectual </w:t>
      </w:r>
      <w:bookmarkEnd w:id="62"/>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63"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3"/>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4" w:name="_TOC_250003"/>
      <w:bookmarkStart w:id="65" w:name="_Ref477880989"/>
      <w:r w:rsidRPr="00D43373">
        <w:lastRenderedPageBreak/>
        <w:t xml:space="preserve">Dispute </w:t>
      </w:r>
      <w:bookmarkEnd w:id="64"/>
      <w:r w:rsidRPr="00D43373">
        <w:t>resolution</w:t>
      </w:r>
      <w:bookmarkEnd w:id="65"/>
    </w:p>
    <w:p w14:paraId="696EC30B" w14:textId="4689818A" w:rsidR="0083039E" w:rsidRPr="00D43373" w:rsidRDefault="00033F93" w:rsidP="002C1D81">
      <w:bookmarkStart w:id="66"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6"/>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7" w:name="_Ref477883899"/>
      <w:r>
        <w:t>18.3</w:t>
      </w:r>
      <w:r>
        <w:tab/>
      </w:r>
      <w:r w:rsidR="0083039E" w:rsidRPr="00D43373">
        <w:t>The Parties may agree to suspend performance of the Agreement pending resolution of the dispute.</w:t>
      </w:r>
      <w:bookmarkEnd w:id="67"/>
    </w:p>
    <w:p w14:paraId="32CFB9F6" w14:textId="134D6E24" w:rsidR="0083039E" w:rsidRPr="00D43373" w:rsidRDefault="00033F93" w:rsidP="002C1D81">
      <w:bookmarkStart w:id="68"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8"/>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9" w:name="_TOC_250002"/>
      <w:bookmarkStart w:id="70" w:name="_Ref477956634"/>
      <w:r w:rsidRPr="00D43373">
        <w:t xml:space="preserve">Reduction, Suspension and </w:t>
      </w:r>
      <w:bookmarkEnd w:id="69"/>
      <w:r w:rsidRPr="00D43373">
        <w:t>Termination</w:t>
      </w:r>
      <w:bookmarkEnd w:id="70"/>
    </w:p>
    <w:p w14:paraId="78DCE29F" w14:textId="1C84EA93" w:rsidR="0083039E" w:rsidRPr="00033F93" w:rsidRDefault="00033F93" w:rsidP="002C1D81">
      <w:pPr>
        <w:rPr>
          <w:b/>
        </w:rPr>
      </w:pPr>
      <w:bookmarkStart w:id="71" w:name="_Ref477884566"/>
      <w:r w:rsidRPr="00033F93">
        <w:rPr>
          <w:b/>
        </w:rPr>
        <w:t>19.1</w:t>
      </w:r>
      <w:r w:rsidRPr="00033F93">
        <w:rPr>
          <w:b/>
        </w:rPr>
        <w:tab/>
      </w:r>
      <w:r w:rsidR="0083039E" w:rsidRPr="00033F93">
        <w:rPr>
          <w:b/>
        </w:rPr>
        <w:t>Reduction in scope of agreement for fault</w:t>
      </w:r>
      <w:bookmarkEnd w:id="71"/>
    </w:p>
    <w:p w14:paraId="4CEEF65B" w14:textId="561CAC53" w:rsidR="0083039E" w:rsidRPr="00D43373" w:rsidRDefault="00097B93" w:rsidP="002C1D81">
      <w:bookmarkStart w:id="72"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72"/>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3" w:name="_Ref477884612"/>
      <w:r w:rsidRPr="00033F93">
        <w:rPr>
          <w:b/>
        </w:rPr>
        <w:t>19.2</w:t>
      </w:r>
      <w:r w:rsidRPr="00033F93">
        <w:rPr>
          <w:b/>
        </w:rPr>
        <w:tab/>
      </w:r>
      <w:r w:rsidR="0083039E" w:rsidRPr="00033F93">
        <w:rPr>
          <w:b/>
        </w:rPr>
        <w:t>Suspension</w:t>
      </w:r>
      <w:bookmarkEnd w:id="73"/>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4" w:name="_Ref477884587"/>
      <w:r>
        <w:t>19.3</w:t>
      </w:r>
      <w:r>
        <w:tab/>
      </w:r>
      <w:r w:rsidR="0083039E" w:rsidRPr="008A5AEF">
        <w:t>Termination for fault</w:t>
      </w:r>
      <w:bookmarkEnd w:id="74"/>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5" w:name="_TOC_250001"/>
      <w:bookmarkStart w:id="76" w:name="_Ref480366765"/>
      <w:r w:rsidRPr="00D43373">
        <w:t xml:space="preserve">Cancellation or reduction for </w:t>
      </w:r>
      <w:bookmarkEnd w:id="75"/>
      <w:r w:rsidRPr="00D43373">
        <w:t>convenience</w:t>
      </w:r>
      <w:bookmarkEnd w:id="76"/>
    </w:p>
    <w:p w14:paraId="07080144" w14:textId="61133F84" w:rsidR="0083039E" w:rsidRPr="00D43373" w:rsidRDefault="005E2CB6" w:rsidP="002C1D81">
      <w:bookmarkStart w:id="77" w:name="_Ref477884711"/>
      <w:r>
        <w:t>20.1</w:t>
      </w:r>
      <w:r>
        <w:tab/>
      </w:r>
      <w:r w:rsidR="0083039E" w:rsidRPr="00D43373">
        <w:t>The Commonwealth may cancel or reduce the scope of this Agreement by notice, due to:</w:t>
      </w:r>
      <w:bookmarkEnd w:id="77"/>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8" w:name="_TOC_250000"/>
      <w:bookmarkEnd w:id="78"/>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9" w:name="_Toc107307958"/>
      <w:r w:rsidRPr="00D43373">
        <w:lastRenderedPageBreak/>
        <w:t>Signatures</w:t>
      </w:r>
      <w:bookmarkEnd w:id="79"/>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80" w:name="_Toc499737085"/>
      <w:bookmarkStart w:id="81" w:name="_Toc499737323"/>
      <w:bookmarkStart w:id="82" w:name="_Toc107307959"/>
      <w:r>
        <w:t>Commonwealth</w:t>
      </w:r>
      <w:bookmarkEnd w:id="80"/>
      <w:bookmarkEnd w:id="81"/>
      <w:bookmarkEnd w:id="82"/>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83" w:name="_Toc499737086"/>
      <w:bookmarkStart w:id="84" w:name="_Toc499737324"/>
      <w:bookmarkStart w:id="85" w:name="_Toc514071155"/>
      <w:bookmarkStart w:id="86" w:name="_Toc107307960"/>
      <w:bookmarkEnd w:id="83"/>
      <w:bookmarkEnd w:id="84"/>
      <w:r>
        <w:t>Grantee</w:t>
      </w:r>
      <w:bookmarkEnd w:id="85"/>
      <w:bookmarkEnd w:id="86"/>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7" w:name="_Toc107307961"/>
      <w:r w:rsidRPr="00D43373">
        <w:lastRenderedPageBreak/>
        <w:t xml:space="preserve">Schedule </w:t>
      </w:r>
      <w:r w:rsidR="00EF4D29">
        <w:t>2</w:t>
      </w:r>
      <w:r w:rsidRPr="00D43373">
        <w:t xml:space="preserve"> Reporting </w:t>
      </w:r>
      <w:r w:rsidR="00825E9C">
        <w:t>requirements</w:t>
      </w:r>
      <w:bookmarkEnd w:id="87"/>
    </w:p>
    <w:p w14:paraId="12894164" w14:textId="77777777" w:rsidR="00106835" w:rsidRDefault="00106835" w:rsidP="00D77BE3">
      <w:pPr>
        <w:pStyle w:val="Heading3schedule2"/>
      </w:pPr>
      <w:bookmarkStart w:id="88" w:name="_Toc436041538"/>
      <w:bookmarkStart w:id="89" w:name="_Toc448909688"/>
      <w:r w:rsidRPr="00D43373">
        <w:t>Appendix 1</w:t>
      </w:r>
      <w:bookmarkEnd w:id="88"/>
      <w:bookmarkEnd w:id="89"/>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90" w:name="_Toc436041539"/>
      <w:r w:rsidRPr="00A94AEF">
        <w:rPr>
          <w:szCs w:val="28"/>
        </w:rPr>
        <w:t>Project progress</w:t>
      </w:r>
      <w:bookmarkEnd w:id="90"/>
    </w:p>
    <w:p w14:paraId="36C7FDC5" w14:textId="77777777" w:rsidR="00A46D5E" w:rsidRDefault="00A46D5E" w:rsidP="00A46D5E">
      <w:pPr>
        <w:pStyle w:val="ListNumber4"/>
      </w:pPr>
      <w:bookmarkStart w:id="91"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51533243" w14:textId="77777777" w:rsidR="007C55D3" w:rsidRPr="00A1545A" w:rsidRDefault="007C55D3" w:rsidP="007C55D3">
      <w:pPr>
        <w:pStyle w:val="ListNumber4"/>
        <w:numPr>
          <w:ilvl w:val="0"/>
          <w:numId w:val="19"/>
        </w:numPr>
      </w:pPr>
      <w:r w:rsidRPr="00A1545A">
        <w:t>Have you improved your business’s capability and capacity to meet the needs of your supply chain in this reporting period?  Please outline how/why not?</w:t>
      </w:r>
    </w:p>
    <w:p w14:paraId="7FBC1F7C" w14:textId="77777777" w:rsidR="007C55D3" w:rsidRPr="00A1545A" w:rsidRDefault="007C55D3" w:rsidP="007C55D3">
      <w:pPr>
        <w:pStyle w:val="ListNumber4"/>
        <w:numPr>
          <w:ilvl w:val="0"/>
          <w:numId w:val="19"/>
        </w:numPr>
      </w:pPr>
      <w:r w:rsidRPr="00A1545A">
        <w:t>Have you improved your product or service to meet the standards of your supply chain in this reporting period?  Please outline how/why not?</w:t>
      </w:r>
    </w:p>
    <w:p w14:paraId="6F10CE82" w14:textId="77777777" w:rsidR="007C55D3" w:rsidRPr="00A1545A" w:rsidRDefault="007C55D3" w:rsidP="007C55D3">
      <w:pPr>
        <w:pStyle w:val="ListNumber4"/>
        <w:numPr>
          <w:ilvl w:val="0"/>
          <w:numId w:val="19"/>
        </w:numPr>
      </w:pPr>
      <w:r w:rsidRPr="00A1545A">
        <w:t>Has the project improved the skills and experience of your workforce in this reporting period?  Please outline how/why not?</w:t>
      </w:r>
    </w:p>
    <w:p w14:paraId="72CF31CE" w14:textId="77777777" w:rsidR="007C55D3" w:rsidRPr="00A1545A" w:rsidRDefault="007C55D3" w:rsidP="007C55D3">
      <w:pPr>
        <w:pStyle w:val="ListNumber4"/>
        <w:numPr>
          <w:ilvl w:val="0"/>
          <w:numId w:val="19"/>
        </w:numPr>
      </w:pPr>
      <w:r w:rsidRPr="00A1545A">
        <w:t>Are you on track to acquiring contracts to sell into domestic and/or international space supply chains? Please outline how/why not.</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92" w:name="_Toc436041541"/>
      <w:bookmarkEnd w:id="91"/>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lastRenderedPageBreak/>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032DA6B9" w:rsidR="00EF2CFA" w:rsidRPr="00DC48FB" w:rsidRDefault="00EF2CFA" w:rsidP="00EF2CFA">
      <w:pPr>
        <w:pStyle w:val="Heading5schedule"/>
      </w:pPr>
      <w:r w:rsidRPr="00DC48FB">
        <w:t>Project funding</w:t>
      </w:r>
    </w:p>
    <w:p w14:paraId="5F1D6BC5" w14:textId="687B3CE1" w:rsidR="00A46D5E" w:rsidRPr="007C55D3" w:rsidRDefault="00A46D5E" w:rsidP="00A46D5E">
      <w:pPr>
        <w:pStyle w:val="ListNumber4"/>
        <w:numPr>
          <w:ilvl w:val="0"/>
          <w:numId w:val="41"/>
        </w:numPr>
        <w:spacing w:before="40"/>
      </w:pPr>
      <w:r w:rsidRPr="00DC48FB">
        <w:t>Provide details of all contributions to your project other than the grant. This includes your own contributions as well as any contributions from project partners or others.</w:t>
      </w:r>
    </w:p>
    <w:p w14:paraId="06BC4800" w14:textId="77777777" w:rsidR="00A46D5E" w:rsidRDefault="00A46D5E" w:rsidP="00A46D5E">
      <w:pPr>
        <w:pStyle w:val="ListNumber4"/>
        <w:numPr>
          <w:ilvl w:val="0"/>
          <w:numId w:val="41"/>
        </w:numPr>
        <w:spacing w:before="40"/>
      </w:pPr>
      <w:r>
        <w:t xml:space="preserve">Was the project funded in line with the grant agreement? </w:t>
      </w:r>
    </w:p>
    <w:p w14:paraId="0022DCE7" w14:textId="1B859F98" w:rsidR="00A46D5E" w:rsidRPr="00F51D82" w:rsidRDefault="00A46D5E" w:rsidP="00A46D5E">
      <w:pPr>
        <w:pStyle w:val="ListNumber4"/>
        <w:numPr>
          <w:ilvl w:val="1"/>
          <w:numId w:val="41"/>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92"/>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93" w:name="_Toc436041542"/>
      <w:bookmarkStart w:id="94"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6"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22CF509F" w14:textId="77777777" w:rsidR="007C55D3" w:rsidRPr="00A1545A" w:rsidRDefault="007C55D3" w:rsidP="007C55D3">
      <w:pPr>
        <w:pStyle w:val="ListNumber4"/>
        <w:numPr>
          <w:ilvl w:val="0"/>
          <w:numId w:val="18"/>
        </w:numPr>
      </w:pPr>
      <w:r w:rsidRPr="00A1545A">
        <w:t>To what extent has your project built your business</w:t>
      </w:r>
      <w:r>
        <w:t>’s</w:t>
      </w:r>
      <w:r w:rsidRPr="00A1545A">
        <w:t xml:space="preserve"> capability and capacity to meet your domestic and/or international supply chain opportunity? </w:t>
      </w:r>
    </w:p>
    <w:p w14:paraId="065497FE" w14:textId="77777777" w:rsidR="007C55D3" w:rsidRPr="00A1545A" w:rsidRDefault="007C55D3" w:rsidP="007C55D3">
      <w:pPr>
        <w:pStyle w:val="ListNumber4"/>
        <w:numPr>
          <w:ilvl w:val="0"/>
          <w:numId w:val="18"/>
        </w:numPr>
      </w:pPr>
      <w:r w:rsidRPr="00A1545A">
        <w:t>To what extent has your project brought your products or services to an acceptable standard for your domestic and/or international supply chains? Please explain.</w:t>
      </w:r>
    </w:p>
    <w:p w14:paraId="76578F89" w14:textId="77777777" w:rsidR="007C55D3" w:rsidRPr="00A1545A" w:rsidRDefault="007C55D3" w:rsidP="007C55D3">
      <w:pPr>
        <w:pStyle w:val="ListNumber4"/>
        <w:numPr>
          <w:ilvl w:val="0"/>
          <w:numId w:val="18"/>
        </w:numPr>
      </w:pPr>
      <w:r w:rsidRPr="00A1545A">
        <w:t>To what extent has the project supported your business to be more financially sustainable? Please explain.</w:t>
      </w:r>
    </w:p>
    <w:p w14:paraId="182A77AE" w14:textId="77777777" w:rsidR="007C55D3" w:rsidRPr="00A1545A" w:rsidRDefault="007C55D3" w:rsidP="007C55D3">
      <w:pPr>
        <w:pStyle w:val="ListNumber4"/>
        <w:numPr>
          <w:ilvl w:val="0"/>
          <w:numId w:val="18"/>
        </w:numPr>
      </w:pPr>
      <w:r w:rsidRPr="00A1545A">
        <w:t>To what extent has the project improved your ability to support NASA’s Moon to Mars endeavours? Please explain.</w:t>
      </w:r>
    </w:p>
    <w:p w14:paraId="303DF9E5" w14:textId="77777777" w:rsidR="007C55D3" w:rsidRPr="00A1545A" w:rsidRDefault="007C55D3" w:rsidP="007C55D3">
      <w:pPr>
        <w:pStyle w:val="ListNumber4"/>
        <w:numPr>
          <w:ilvl w:val="0"/>
          <w:numId w:val="18"/>
        </w:numPr>
      </w:pPr>
      <w:r w:rsidRPr="00A1545A">
        <w:t>Has your business employed more staff or contractors as result of the project? If yes, how many? Are they ongoing?</w:t>
      </w:r>
    </w:p>
    <w:p w14:paraId="54A89C0F" w14:textId="77777777" w:rsidR="007C55D3" w:rsidRPr="00A1545A" w:rsidRDefault="007C55D3" w:rsidP="007C55D3">
      <w:pPr>
        <w:pStyle w:val="ListNumber4"/>
        <w:numPr>
          <w:ilvl w:val="0"/>
          <w:numId w:val="18"/>
        </w:numPr>
      </w:pPr>
      <w:r w:rsidRPr="00A1545A">
        <w:t>Has your project led to broader economic benefits within the Australian Space Industry, such as:</w:t>
      </w:r>
    </w:p>
    <w:p w14:paraId="6377CB6E" w14:textId="77777777" w:rsidR="007C55D3" w:rsidRPr="00A1545A" w:rsidRDefault="007C55D3" w:rsidP="007C55D3">
      <w:pPr>
        <w:pStyle w:val="ListNumber4"/>
        <w:numPr>
          <w:ilvl w:val="1"/>
          <w:numId w:val="18"/>
        </w:numPr>
      </w:pPr>
      <w:r w:rsidRPr="00A1545A">
        <w:t>growth in employment,</w:t>
      </w:r>
    </w:p>
    <w:p w14:paraId="05C42EF4" w14:textId="77777777" w:rsidR="007C55D3" w:rsidRPr="00A1545A" w:rsidRDefault="007C55D3" w:rsidP="007C55D3">
      <w:pPr>
        <w:pStyle w:val="ListNumber4"/>
        <w:numPr>
          <w:ilvl w:val="1"/>
          <w:numId w:val="18"/>
        </w:numPr>
      </w:pPr>
      <w:r w:rsidRPr="00A1545A">
        <w:t xml:space="preserve">growth in training, internships and secondments </w:t>
      </w:r>
    </w:p>
    <w:p w14:paraId="524A0102" w14:textId="77777777" w:rsidR="007C55D3" w:rsidRPr="00A1545A" w:rsidRDefault="007C55D3" w:rsidP="007C55D3">
      <w:pPr>
        <w:pStyle w:val="ListNumber4"/>
        <w:numPr>
          <w:ilvl w:val="1"/>
          <w:numId w:val="18"/>
        </w:numPr>
      </w:pPr>
      <w:r w:rsidRPr="00A1545A">
        <w:t>growth in capability, capacity and diversity within the sector?</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lastRenderedPageBreak/>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441A03E9" w:rsidR="00701CFB" w:rsidRDefault="00701CFB" w:rsidP="00701CFB">
      <w:pPr>
        <w:pStyle w:val="ListNumber4"/>
      </w:pPr>
      <w:r w:rsidRPr="007402E6">
        <w:t>Is there any other information you wish to provide about your project?</w:t>
      </w:r>
    </w:p>
    <w:p w14:paraId="3514DD48" w14:textId="7C47378E" w:rsidR="007C55D3" w:rsidRPr="007402E6" w:rsidRDefault="007C55D3" w:rsidP="007C55D3">
      <w:pPr>
        <w:pStyle w:val="ListNumber4"/>
      </w:pPr>
      <w:r w:rsidRPr="007008AF">
        <w:t>Do you have any recommendations to improve the supply chain capability grants to help Australian businesses to expand into domestic and international space supply chains?</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7C46DCAB" w:rsidR="007402E6" w:rsidRPr="007C55D3" w:rsidRDefault="007402E6" w:rsidP="00A94AEF">
      <w:pPr>
        <w:pStyle w:val="Heading5schedule"/>
      </w:pPr>
      <w:r w:rsidRPr="00DC48FB">
        <w:t>Project funding</w:t>
      </w:r>
    </w:p>
    <w:p w14:paraId="498A0BA5" w14:textId="3C7CF77D" w:rsidR="00701CFB" w:rsidRPr="00DC48FB" w:rsidRDefault="00701CFB" w:rsidP="00701CFB">
      <w:pPr>
        <w:pStyle w:val="ListNumber4"/>
        <w:numPr>
          <w:ilvl w:val="0"/>
          <w:numId w:val="52"/>
        </w:numPr>
      </w:pPr>
      <w:r w:rsidRPr="00DC48FB">
        <w:t>Provide details of all contributions to your project other than the grant. This includes your own contributions as well as any contributions from project partners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lastRenderedPageBreak/>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40456672"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7C55D3">
        <w:t>post project reporting requirements</w:t>
      </w:r>
    </w:p>
    <w:p w14:paraId="6F42D6F0" w14:textId="77777777" w:rsidR="007C55D3" w:rsidRPr="007402E6" w:rsidRDefault="007C55D3" w:rsidP="007C55D3">
      <w:r w:rsidRPr="007402E6">
        <w:t>You will need to provide the following information in</w:t>
      </w:r>
      <w:r>
        <w:t xml:space="preserve"> a</w:t>
      </w:r>
      <w:r w:rsidRPr="007402E6">
        <w:t xml:space="preserve"> </w:t>
      </w:r>
      <w:r>
        <w:t>post project</w:t>
      </w:r>
      <w:r w:rsidRPr="007402E6">
        <w:t xml:space="preserve"> report</w:t>
      </w:r>
      <w:r>
        <w:t xml:space="preserve"> 12 months after the completion date of your project</w:t>
      </w:r>
      <w:r w:rsidRPr="007402E6">
        <w:t>. The Commonwealth reserves the right to amend or adjust the requirements.</w:t>
      </w:r>
    </w:p>
    <w:p w14:paraId="723CACFF" w14:textId="77777777" w:rsidR="007C55D3" w:rsidRPr="007402E6" w:rsidRDefault="007C55D3" w:rsidP="007C55D3">
      <w:r w:rsidRPr="007402E6">
        <w:t xml:space="preserve">You must complete and submit your </w:t>
      </w:r>
      <w:r>
        <w:t xml:space="preserve">post project </w:t>
      </w:r>
      <w:r w:rsidRPr="007402E6">
        <w:t xml:space="preserve">report on the </w:t>
      </w:r>
      <w:hyperlink r:id="rId27" w:history="1">
        <w:r w:rsidRPr="007402E6">
          <w:rPr>
            <w:rFonts w:cs="Arial"/>
            <w:color w:val="0000FF"/>
            <w:szCs w:val="20"/>
            <w:u w:val="single"/>
          </w:rPr>
          <w:t>portal</w:t>
        </w:r>
      </w:hyperlink>
      <w:r w:rsidRPr="007402E6">
        <w:t xml:space="preserve">. You can enter the required information in stages and submit when it is complete. </w:t>
      </w:r>
    </w:p>
    <w:p w14:paraId="1CC59D90" w14:textId="77777777" w:rsidR="007C55D3" w:rsidRPr="007402E6" w:rsidRDefault="007C55D3" w:rsidP="007C55D3">
      <w:pPr>
        <w:pStyle w:val="Heading5schedule"/>
      </w:pPr>
      <w:r>
        <w:t>Post project benefits</w:t>
      </w:r>
    </w:p>
    <w:p w14:paraId="643A5894" w14:textId="77777777" w:rsidR="007C55D3" w:rsidRPr="00A1545A" w:rsidRDefault="007C55D3" w:rsidP="00DC48FB">
      <w:pPr>
        <w:pStyle w:val="ListNumber4"/>
        <w:numPr>
          <w:ilvl w:val="0"/>
          <w:numId w:val="57"/>
        </w:numPr>
      </w:pPr>
      <w:r w:rsidRPr="00A1545A">
        <w:t>Please list three key benefits you received from participating in the Moon to Mars Supply Chain Capability Improvement Grant program.</w:t>
      </w:r>
    </w:p>
    <w:p w14:paraId="2D65199B" w14:textId="79486E11" w:rsidR="007C55D3" w:rsidRPr="00A1545A" w:rsidRDefault="007C55D3" w:rsidP="007C55D3">
      <w:pPr>
        <w:pStyle w:val="ListNumber4"/>
      </w:pPr>
      <w:r w:rsidRPr="00A1545A">
        <w:t xml:space="preserve">How satisfied are you with the benefits received from participating in the Moon to Mars Supply Chain Capability Improvement Grant program? </w:t>
      </w:r>
      <w:r w:rsidR="00DC48FB">
        <w:t>E</w:t>
      </w:r>
      <w:r w:rsidRPr="00A1545A">
        <w:t>xplain.</w:t>
      </w:r>
    </w:p>
    <w:p w14:paraId="1A94221B" w14:textId="77777777" w:rsidR="007C55D3" w:rsidRPr="00A1545A" w:rsidRDefault="007C55D3" w:rsidP="007C55D3">
      <w:pPr>
        <w:pStyle w:val="ListNumber4"/>
      </w:pPr>
      <w:r w:rsidRPr="00A1545A">
        <w:t>Did you introduce any new or significantly improved goods, services, processes or organisational (including marketing) innovations as a result of your project?</w:t>
      </w:r>
    </w:p>
    <w:p w14:paraId="3FED34A2" w14:textId="77777777" w:rsidR="007C55D3" w:rsidRPr="00A1545A" w:rsidRDefault="007C55D3" w:rsidP="007C55D3">
      <w:pPr>
        <w:pStyle w:val="ListNumber4"/>
      </w:pPr>
      <w:r w:rsidRPr="00A1545A">
        <w:t xml:space="preserve">How has your project improved your competitiveness, productivity and sustainability? </w:t>
      </w:r>
    </w:p>
    <w:p w14:paraId="0A0907FE" w14:textId="77777777" w:rsidR="007C55D3" w:rsidRPr="00A1545A" w:rsidRDefault="007C55D3" w:rsidP="007C55D3">
      <w:pPr>
        <w:pStyle w:val="ListNumber4"/>
      </w:pPr>
      <w:r w:rsidRPr="00A1545A">
        <w:t>Have any contracts, relationships and/or collaborations extended beyond your project? If yes, please provide detail.</w:t>
      </w:r>
    </w:p>
    <w:p w14:paraId="17844649" w14:textId="77777777" w:rsidR="007C55D3" w:rsidRPr="00A1545A" w:rsidRDefault="007C55D3" w:rsidP="007C55D3">
      <w:pPr>
        <w:pStyle w:val="ListNumber4"/>
      </w:pPr>
      <w:r w:rsidRPr="00A1545A">
        <w:t>Has your business employed staff or contractors as result of the project, in addition to those reported in your end-of-project report? If yes, how many? Are they ongoing?</w:t>
      </w:r>
    </w:p>
    <w:p w14:paraId="48891C09" w14:textId="77777777" w:rsidR="007C55D3" w:rsidRPr="00A1545A" w:rsidRDefault="007C55D3" w:rsidP="007C55D3">
      <w:pPr>
        <w:pStyle w:val="ListNumber4"/>
      </w:pPr>
      <w:r w:rsidRPr="00A1545A">
        <w:t>To what extent did your project support growth in the Australian space industry?</w:t>
      </w:r>
    </w:p>
    <w:p w14:paraId="4F0563FA" w14:textId="77777777" w:rsidR="007C55D3" w:rsidRPr="00A1545A" w:rsidRDefault="007C55D3" w:rsidP="007C55D3">
      <w:pPr>
        <w:pStyle w:val="ListNumber4"/>
      </w:pPr>
      <w:r w:rsidRPr="00A1545A">
        <w:t>Has your project led to broader economic benefits within the Australian Space Industry, such as:</w:t>
      </w:r>
    </w:p>
    <w:p w14:paraId="1CD95E71" w14:textId="77777777" w:rsidR="007C55D3" w:rsidRPr="00A1545A" w:rsidRDefault="007C55D3" w:rsidP="007C55D3">
      <w:pPr>
        <w:pStyle w:val="ListNumber4"/>
        <w:numPr>
          <w:ilvl w:val="1"/>
          <w:numId w:val="17"/>
        </w:numPr>
      </w:pPr>
      <w:r w:rsidRPr="00A1545A">
        <w:t>growth in employment,</w:t>
      </w:r>
    </w:p>
    <w:p w14:paraId="5A08C8C0" w14:textId="77777777" w:rsidR="007C55D3" w:rsidRPr="00A1545A" w:rsidRDefault="007C55D3" w:rsidP="007C55D3">
      <w:pPr>
        <w:pStyle w:val="ListNumber4"/>
        <w:numPr>
          <w:ilvl w:val="1"/>
          <w:numId w:val="17"/>
        </w:numPr>
      </w:pPr>
      <w:r w:rsidRPr="00A1545A">
        <w:t xml:space="preserve">growth in training, internships and secondments </w:t>
      </w:r>
    </w:p>
    <w:p w14:paraId="1E0A5454" w14:textId="77777777" w:rsidR="007C55D3" w:rsidRPr="00A1545A" w:rsidRDefault="007C55D3" w:rsidP="007C55D3">
      <w:pPr>
        <w:pStyle w:val="ListNumber4"/>
        <w:numPr>
          <w:ilvl w:val="1"/>
          <w:numId w:val="17"/>
        </w:numPr>
      </w:pPr>
      <w:r w:rsidRPr="00A1545A">
        <w:t>growth in capability, capacity and diversity within the sector?</w:t>
      </w:r>
    </w:p>
    <w:p w14:paraId="0D51E78C" w14:textId="77777777" w:rsidR="007C55D3" w:rsidRPr="00A1545A" w:rsidRDefault="007C55D3" w:rsidP="007C55D3">
      <w:pPr>
        <w:pStyle w:val="ListNumber4"/>
      </w:pPr>
      <w:r w:rsidRPr="00A1545A">
        <w:t>Please outline any unexpected benefits resulting from your project? .</w:t>
      </w:r>
    </w:p>
    <w:p w14:paraId="1A2C8ED9" w14:textId="77777777" w:rsidR="007C55D3" w:rsidRPr="00A1545A" w:rsidRDefault="007C55D3" w:rsidP="007C55D3">
      <w:pPr>
        <w:pStyle w:val="ListNumber4"/>
      </w:pPr>
      <w:r w:rsidRPr="00A1545A">
        <w:t>Do you have any recommendations to improve the supply chain capability grants to help Australian businesses to expand into domestic and international space supply chains?</w:t>
      </w:r>
    </w:p>
    <w:p w14:paraId="3A70DC05" w14:textId="77777777" w:rsidR="007C55D3" w:rsidRPr="00A1545A" w:rsidRDefault="007C55D3" w:rsidP="007C55D3">
      <w:pPr>
        <w:pStyle w:val="ListNumber4"/>
      </w:pPr>
      <w:r w:rsidRPr="00A1545A">
        <w:t>Do you have any specific feedback to help us improve delivery of the program, for example</w:t>
      </w:r>
    </w:p>
    <w:p w14:paraId="16B586B5" w14:textId="77777777" w:rsidR="007C55D3" w:rsidRPr="00A1545A" w:rsidRDefault="007C55D3" w:rsidP="007C55D3">
      <w:pPr>
        <w:pStyle w:val="ListNumber4"/>
        <w:numPr>
          <w:ilvl w:val="1"/>
          <w:numId w:val="17"/>
        </w:numPr>
      </w:pPr>
      <w:r w:rsidRPr="00A1545A">
        <w:t>grant guidelines</w:t>
      </w:r>
    </w:p>
    <w:p w14:paraId="4CFD8DE4" w14:textId="77777777" w:rsidR="007C55D3" w:rsidRPr="00A1545A" w:rsidRDefault="007C55D3" w:rsidP="007C55D3">
      <w:pPr>
        <w:pStyle w:val="ListNumber4"/>
        <w:numPr>
          <w:ilvl w:val="1"/>
          <w:numId w:val="17"/>
        </w:numPr>
      </w:pPr>
      <w:r w:rsidRPr="00A1545A">
        <w:t>grant application process</w:t>
      </w:r>
    </w:p>
    <w:p w14:paraId="36395040" w14:textId="77777777" w:rsidR="007C55D3" w:rsidRPr="00A1545A" w:rsidRDefault="007C55D3" w:rsidP="007C55D3">
      <w:pPr>
        <w:pStyle w:val="ListNumber4"/>
        <w:numPr>
          <w:ilvl w:val="1"/>
          <w:numId w:val="17"/>
        </w:numPr>
      </w:pPr>
      <w:r w:rsidRPr="00A1545A">
        <w:t>grant agreement</w:t>
      </w:r>
    </w:p>
    <w:p w14:paraId="4FC87AB8" w14:textId="77777777" w:rsidR="007C55D3" w:rsidRPr="00A1545A" w:rsidRDefault="007C55D3" w:rsidP="007C55D3">
      <w:pPr>
        <w:pStyle w:val="ListNumber4"/>
        <w:numPr>
          <w:ilvl w:val="1"/>
          <w:numId w:val="17"/>
        </w:numPr>
      </w:pPr>
      <w:r w:rsidRPr="00A1545A">
        <w:t>reporting and evaluation</w:t>
      </w:r>
    </w:p>
    <w:p w14:paraId="5918CC05" w14:textId="77777777" w:rsidR="007C55D3" w:rsidRPr="00A1545A" w:rsidRDefault="007C55D3" w:rsidP="007C55D3">
      <w:pPr>
        <w:pStyle w:val="ListNumber4"/>
        <w:numPr>
          <w:ilvl w:val="1"/>
          <w:numId w:val="17"/>
        </w:numPr>
      </w:pPr>
      <w:r w:rsidRPr="00A1545A">
        <w:t>communications</w:t>
      </w:r>
    </w:p>
    <w:p w14:paraId="2757BA3A" w14:textId="77777777" w:rsidR="007C55D3" w:rsidRPr="00970A33" w:rsidRDefault="007C55D3" w:rsidP="007C55D3">
      <w:pPr>
        <w:pStyle w:val="ListNumber4"/>
      </w:pPr>
      <w:r w:rsidRPr="00970A33">
        <w:t xml:space="preserve">Is there any other information you wish to provide? </w:t>
      </w:r>
    </w:p>
    <w:p w14:paraId="11EE711D" w14:textId="77777777" w:rsidR="007C55D3" w:rsidRDefault="007C55D3" w:rsidP="007C55D3">
      <w:pPr>
        <w:pStyle w:val="Heading5schedule"/>
      </w:pPr>
      <w:r>
        <w:lastRenderedPageBreak/>
        <w:t>Updated business indicators</w:t>
      </w:r>
    </w:p>
    <w:p w14:paraId="03762467" w14:textId="77777777" w:rsidR="007C55D3" w:rsidRPr="00DC48FB" w:rsidRDefault="007C55D3" w:rsidP="007C55D3">
      <w:pPr>
        <w:spacing w:after="150" w:line="240" w:lineRule="auto"/>
        <w:rPr>
          <w:rFonts w:cs="Arial"/>
          <w:color w:val="333333"/>
          <w:szCs w:val="20"/>
          <w:lang w:eastAsia="en-AU"/>
        </w:rPr>
      </w:pPr>
      <w:r w:rsidRPr="00DC48FB">
        <w:rPr>
          <w:rFonts w:cs="Arial"/>
          <w:color w:val="333333"/>
          <w:szCs w:val="20"/>
          <w:lang w:eastAsia="en-AU"/>
        </w:rPr>
        <w:t>Provide the following financial data for your organisation for your latest complete financial year.</w:t>
      </w:r>
    </w:p>
    <w:p w14:paraId="665F461A" w14:textId="77777777" w:rsidR="007C55D3" w:rsidRPr="00DC48FB" w:rsidRDefault="007C55D3" w:rsidP="007C55D3">
      <w:pPr>
        <w:spacing w:after="150" w:line="240" w:lineRule="auto"/>
        <w:rPr>
          <w:rFonts w:cs="Arial"/>
          <w:szCs w:val="20"/>
          <w:lang w:eastAsia="en-AU"/>
        </w:rPr>
      </w:pPr>
      <w:r w:rsidRPr="00DC48FB">
        <w:rPr>
          <w:rFonts w:cs="Arial"/>
          <w:szCs w:val="20"/>
          <w:lang w:eastAsia="en-AU"/>
        </w:rPr>
        <w:t>We collect the following data from all beneficiaries across all programs. We use this data to better understand your organisation and to help us develop better policies and programs.</w:t>
      </w:r>
    </w:p>
    <w:p w14:paraId="7011469C" w14:textId="77777777" w:rsidR="007C55D3" w:rsidRPr="007122B6" w:rsidRDefault="007C55D3" w:rsidP="007C55D3">
      <w:pPr>
        <w:pStyle w:val="ListBullet3"/>
        <w:rPr>
          <w:szCs w:val="20"/>
        </w:rPr>
      </w:pPr>
      <w:r w:rsidRPr="007122B6">
        <w:rPr>
          <w:szCs w:val="20"/>
        </w:rPr>
        <w:t>Latest financial year completed</w:t>
      </w:r>
    </w:p>
    <w:p w14:paraId="61CEAF7A" w14:textId="77777777" w:rsidR="007C55D3" w:rsidRPr="007122B6" w:rsidRDefault="007C55D3" w:rsidP="007C55D3">
      <w:pPr>
        <w:pStyle w:val="ListBullet3"/>
        <w:rPr>
          <w:szCs w:val="20"/>
        </w:rPr>
      </w:pPr>
      <w:r w:rsidRPr="007122B6">
        <w:rPr>
          <w:szCs w:val="20"/>
        </w:rPr>
        <w:t>Sales revenue (turnover)</w:t>
      </w:r>
    </w:p>
    <w:p w14:paraId="512ECF3C" w14:textId="77777777" w:rsidR="007C55D3" w:rsidRPr="007122B6" w:rsidRDefault="007C55D3" w:rsidP="007C55D3">
      <w:pPr>
        <w:pStyle w:val="ListBullet3"/>
        <w:rPr>
          <w:szCs w:val="20"/>
        </w:rPr>
      </w:pPr>
      <w:r w:rsidRPr="007122B6">
        <w:rPr>
          <w:szCs w:val="20"/>
        </w:rPr>
        <w:t>Export revenue</w:t>
      </w:r>
    </w:p>
    <w:p w14:paraId="0BD10A91" w14:textId="77777777" w:rsidR="007C55D3" w:rsidRPr="007122B6" w:rsidRDefault="007C55D3" w:rsidP="007C55D3">
      <w:pPr>
        <w:pStyle w:val="ListBullet3"/>
        <w:rPr>
          <w:szCs w:val="20"/>
        </w:rPr>
      </w:pPr>
      <w:r w:rsidRPr="007122B6">
        <w:rPr>
          <w:szCs w:val="20"/>
        </w:rPr>
        <w:t>R&amp;D expenditure</w:t>
      </w:r>
    </w:p>
    <w:p w14:paraId="6D8F0103" w14:textId="77777777" w:rsidR="007C55D3" w:rsidRPr="007122B6" w:rsidRDefault="007C55D3" w:rsidP="007C55D3">
      <w:pPr>
        <w:pStyle w:val="ListBullet3"/>
        <w:rPr>
          <w:szCs w:val="20"/>
        </w:rPr>
      </w:pPr>
      <w:r w:rsidRPr="007122B6">
        <w:rPr>
          <w:szCs w:val="20"/>
        </w:rPr>
        <w:t>Taxable income</w:t>
      </w:r>
    </w:p>
    <w:p w14:paraId="2226D3F7" w14:textId="77777777" w:rsidR="007C55D3" w:rsidRPr="007122B6" w:rsidRDefault="007C55D3" w:rsidP="007C55D3">
      <w:pPr>
        <w:pStyle w:val="ListBullet3"/>
        <w:rPr>
          <w:szCs w:val="20"/>
        </w:rPr>
      </w:pPr>
      <w:r w:rsidRPr="007122B6">
        <w:rPr>
          <w:szCs w:val="20"/>
        </w:rPr>
        <w:t>Number of employees including working proprietors and salaried directors (headcount)</w:t>
      </w:r>
    </w:p>
    <w:p w14:paraId="469E7895" w14:textId="77777777" w:rsidR="007C55D3" w:rsidRPr="007122B6" w:rsidRDefault="007C55D3" w:rsidP="007C55D3">
      <w:pPr>
        <w:pStyle w:val="ListBullet3"/>
        <w:rPr>
          <w:rFonts w:cs="Arial"/>
          <w:szCs w:val="20"/>
          <w:lang w:eastAsia="en-AU"/>
        </w:rPr>
      </w:pPr>
      <w:r w:rsidRPr="007122B6">
        <w:rPr>
          <w:rFonts w:cs="Arial"/>
          <w:szCs w:val="20"/>
          <w:lang w:eastAsia="en-AU"/>
        </w:rPr>
        <w:t>Number if independent contractors (headcount)</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93"/>
    <w:bookmarkEnd w:id="94"/>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8"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9"/>
          <w:headerReference w:type="default" r:id="rId30"/>
          <w:headerReference w:type="first" r:id="rId31"/>
          <w:pgSz w:w="11907" w:h="16840" w:code="9"/>
          <w:pgMar w:top="1418" w:right="1418" w:bottom="1418" w:left="1701" w:header="709" w:footer="709" w:gutter="0"/>
          <w:cols w:space="708"/>
          <w:formProt w:val="0"/>
          <w:docGrid w:linePitch="360"/>
        </w:sectPr>
      </w:pPr>
      <w:bookmarkStart w:id="95" w:name="_Toc401300509"/>
    </w:p>
    <w:p w14:paraId="1241E195" w14:textId="77777777" w:rsidR="00A31C71" w:rsidRDefault="00A31C71" w:rsidP="00A31C71">
      <w:pPr>
        <w:pStyle w:val="Heading4schedule2"/>
      </w:pPr>
      <w:r>
        <w:lastRenderedPageBreak/>
        <w:t>Attachment A – Statement of grant income and expenditure</w:t>
      </w:r>
      <w:bookmarkEnd w:id="95"/>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6"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6"/>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7" w:name="_Toc401300511"/>
      <w:r>
        <w:lastRenderedPageBreak/>
        <w:t xml:space="preserve">Attachment C - </w:t>
      </w:r>
      <w:r w:rsidRPr="00BA5A90">
        <w:t xml:space="preserve">Certification of certain matters by the </w:t>
      </w:r>
      <w:r>
        <w:t>a</w:t>
      </w:r>
      <w:r w:rsidRPr="00BA5A90">
        <w:t>uditor</w:t>
      </w:r>
      <w:bookmarkEnd w:id="97"/>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655E34E4" w:rsidR="00106014" w:rsidRDefault="00ED503C"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673E4B" w:rsidRPr="00673E4B">
      <w:t>March</w:t>
    </w:r>
    <w:r w:rsidR="00040511" w:rsidRPr="00673E4B">
      <w:t xml:space="preserve">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ED503C">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2" name="Picture 2"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ED503C">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ED503C">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ED503C">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ED503C"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ED503C">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ED503C">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ED503C"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ED503C">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D30337C"/>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37F12FB"/>
    <w:multiLevelType w:val="hybridMultilevel"/>
    <w:tmpl w:val="571AEFA0"/>
    <w:lvl w:ilvl="0" w:tplc="A418AC08">
      <w:start w:val="4"/>
      <w:numFmt w:val="bullet"/>
      <w:lvlText w:val="-"/>
      <w:lvlJc w:val="left"/>
      <w:pPr>
        <w:ind w:left="1610" w:hanging="360"/>
      </w:pPr>
      <w:rPr>
        <w:rFonts w:ascii="Arial" w:eastAsia="Times New Roman" w:hAnsi="Arial" w:cs="Arial" w:hint="default"/>
        <w:i/>
      </w:rPr>
    </w:lvl>
    <w:lvl w:ilvl="1" w:tplc="0C090003" w:tentative="1">
      <w:start w:val="1"/>
      <w:numFmt w:val="bullet"/>
      <w:lvlText w:val="o"/>
      <w:lvlJc w:val="left"/>
      <w:pPr>
        <w:ind w:left="2330" w:hanging="360"/>
      </w:pPr>
      <w:rPr>
        <w:rFonts w:ascii="Courier New" w:hAnsi="Courier New" w:cs="Courier New" w:hint="default"/>
      </w:rPr>
    </w:lvl>
    <w:lvl w:ilvl="2" w:tplc="0C090005" w:tentative="1">
      <w:start w:val="1"/>
      <w:numFmt w:val="bullet"/>
      <w:lvlText w:val=""/>
      <w:lvlJc w:val="left"/>
      <w:pPr>
        <w:ind w:left="3050" w:hanging="360"/>
      </w:pPr>
      <w:rPr>
        <w:rFonts w:ascii="Wingdings" w:hAnsi="Wingdings" w:hint="default"/>
      </w:rPr>
    </w:lvl>
    <w:lvl w:ilvl="3" w:tplc="0C090001" w:tentative="1">
      <w:start w:val="1"/>
      <w:numFmt w:val="bullet"/>
      <w:lvlText w:val=""/>
      <w:lvlJc w:val="left"/>
      <w:pPr>
        <w:ind w:left="3770" w:hanging="360"/>
      </w:pPr>
      <w:rPr>
        <w:rFonts w:ascii="Symbol" w:hAnsi="Symbol" w:hint="default"/>
      </w:rPr>
    </w:lvl>
    <w:lvl w:ilvl="4" w:tplc="0C090003" w:tentative="1">
      <w:start w:val="1"/>
      <w:numFmt w:val="bullet"/>
      <w:lvlText w:val="o"/>
      <w:lvlJc w:val="left"/>
      <w:pPr>
        <w:ind w:left="4490" w:hanging="360"/>
      </w:pPr>
      <w:rPr>
        <w:rFonts w:ascii="Courier New" w:hAnsi="Courier New" w:cs="Courier New" w:hint="default"/>
      </w:rPr>
    </w:lvl>
    <w:lvl w:ilvl="5" w:tplc="0C090005" w:tentative="1">
      <w:start w:val="1"/>
      <w:numFmt w:val="bullet"/>
      <w:lvlText w:val=""/>
      <w:lvlJc w:val="left"/>
      <w:pPr>
        <w:ind w:left="5210" w:hanging="360"/>
      </w:pPr>
      <w:rPr>
        <w:rFonts w:ascii="Wingdings" w:hAnsi="Wingdings" w:hint="default"/>
      </w:rPr>
    </w:lvl>
    <w:lvl w:ilvl="6" w:tplc="0C090001" w:tentative="1">
      <w:start w:val="1"/>
      <w:numFmt w:val="bullet"/>
      <w:lvlText w:val=""/>
      <w:lvlJc w:val="left"/>
      <w:pPr>
        <w:ind w:left="5930" w:hanging="360"/>
      </w:pPr>
      <w:rPr>
        <w:rFonts w:ascii="Symbol" w:hAnsi="Symbol" w:hint="default"/>
      </w:rPr>
    </w:lvl>
    <w:lvl w:ilvl="7" w:tplc="0C090003" w:tentative="1">
      <w:start w:val="1"/>
      <w:numFmt w:val="bullet"/>
      <w:lvlText w:val="o"/>
      <w:lvlJc w:val="left"/>
      <w:pPr>
        <w:ind w:left="6650" w:hanging="360"/>
      </w:pPr>
      <w:rPr>
        <w:rFonts w:ascii="Courier New" w:hAnsi="Courier New" w:cs="Courier New" w:hint="default"/>
      </w:rPr>
    </w:lvl>
    <w:lvl w:ilvl="8" w:tplc="0C090005" w:tentative="1">
      <w:start w:val="1"/>
      <w:numFmt w:val="bullet"/>
      <w:lvlText w:val=""/>
      <w:lvlJc w:val="left"/>
      <w:pPr>
        <w:ind w:left="7370" w:hanging="360"/>
      </w:pPr>
      <w:rPr>
        <w:rFonts w:ascii="Wingdings" w:hAnsi="Wingdings" w:hint="default"/>
      </w:rPr>
    </w:lvl>
  </w:abstractNum>
  <w:abstractNum w:abstractNumId="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8" w15:restartNumberingAfterBreak="0">
    <w:nsid w:val="48FD5402"/>
    <w:multiLevelType w:val="multilevel"/>
    <w:tmpl w:val="BF001744"/>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0"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1"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3"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5"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1"/>
  </w:num>
  <w:num w:numId="2" w16cid:durableId="2131774337">
    <w:abstractNumId w:val="10"/>
  </w:num>
  <w:num w:numId="3" w16cid:durableId="700669006">
    <w:abstractNumId w:val="3"/>
  </w:num>
  <w:num w:numId="4" w16cid:durableId="2087454454">
    <w:abstractNumId w:val="2"/>
  </w:num>
  <w:num w:numId="5" w16cid:durableId="1294822235">
    <w:abstractNumId w:val="5"/>
  </w:num>
  <w:num w:numId="6" w16cid:durableId="38674421">
    <w:abstractNumId w:val="1"/>
  </w:num>
  <w:num w:numId="7" w16cid:durableId="919828483">
    <w:abstractNumId w:val="14"/>
  </w:num>
  <w:num w:numId="8" w16cid:durableId="451174264">
    <w:abstractNumId w:val="4"/>
  </w:num>
  <w:num w:numId="9" w16cid:durableId="453867226">
    <w:abstractNumId w:val="19"/>
  </w:num>
  <w:num w:numId="10" w16cid:durableId="1169830035">
    <w:abstractNumId w:val="24"/>
  </w:num>
  <w:num w:numId="11" w16cid:durableId="1753165033">
    <w:abstractNumId w:val="7"/>
  </w:num>
  <w:num w:numId="12" w16cid:durableId="1205097128">
    <w:abstractNumId w:val="8"/>
  </w:num>
  <w:num w:numId="13" w16cid:durableId="394862371">
    <w:abstractNumId w:val="23"/>
  </w:num>
  <w:num w:numId="14" w16cid:durableId="469709233">
    <w:abstractNumId w:val="26"/>
  </w:num>
  <w:num w:numId="15" w16cid:durableId="1606380354">
    <w:abstractNumId w:val="16"/>
  </w:num>
  <w:num w:numId="16" w16cid:durableId="1982730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1"/>
  </w:num>
  <w:num w:numId="18" w16cid:durableId="50616801">
    <w:abstractNumId w:val="21"/>
    <w:lvlOverride w:ilvl="0">
      <w:startOverride w:val="1"/>
    </w:lvlOverride>
  </w:num>
  <w:num w:numId="19" w16cid:durableId="880628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3"/>
  </w:num>
  <w:num w:numId="28" w16cid:durableId="345525750">
    <w:abstractNumId w:val="9"/>
  </w:num>
  <w:num w:numId="29" w16cid:durableId="1780955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5"/>
  </w:num>
  <w:num w:numId="31" w16cid:durableId="1539470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4829314">
    <w:abstractNumId w:val="6"/>
  </w:num>
  <w:num w:numId="55" w16cid:durableId="642657419">
    <w:abstractNumId w:val="18"/>
  </w:num>
  <w:num w:numId="56" w16cid:durableId="121115078">
    <w:abstractNumId w:val="0"/>
  </w:num>
  <w:num w:numId="57" w16cid:durableId="162665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511"/>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5E83"/>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31C"/>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0BB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3E4B"/>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22B6"/>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5D3"/>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4966"/>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0CF"/>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8501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1F9"/>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06EB"/>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FB"/>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03C"/>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ED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defence.gov.au/ExportControls/Legislation.asp" TargetMode="External"/><Relationship Id="rId28" Type="http://schemas.openxmlformats.org/officeDocument/2006/relationships/hyperlink" Target="https://www.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yperlink" Target="https://portal.business.gov.au/" TargetMode="External"/><Relationship Id="rId30" Type="http://schemas.openxmlformats.org/officeDocument/2006/relationships/header" Target="header8.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8219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bb79047f19cc7736c19e5d14f820798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ab5c6d18cceec1d616833cccddf32f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25AFD-325C-4091-91B1-5884B99742F3}">
  <ds:schemaRefs>
    <ds:schemaRef ds:uri="http://purl.org/dc/dcmitype/"/>
    <ds:schemaRef ds:uri="http://schemas.openxmlformats.org/package/2006/metadata/core-properties"/>
    <ds:schemaRef ds:uri="http://www.w3.org/XML/1998/namespace"/>
    <ds:schemaRef ds:uri="http://schemas.microsoft.com/office/2006/documentManagement/types"/>
    <ds:schemaRef ds:uri="2a251b7e-61e4-4816-a71f-b295a9ad20fb"/>
    <ds:schemaRef ds:uri="http://schemas.microsoft.com/office/infopath/2007/PartnerControls"/>
    <ds:schemaRef ds:uri="http://schemas.microsoft.com/sharepoint/v4"/>
    <ds:schemaRef ds:uri="http://purl.org/dc/elements/1.1/"/>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3.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4.xml><?xml version="1.0" encoding="utf-8"?>
<ds:datastoreItem xmlns:ds="http://schemas.openxmlformats.org/officeDocument/2006/customXml" ds:itemID="{F3984017-D46B-4EB5-B1ED-0A2A42E8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12039</Words>
  <Characters>65978</Characters>
  <DocSecurity>0</DocSecurity>
  <Lines>1499</Lines>
  <Paragraphs>1054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76963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2024-04-30T07:44:00Z</cp:lastPrinted>
  <dcterms:created xsi:type="dcterms:W3CDTF">2024-04-30T06:10:00Z</dcterms:created>
  <dcterms:modified xsi:type="dcterms:W3CDTF">2024-04-30T07:44:00Z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