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0EC3F" w14:textId="0B21EEEF" w:rsidR="00AA7A87" w:rsidRPr="00624853" w:rsidRDefault="00F27E95" w:rsidP="00DC78EF">
      <w:pPr>
        <w:pStyle w:val="Heading1"/>
      </w:pPr>
      <w:bookmarkStart w:id="0" w:name="_Hlk158120432"/>
      <w:r>
        <w:t>Inspiring Australia – Science Engagement Program</w:t>
      </w:r>
      <w:r w:rsidR="00AA7A87" w:rsidRPr="00624853">
        <w:br/>
      </w:r>
      <w:r>
        <w:t xml:space="preserve">Maker Projects – </w:t>
      </w:r>
      <w:r w:rsidR="007E0D8D">
        <w:t>Community</w:t>
      </w:r>
      <w:r>
        <w:t xml:space="preserve"> </w:t>
      </w:r>
      <w:r w:rsidR="007E0D8D">
        <w:t xml:space="preserve"> STEM Engagement Grants 2024</w:t>
      </w:r>
    </w:p>
    <w:bookmarkEnd w:id="0"/>
    <w:p w14:paraId="3AE38776" w14:textId="77777777" w:rsidR="008E4722" w:rsidRPr="008E4722" w:rsidRDefault="008E4722" w:rsidP="002F7F38"/>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52"/>
        <w:gridCol w:w="5937"/>
      </w:tblGrid>
      <w:tr w:rsidR="00AA7A87" w:rsidRPr="007040EB" w14:paraId="14D4CE7A" w14:textId="77777777" w:rsidTr="002007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tcPr>
          <w:p w14:paraId="4B040706" w14:textId="77777777" w:rsidR="00AA7A87" w:rsidRPr="0004098F" w:rsidRDefault="00AA7A87" w:rsidP="00FB2CBF">
            <w:pPr>
              <w:rPr>
                <w:color w:val="264F90"/>
              </w:rPr>
            </w:pPr>
            <w:r w:rsidRPr="0004098F">
              <w:rPr>
                <w:color w:val="264F90"/>
              </w:rPr>
              <w:t>Opening date:</w:t>
            </w:r>
          </w:p>
        </w:tc>
        <w:tc>
          <w:tcPr>
            <w:tcW w:w="5937" w:type="dxa"/>
          </w:tcPr>
          <w:p w14:paraId="748E5EB9" w14:textId="7D484816" w:rsidR="00AA7A87" w:rsidRPr="004C57ED" w:rsidRDefault="009F40C4" w:rsidP="00FB2CBF">
            <w:pPr>
              <w:cnfStyle w:val="100000000000" w:firstRow="1" w:lastRow="0" w:firstColumn="0" w:lastColumn="0" w:oddVBand="0" w:evenVBand="0" w:oddHBand="0" w:evenHBand="0" w:firstRowFirstColumn="0" w:firstRowLastColumn="0" w:lastRowFirstColumn="0" w:lastRowLastColumn="0"/>
              <w:rPr>
                <w:b w:val="0"/>
              </w:rPr>
            </w:pPr>
            <w:r>
              <w:t>4 July</w:t>
            </w:r>
            <w:r w:rsidR="00101B4D" w:rsidRPr="009B51E5">
              <w:t xml:space="preserve"> 2024</w:t>
            </w:r>
          </w:p>
        </w:tc>
      </w:tr>
      <w:tr w:rsidR="00AA7A87" w:rsidRPr="007040EB" w14:paraId="21523CB8"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4301EE1E" w14:textId="77777777" w:rsidR="00AA7A87" w:rsidRPr="0004098F" w:rsidRDefault="00AA7A87" w:rsidP="00FB2CBF">
            <w:pPr>
              <w:rPr>
                <w:color w:val="264F90"/>
              </w:rPr>
            </w:pPr>
            <w:r w:rsidRPr="0004098F">
              <w:rPr>
                <w:color w:val="264F90"/>
              </w:rPr>
              <w:t>Closing date and time:</w:t>
            </w:r>
          </w:p>
        </w:tc>
        <w:tc>
          <w:tcPr>
            <w:tcW w:w="5937" w:type="dxa"/>
            <w:shd w:val="clear" w:color="auto" w:fill="auto"/>
          </w:tcPr>
          <w:p w14:paraId="289E30AF" w14:textId="39899D18" w:rsidR="00AA7A87" w:rsidRDefault="009230CD" w:rsidP="00F87B20">
            <w:pPr>
              <w:cnfStyle w:val="000000100000" w:firstRow="0" w:lastRow="0" w:firstColumn="0" w:lastColumn="0" w:oddVBand="0" w:evenVBand="0" w:oddHBand="1" w:evenHBand="0" w:firstRowFirstColumn="0" w:firstRowLastColumn="0" w:lastRowFirstColumn="0" w:lastRowLastColumn="0"/>
            </w:pPr>
            <w:r w:rsidRPr="009B51E5">
              <w:rPr>
                <w:b/>
                <w:bCs/>
              </w:rPr>
              <w:t>5:00pm</w:t>
            </w:r>
            <w:r w:rsidR="00AA7A87" w:rsidRPr="009B51E5">
              <w:rPr>
                <w:b/>
                <w:bCs/>
              </w:rPr>
              <w:t xml:space="preserve"> </w:t>
            </w:r>
            <w:r w:rsidR="00F87B20" w:rsidRPr="009B51E5">
              <w:rPr>
                <w:b/>
                <w:bCs/>
              </w:rPr>
              <w:t>Australian Eastern Standard Time</w:t>
            </w:r>
            <w:r w:rsidR="00AA7A87" w:rsidRPr="00F65C53">
              <w:t xml:space="preserve"> on </w:t>
            </w:r>
            <w:r w:rsidR="00625D9F">
              <w:br/>
            </w:r>
            <w:r w:rsidR="00625D9F">
              <w:rPr>
                <w:b/>
                <w:bCs/>
              </w:rPr>
              <w:t>15</w:t>
            </w:r>
            <w:r w:rsidR="003E7ACE" w:rsidRPr="009B51E5">
              <w:rPr>
                <w:b/>
                <w:bCs/>
              </w:rPr>
              <w:t xml:space="preserve"> </w:t>
            </w:r>
            <w:r w:rsidR="00B63AD7">
              <w:rPr>
                <w:b/>
                <w:bCs/>
              </w:rPr>
              <w:t>August</w:t>
            </w:r>
            <w:r w:rsidRPr="009B51E5">
              <w:rPr>
                <w:b/>
                <w:bCs/>
              </w:rPr>
              <w:t xml:space="preserve"> 2024</w:t>
            </w:r>
          </w:p>
          <w:p w14:paraId="3C18DFE6" w14:textId="42CF399E" w:rsidR="005E49EA" w:rsidRPr="00F65C53" w:rsidRDefault="005E49EA" w:rsidP="00F87B20">
            <w:pPr>
              <w:cnfStyle w:val="000000100000" w:firstRow="0" w:lastRow="0" w:firstColumn="0" w:lastColumn="0" w:oddVBand="0" w:evenVBand="0" w:oddHBand="1" w:evenHBand="0" w:firstRowFirstColumn="0" w:firstRowLastColumn="0" w:lastRowFirstColumn="0" w:lastRowLastColumn="0"/>
            </w:pPr>
            <w:r>
              <w:t>Please take account of time zone differences when submitting your application.</w:t>
            </w:r>
          </w:p>
        </w:tc>
      </w:tr>
      <w:tr w:rsidR="00AA7A87" w:rsidRPr="007040EB" w14:paraId="07C3C994" w14:textId="77777777" w:rsidTr="00B4068D">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AF0213A" w14:textId="77777777" w:rsidR="00AA7A87" w:rsidRPr="0004098F" w:rsidRDefault="00AA7A87" w:rsidP="00FB2CBF">
            <w:pPr>
              <w:rPr>
                <w:color w:val="264F90"/>
              </w:rPr>
            </w:pPr>
            <w:r w:rsidRPr="0004098F">
              <w:rPr>
                <w:color w:val="264F90"/>
              </w:rPr>
              <w:t>Commonwealth policy entity:</w:t>
            </w:r>
          </w:p>
        </w:tc>
        <w:tc>
          <w:tcPr>
            <w:tcW w:w="5937" w:type="dxa"/>
            <w:shd w:val="clear" w:color="auto" w:fill="auto"/>
          </w:tcPr>
          <w:p w14:paraId="1937ABBA" w14:textId="198A4507" w:rsidR="00AA7A87" w:rsidRPr="00F65C53" w:rsidRDefault="00075BB8" w:rsidP="00FB2CBF">
            <w:pPr>
              <w:cnfStyle w:val="000000000000" w:firstRow="0" w:lastRow="0" w:firstColumn="0" w:lastColumn="0" w:oddVBand="0" w:evenVBand="0" w:oddHBand="0" w:evenHBand="0" w:firstRowFirstColumn="0" w:firstRowLastColumn="0" w:lastRowFirstColumn="0" w:lastRowLastColumn="0"/>
            </w:pPr>
            <w:r>
              <w:t>Department of Industry, Science and Resources (DISR)</w:t>
            </w:r>
          </w:p>
        </w:tc>
      </w:tr>
      <w:tr w:rsidR="00AA7A87" w:rsidRPr="007040EB" w14:paraId="79952C1E"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3C86883B" w14:textId="2826BB61" w:rsidR="00AA7A87" w:rsidRPr="0004098F" w:rsidRDefault="00AA7A87" w:rsidP="005F2A4B">
            <w:pPr>
              <w:rPr>
                <w:color w:val="264F90"/>
              </w:rPr>
            </w:pPr>
            <w:r>
              <w:rPr>
                <w:color w:val="264F90"/>
              </w:rPr>
              <w:t>Administering e</w:t>
            </w:r>
            <w:r w:rsidRPr="0004098F">
              <w:rPr>
                <w:color w:val="264F90"/>
              </w:rPr>
              <w:t>ntit</w:t>
            </w:r>
            <w:r>
              <w:rPr>
                <w:color w:val="264F90"/>
              </w:rPr>
              <w:t>y</w:t>
            </w:r>
            <w:r w:rsidR="002007FC">
              <w:rPr>
                <w:color w:val="264F90"/>
              </w:rPr>
              <w:t>:</w:t>
            </w:r>
          </w:p>
        </w:tc>
        <w:tc>
          <w:tcPr>
            <w:tcW w:w="5937" w:type="dxa"/>
            <w:shd w:val="clear" w:color="auto" w:fill="auto"/>
          </w:tcPr>
          <w:p w14:paraId="102514A1" w14:textId="5AD594DE" w:rsidR="00AA7A87" w:rsidRPr="00F65C53" w:rsidRDefault="005F2A4B" w:rsidP="001C1EA8">
            <w:pPr>
              <w:cnfStyle w:val="000000100000" w:firstRow="0" w:lastRow="0" w:firstColumn="0" w:lastColumn="0" w:oddVBand="0" w:evenVBand="0" w:oddHBand="1" w:evenHBand="0" w:firstRowFirstColumn="0" w:firstRowLastColumn="0" w:lastRowFirstColumn="0" w:lastRowLastColumn="0"/>
            </w:pPr>
            <w:r>
              <w:t>Department of Industry, Science</w:t>
            </w:r>
            <w:r w:rsidR="001C1EA8">
              <w:t xml:space="preserve"> </w:t>
            </w:r>
            <w:r w:rsidR="0044516B">
              <w:t xml:space="preserve">and </w:t>
            </w:r>
            <w:r w:rsidR="00CB1500">
              <w:t>Resources</w:t>
            </w:r>
            <w:r w:rsidR="001C1EA8">
              <w:t xml:space="preserve"> (DIS</w:t>
            </w:r>
            <w:r w:rsidR="00B2612E">
              <w:t>R)</w:t>
            </w:r>
          </w:p>
        </w:tc>
      </w:tr>
      <w:tr w:rsidR="00AA7A87" w:rsidRPr="007040EB" w14:paraId="675CD872"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ACA6D9D" w14:textId="77777777" w:rsidR="00AA7A87" w:rsidRPr="0004098F" w:rsidRDefault="00AA7A87" w:rsidP="00FB2CBF">
            <w:pPr>
              <w:rPr>
                <w:color w:val="264F90"/>
              </w:rPr>
            </w:pPr>
            <w:r w:rsidRPr="0004098F">
              <w:rPr>
                <w:color w:val="264F90"/>
              </w:rPr>
              <w:t>Enquiries:</w:t>
            </w:r>
          </w:p>
        </w:tc>
        <w:tc>
          <w:tcPr>
            <w:tcW w:w="5937" w:type="dxa"/>
            <w:shd w:val="clear" w:color="auto" w:fill="auto"/>
          </w:tcPr>
          <w:p w14:paraId="7C97D1E9" w14:textId="17777294" w:rsidR="00AA7A87" w:rsidRPr="00F65C53" w:rsidRDefault="00AA7A87" w:rsidP="00FB2CBF">
            <w:pPr>
              <w:cnfStyle w:val="000000000000" w:firstRow="0" w:lastRow="0" w:firstColumn="0" w:lastColumn="0" w:oddVBand="0" w:evenVBand="0" w:oddHBand="0" w:evenHBand="0" w:firstRowFirstColumn="0" w:firstRowLastColumn="0" w:lastRowFirstColumn="0" w:lastRowLastColumn="0"/>
            </w:pPr>
            <w:r w:rsidRPr="00F65C53">
              <w:t>If you have any questions, contact</w:t>
            </w:r>
            <w:r w:rsidR="00201ACE">
              <w:t xml:space="preserve"> us </w:t>
            </w:r>
            <w:r w:rsidR="00030E0C" w:rsidRPr="005A61FE">
              <w:t>on 13 28 46</w:t>
            </w:r>
            <w:r w:rsidR="003E2C3B">
              <w:t>.</w:t>
            </w:r>
          </w:p>
        </w:tc>
      </w:tr>
      <w:tr w:rsidR="00AA7A87" w:rsidRPr="007040EB" w14:paraId="0022E681"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FE8708B" w14:textId="77777777" w:rsidR="00AA7A87" w:rsidRPr="0004098F" w:rsidRDefault="00AA7A87" w:rsidP="00FB2CBF">
            <w:pPr>
              <w:rPr>
                <w:color w:val="264F90"/>
              </w:rPr>
            </w:pPr>
            <w:r w:rsidRPr="0004098F">
              <w:rPr>
                <w:color w:val="264F90"/>
              </w:rPr>
              <w:t>Date guidelines released:</w:t>
            </w:r>
          </w:p>
        </w:tc>
        <w:tc>
          <w:tcPr>
            <w:tcW w:w="5937" w:type="dxa"/>
            <w:shd w:val="clear" w:color="auto" w:fill="auto"/>
          </w:tcPr>
          <w:p w14:paraId="43326A40" w14:textId="4222F794" w:rsidR="00AA7A87" w:rsidRPr="009B51E5" w:rsidRDefault="00B50651" w:rsidP="00FB2CBF">
            <w:pPr>
              <w:cnfStyle w:val="000000100000" w:firstRow="0" w:lastRow="0" w:firstColumn="0" w:lastColumn="0" w:oddVBand="0" w:evenVBand="0" w:oddHBand="1" w:evenHBand="0" w:firstRowFirstColumn="0" w:firstRowLastColumn="0" w:lastRowFirstColumn="0" w:lastRowLastColumn="0"/>
            </w:pPr>
            <w:r>
              <w:t>4 July</w:t>
            </w:r>
            <w:r w:rsidR="00816F90" w:rsidRPr="009B51E5">
              <w:t xml:space="preserve"> 2024</w:t>
            </w:r>
          </w:p>
        </w:tc>
      </w:tr>
      <w:tr w:rsidR="00AA7A87" w14:paraId="6AA65F5E"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55F1A0C1" w14:textId="77777777" w:rsidR="00AA7A87" w:rsidRPr="0004098F" w:rsidRDefault="00AA7A87" w:rsidP="00FB2CBF">
            <w:pPr>
              <w:rPr>
                <w:color w:val="264F90"/>
              </w:rPr>
            </w:pPr>
            <w:r w:rsidRPr="0004098F">
              <w:rPr>
                <w:color w:val="264F90"/>
              </w:rPr>
              <w:t>Type of grant opportunity:</w:t>
            </w:r>
          </w:p>
        </w:tc>
        <w:tc>
          <w:tcPr>
            <w:tcW w:w="5937" w:type="dxa"/>
            <w:shd w:val="clear" w:color="auto" w:fill="auto"/>
          </w:tcPr>
          <w:p w14:paraId="31B0E74E" w14:textId="626E91A2" w:rsidR="00AA7A87" w:rsidRPr="00F65C53" w:rsidRDefault="00AA7A87" w:rsidP="00646827">
            <w:pPr>
              <w:cnfStyle w:val="000000000000" w:firstRow="0" w:lastRow="0" w:firstColumn="0" w:lastColumn="0" w:oddVBand="0" w:evenVBand="0" w:oddHBand="0" w:evenHBand="0" w:firstRowFirstColumn="0" w:firstRowLastColumn="0" w:lastRowFirstColumn="0" w:lastRowLastColumn="0"/>
            </w:pPr>
            <w:r w:rsidRPr="00F65C53">
              <w:t>Open competitive</w:t>
            </w:r>
          </w:p>
        </w:tc>
      </w:tr>
    </w:tbl>
    <w:p w14:paraId="25F651C6" w14:textId="77777777" w:rsidR="00C108BC" w:rsidRDefault="00C108BC" w:rsidP="00077C3D"/>
    <w:p w14:paraId="25F651C7" w14:textId="77777777" w:rsidR="003871B6" w:rsidRDefault="003871B6" w:rsidP="00077C3D">
      <w:pPr>
        <w:sectPr w:rsidR="003871B6" w:rsidSect="002007FC">
          <w:headerReference w:type="first" r:id="rId13"/>
          <w:footerReference w:type="first" r:id="rId14"/>
          <w:type w:val="continuous"/>
          <w:pgSz w:w="11907" w:h="16840" w:code="9"/>
          <w:pgMar w:top="1418" w:right="1418" w:bottom="1418" w:left="1701" w:header="709" w:footer="709" w:gutter="0"/>
          <w:cols w:space="708"/>
          <w:titlePg/>
          <w:docGrid w:linePitch="360"/>
        </w:sectPr>
      </w:pPr>
    </w:p>
    <w:p w14:paraId="25F651C8" w14:textId="77777777" w:rsidR="00227D98" w:rsidRPr="00007E4B" w:rsidRDefault="00E31F9B" w:rsidP="00DC78EF">
      <w:pPr>
        <w:pStyle w:val="TOCHeading"/>
      </w:pPr>
      <w:bookmarkStart w:id="1" w:name="_Toc164844258"/>
      <w:bookmarkStart w:id="2" w:name="_Toc383003250"/>
      <w:bookmarkStart w:id="3" w:name="_Toc164844257"/>
      <w:r w:rsidRPr="00007E4B">
        <w:lastRenderedPageBreak/>
        <w:t>Contents</w:t>
      </w:r>
      <w:bookmarkEnd w:id="1"/>
      <w:bookmarkEnd w:id="2"/>
    </w:p>
    <w:p w14:paraId="76CC58C3" w14:textId="34AB9625" w:rsidR="00433E51" w:rsidRDefault="004A238A">
      <w:pPr>
        <w:pStyle w:val="TOC2"/>
        <w:rPr>
          <w:rFonts w:asciiTheme="minorHAnsi" w:eastAsiaTheme="minorEastAsia" w:hAnsiTheme="minorHAnsi" w:cstheme="minorBidi"/>
          <w:b w:val="0"/>
          <w:iCs w:val="0"/>
          <w:noProof/>
          <w:kern w:val="2"/>
          <w:sz w:val="22"/>
          <w:lang w:val="en-AU" w:eastAsia="en-AU"/>
          <w14:ligatures w14:val="standardContextual"/>
        </w:rPr>
      </w:pPr>
      <w:r w:rsidRPr="00007E4B">
        <w:rPr>
          <w:lang w:val="en-AU"/>
        </w:rPr>
        <w:fldChar w:fldCharType="begin"/>
      </w:r>
      <w:r>
        <w:rPr>
          <w:szCs w:val="28"/>
        </w:rPr>
        <w:instrText xml:space="preserve"> TOC \o "2-9" </w:instrText>
      </w:r>
      <w:r w:rsidRPr="00007E4B">
        <w:rPr>
          <w:lang w:val="en-AU"/>
        </w:rPr>
        <w:fldChar w:fldCharType="separate"/>
      </w:r>
      <w:r w:rsidR="00433E51">
        <w:rPr>
          <w:noProof/>
        </w:rPr>
        <w:t>1.</w:t>
      </w:r>
      <w:r w:rsidR="00433E51">
        <w:rPr>
          <w:rFonts w:asciiTheme="minorHAnsi" w:eastAsiaTheme="minorEastAsia" w:hAnsiTheme="minorHAnsi" w:cstheme="minorBidi"/>
          <w:b w:val="0"/>
          <w:iCs w:val="0"/>
          <w:noProof/>
          <w:kern w:val="2"/>
          <w:sz w:val="22"/>
          <w:lang w:val="en-AU" w:eastAsia="en-AU"/>
          <w14:ligatures w14:val="standardContextual"/>
        </w:rPr>
        <w:tab/>
      </w:r>
      <w:r w:rsidR="00433E51">
        <w:rPr>
          <w:noProof/>
        </w:rPr>
        <w:t>Inspiring Australia – Science Engagement Program: Maker Projects – Community STEM Engagement grants 2024 processes</w:t>
      </w:r>
      <w:r w:rsidR="00433E51">
        <w:rPr>
          <w:noProof/>
        </w:rPr>
        <w:tab/>
      </w:r>
      <w:r w:rsidR="00433E51">
        <w:rPr>
          <w:noProof/>
        </w:rPr>
        <w:fldChar w:fldCharType="begin"/>
      </w:r>
      <w:r w:rsidR="00433E51">
        <w:rPr>
          <w:noProof/>
        </w:rPr>
        <w:instrText xml:space="preserve"> PAGEREF _Toc170377183 \h </w:instrText>
      </w:r>
      <w:r w:rsidR="00433E51">
        <w:rPr>
          <w:noProof/>
        </w:rPr>
      </w:r>
      <w:r w:rsidR="00433E51">
        <w:rPr>
          <w:noProof/>
        </w:rPr>
        <w:fldChar w:fldCharType="separate"/>
      </w:r>
      <w:r w:rsidR="00433E51">
        <w:rPr>
          <w:noProof/>
        </w:rPr>
        <w:t>4</w:t>
      </w:r>
      <w:r w:rsidR="00433E51">
        <w:rPr>
          <w:noProof/>
        </w:rPr>
        <w:fldChar w:fldCharType="end"/>
      </w:r>
    </w:p>
    <w:p w14:paraId="18762A9A" w14:textId="45C6CA2B" w:rsidR="00433E51" w:rsidRDefault="00433E51">
      <w:pPr>
        <w:pStyle w:val="TOC3"/>
        <w:rPr>
          <w:rFonts w:asciiTheme="minorHAnsi" w:eastAsiaTheme="minorEastAsia" w:hAnsiTheme="minorHAnsi" w:cstheme="minorBidi"/>
          <w:iCs w:val="0"/>
          <w:noProof/>
          <w:kern w:val="2"/>
          <w:sz w:val="22"/>
          <w:lang w:val="en-AU" w:eastAsia="en-AU"/>
          <w14:ligatures w14:val="standardContextual"/>
        </w:rPr>
      </w:pPr>
      <w:r w:rsidRPr="00AB316C">
        <w:rPr>
          <w:noProof/>
          <w14:scene3d>
            <w14:camera w14:prst="orthographicFront"/>
            <w14:lightRig w14:rig="threePt" w14:dir="t">
              <w14:rot w14:lat="0" w14:lon="0" w14:rev="0"/>
            </w14:lightRig>
          </w14:scene3d>
        </w:rPr>
        <w:t>1.1.</w:t>
      </w:r>
      <w:r>
        <w:rPr>
          <w:rFonts w:asciiTheme="minorHAnsi" w:eastAsiaTheme="minorEastAsia" w:hAnsiTheme="minorHAnsi" w:cstheme="minorBidi"/>
          <w:iCs w:val="0"/>
          <w:noProof/>
          <w:kern w:val="2"/>
          <w:sz w:val="22"/>
          <w:lang w:val="en-AU" w:eastAsia="en-AU"/>
          <w14:ligatures w14:val="standardContextual"/>
        </w:rPr>
        <w:tab/>
      </w:r>
      <w:r>
        <w:rPr>
          <w:noProof/>
        </w:rPr>
        <w:t>Introduction</w:t>
      </w:r>
      <w:r>
        <w:rPr>
          <w:noProof/>
        </w:rPr>
        <w:tab/>
      </w:r>
      <w:r>
        <w:rPr>
          <w:noProof/>
        </w:rPr>
        <w:fldChar w:fldCharType="begin"/>
      </w:r>
      <w:r>
        <w:rPr>
          <w:noProof/>
        </w:rPr>
        <w:instrText xml:space="preserve"> PAGEREF _Toc170377184 \h </w:instrText>
      </w:r>
      <w:r>
        <w:rPr>
          <w:noProof/>
        </w:rPr>
      </w:r>
      <w:r>
        <w:rPr>
          <w:noProof/>
        </w:rPr>
        <w:fldChar w:fldCharType="separate"/>
      </w:r>
      <w:r>
        <w:rPr>
          <w:noProof/>
        </w:rPr>
        <w:t>6</w:t>
      </w:r>
      <w:r>
        <w:rPr>
          <w:noProof/>
        </w:rPr>
        <w:fldChar w:fldCharType="end"/>
      </w:r>
    </w:p>
    <w:p w14:paraId="084D0FDE" w14:textId="76F9B04D" w:rsidR="00433E51" w:rsidRDefault="00433E51">
      <w:pPr>
        <w:pStyle w:val="TOC2"/>
        <w:rPr>
          <w:rFonts w:asciiTheme="minorHAnsi" w:eastAsiaTheme="minorEastAsia" w:hAnsiTheme="minorHAnsi" w:cstheme="minorBidi"/>
          <w:b w:val="0"/>
          <w:iCs w:val="0"/>
          <w:noProof/>
          <w:kern w:val="2"/>
          <w:sz w:val="22"/>
          <w:lang w:val="en-AU" w:eastAsia="en-AU"/>
          <w14:ligatures w14:val="standardContextual"/>
        </w:rPr>
      </w:pPr>
      <w:r>
        <w:rPr>
          <w:noProof/>
        </w:rPr>
        <w:t>2.</w:t>
      </w:r>
      <w:r>
        <w:rPr>
          <w:rFonts w:asciiTheme="minorHAnsi" w:eastAsiaTheme="minorEastAsia" w:hAnsiTheme="minorHAnsi" w:cstheme="minorBidi"/>
          <w:b w:val="0"/>
          <w:iCs w:val="0"/>
          <w:noProof/>
          <w:kern w:val="2"/>
          <w:sz w:val="22"/>
          <w:lang w:val="en-AU" w:eastAsia="en-AU"/>
          <w14:ligatures w14:val="standardContextual"/>
        </w:rPr>
        <w:tab/>
      </w:r>
      <w:r>
        <w:rPr>
          <w:noProof/>
        </w:rPr>
        <w:t>About the grant program</w:t>
      </w:r>
      <w:r>
        <w:rPr>
          <w:noProof/>
        </w:rPr>
        <w:tab/>
      </w:r>
      <w:r>
        <w:rPr>
          <w:noProof/>
        </w:rPr>
        <w:fldChar w:fldCharType="begin"/>
      </w:r>
      <w:r>
        <w:rPr>
          <w:noProof/>
        </w:rPr>
        <w:instrText xml:space="preserve"> PAGEREF _Toc170377185 \h </w:instrText>
      </w:r>
      <w:r>
        <w:rPr>
          <w:noProof/>
        </w:rPr>
      </w:r>
      <w:r>
        <w:rPr>
          <w:noProof/>
        </w:rPr>
        <w:fldChar w:fldCharType="separate"/>
      </w:r>
      <w:r>
        <w:rPr>
          <w:noProof/>
        </w:rPr>
        <w:t>6</w:t>
      </w:r>
      <w:r>
        <w:rPr>
          <w:noProof/>
        </w:rPr>
        <w:fldChar w:fldCharType="end"/>
      </w:r>
    </w:p>
    <w:p w14:paraId="0F667ACA" w14:textId="313378CD" w:rsidR="00433E51" w:rsidRDefault="00433E51">
      <w:pPr>
        <w:pStyle w:val="TOC3"/>
        <w:rPr>
          <w:rFonts w:asciiTheme="minorHAnsi" w:eastAsiaTheme="minorEastAsia" w:hAnsiTheme="minorHAnsi" w:cstheme="minorBidi"/>
          <w:iCs w:val="0"/>
          <w:noProof/>
          <w:kern w:val="2"/>
          <w:sz w:val="22"/>
          <w:lang w:val="en-AU" w:eastAsia="en-AU"/>
          <w14:ligatures w14:val="standardContextual"/>
        </w:rPr>
      </w:pPr>
      <w:r w:rsidRPr="00AB316C">
        <w:rPr>
          <w:noProof/>
          <w14:scene3d>
            <w14:camera w14:prst="orthographicFront"/>
            <w14:lightRig w14:rig="threePt" w14:dir="t">
              <w14:rot w14:lat="0" w14:lon="0" w14:rev="0"/>
            </w14:lightRig>
          </w14:scene3d>
        </w:rPr>
        <w:t>2.1.</w:t>
      </w:r>
      <w:r>
        <w:rPr>
          <w:rFonts w:asciiTheme="minorHAnsi" w:eastAsiaTheme="minorEastAsia" w:hAnsiTheme="minorHAnsi" w:cstheme="minorBidi"/>
          <w:iCs w:val="0"/>
          <w:noProof/>
          <w:kern w:val="2"/>
          <w:sz w:val="22"/>
          <w:lang w:val="en-AU" w:eastAsia="en-AU"/>
          <w14:ligatures w14:val="standardContextual"/>
        </w:rPr>
        <w:tab/>
      </w:r>
      <w:r>
        <w:rPr>
          <w:noProof/>
        </w:rPr>
        <w:t>About the Maker Projects – Community STEM Engagement grants 2024 grant opportunity</w:t>
      </w:r>
      <w:r>
        <w:rPr>
          <w:noProof/>
        </w:rPr>
        <w:tab/>
      </w:r>
      <w:r>
        <w:rPr>
          <w:noProof/>
        </w:rPr>
        <w:fldChar w:fldCharType="begin"/>
      </w:r>
      <w:r>
        <w:rPr>
          <w:noProof/>
        </w:rPr>
        <w:instrText xml:space="preserve"> PAGEREF _Toc170377186 \h </w:instrText>
      </w:r>
      <w:r>
        <w:rPr>
          <w:noProof/>
        </w:rPr>
      </w:r>
      <w:r>
        <w:rPr>
          <w:noProof/>
        </w:rPr>
        <w:fldChar w:fldCharType="separate"/>
      </w:r>
      <w:r>
        <w:rPr>
          <w:noProof/>
        </w:rPr>
        <w:t>7</w:t>
      </w:r>
      <w:r>
        <w:rPr>
          <w:noProof/>
        </w:rPr>
        <w:fldChar w:fldCharType="end"/>
      </w:r>
    </w:p>
    <w:p w14:paraId="69814144" w14:textId="48DAE5F8" w:rsidR="00433E51" w:rsidRDefault="00433E51">
      <w:pPr>
        <w:pStyle w:val="TOC2"/>
        <w:rPr>
          <w:rFonts w:asciiTheme="minorHAnsi" w:eastAsiaTheme="minorEastAsia" w:hAnsiTheme="minorHAnsi" w:cstheme="minorBidi"/>
          <w:b w:val="0"/>
          <w:iCs w:val="0"/>
          <w:noProof/>
          <w:kern w:val="2"/>
          <w:sz w:val="22"/>
          <w:lang w:val="en-AU" w:eastAsia="en-AU"/>
          <w14:ligatures w14:val="standardContextual"/>
        </w:rPr>
      </w:pPr>
      <w:r>
        <w:rPr>
          <w:noProof/>
        </w:rPr>
        <w:t>3.</w:t>
      </w:r>
      <w:r>
        <w:rPr>
          <w:rFonts w:asciiTheme="minorHAnsi" w:eastAsiaTheme="minorEastAsia" w:hAnsiTheme="minorHAnsi" w:cstheme="minorBidi"/>
          <w:b w:val="0"/>
          <w:iCs w:val="0"/>
          <w:noProof/>
          <w:kern w:val="2"/>
          <w:sz w:val="22"/>
          <w:lang w:val="en-AU" w:eastAsia="en-AU"/>
          <w14:ligatures w14:val="standardContextual"/>
        </w:rPr>
        <w:tab/>
      </w:r>
      <w:r>
        <w:rPr>
          <w:noProof/>
        </w:rPr>
        <w:t>Grant amount and grant period</w:t>
      </w:r>
      <w:r>
        <w:rPr>
          <w:noProof/>
        </w:rPr>
        <w:tab/>
      </w:r>
      <w:r>
        <w:rPr>
          <w:noProof/>
        </w:rPr>
        <w:fldChar w:fldCharType="begin"/>
      </w:r>
      <w:r>
        <w:rPr>
          <w:noProof/>
        </w:rPr>
        <w:instrText xml:space="preserve"> PAGEREF _Toc170377187 \h </w:instrText>
      </w:r>
      <w:r>
        <w:rPr>
          <w:noProof/>
        </w:rPr>
      </w:r>
      <w:r>
        <w:rPr>
          <w:noProof/>
        </w:rPr>
        <w:fldChar w:fldCharType="separate"/>
      </w:r>
      <w:r>
        <w:rPr>
          <w:noProof/>
        </w:rPr>
        <w:t>8</w:t>
      </w:r>
      <w:r>
        <w:rPr>
          <w:noProof/>
        </w:rPr>
        <w:fldChar w:fldCharType="end"/>
      </w:r>
    </w:p>
    <w:p w14:paraId="1EB1BC26" w14:textId="5BA0C3E2" w:rsidR="00433E51" w:rsidRDefault="00433E51">
      <w:pPr>
        <w:pStyle w:val="TOC3"/>
        <w:rPr>
          <w:rFonts w:asciiTheme="minorHAnsi" w:eastAsiaTheme="minorEastAsia" w:hAnsiTheme="minorHAnsi" w:cstheme="minorBidi"/>
          <w:iCs w:val="0"/>
          <w:noProof/>
          <w:kern w:val="2"/>
          <w:sz w:val="22"/>
          <w:lang w:val="en-AU" w:eastAsia="en-AU"/>
          <w14:ligatures w14:val="standardContextual"/>
        </w:rPr>
      </w:pPr>
      <w:r w:rsidRPr="00AB316C">
        <w:rPr>
          <w:noProof/>
          <w14:scene3d>
            <w14:camera w14:prst="orthographicFront"/>
            <w14:lightRig w14:rig="threePt" w14:dir="t">
              <w14:rot w14:lat="0" w14:lon="0" w14:rev="0"/>
            </w14:lightRig>
          </w14:scene3d>
        </w:rPr>
        <w:t>3.1.</w:t>
      </w:r>
      <w:r>
        <w:rPr>
          <w:rFonts w:asciiTheme="minorHAnsi" w:eastAsiaTheme="minorEastAsia" w:hAnsiTheme="minorHAnsi" w:cstheme="minorBidi"/>
          <w:iCs w:val="0"/>
          <w:noProof/>
          <w:kern w:val="2"/>
          <w:sz w:val="22"/>
          <w:lang w:val="en-AU" w:eastAsia="en-AU"/>
          <w14:ligatures w14:val="standardContextual"/>
        </w:rPr>
        <w:tab/>
      </w:r>
      <w:r>
        <w:rPr>
          <w:noProof/>
        </w:rPr>
        <w:t>Grants available</w:t>
      </w:r>
      <w:r>
        <w:rPr>
          <w:noProof/>
        </w:rPr>
        <w:tab/>
      </w:r>
      <w:r>
        <w:rPr>
          <w:noProof/>
        </w:rPr>
        <w:fldChar w:fldCharType="begin"/>
      </w:r>
      <w:r>
        <w:rPr>
          <w:noProof/>
        </w:rPr>
        <w:instrText xml:space="preserve"> PAGEREF _Toc170377188 \h </w:instrText>
      </w:r>
      <w:r>
        <w:rPr>
          <w:noProof/>
        </w:rPr>
      </w:r>
      <w:r>
        <w:rPr>
          <w:noProof/>
        </w:rPr>
        <w:fldChar w:fldCharType="separate"/>
      </w:r>
      <w:r>
        <w:rPr>
          <w:noProof/>
        </w:rPr>
        <w:t>8</w:t>
      </w:r>
      <w:r>
        <w:rPr>
          <w:noProof/>
        </w:rPr>
        <w:fldChar w:fldCharType="end"/>
      </w:r>
    </w:p>
    <w:p w14:paraId="238BCD9B" w14:textId="4F6D65DD" w:rsidR="00433E51" w:rsidRDefault="00433E51">
      <w:pPr>
        <w:pStyle w:val="TOC3"/>
        <w:rPr>
          <w:rFonts w:asciiTheme="minorHAnsi" w:eastAsiaTheme="minorEastAsia" w:hAnsiTheme="minorHAnsi" w:cstheme="minorBidi"/>
          <w:iCs w:val="0"/>
          <w:noProof/>
          <w:kern w:val="2"/>
          <w:sz w:val="22"/>
          <w:lang w:val="en-AU" w:eastAsia="en-AU"/>
          <w14:ligatures w14:val="standardContextual"/>
        </w:rPr>
      </w:pPr>
      <w:r w:rsidRPr="00AB316C">
        <w:rPr>
          <w:noProof/>
          <w14:scene3d>
            <w14:camera w14:prst="orthographicFront"/>
            <w14:lightRig w14:rig="threePt" w14:dir="t">
              <w14:rot w14:lat="0" w14:lon="0" w14:rev="0"/>
            </w14:lightRig>
          </w14:scene3d>
        </w:rPr>
        <w:t>3.2.</w:t>
      </w:r>
      <w:r>
        <w:rPr>
          <w:rFonts w:asciiTheme="minorHAnsi" w:eastAsiaTheme="minorEastAsia" w:hAnsiTheme="minorHAnsi" w:cstheme="minorBidi"/>
          <w:iCs w:val="0"/>
          <w:noProof/>
          <w:kern w:val="2"/>
          <w:sz w:val="22"/>
          <w:lang w:val="en-AU" w:eastAsia="en-AU"/>
          <w14:ligatures w14:val="standardContextual"/>
        </w:rPr>
        <w:tab/>
      </w:r>
      <w:r>
        <w:rPr>
          <w:noProof/>
        </w:rPr>
        <w:t>Project period</w:t>
      </w:r>
      <w:r>
        <w:rPr>
          <w:noProof/>
        </w:rPr>
        <w:tab/>
      </w:r>
      <w:r>
        <w:rPr>
          <w:noProof/>
        </w:rPr>
        <w:fldChar w:fldCharType="begin"/>
      </w:r>
      <w:r>
        <w:rPr>
          <w:noProof/>
        </w:rPr>
        <w:instrText xml:space="preserve"> PAGEREF _Toc170377189 \h </w:instrText>
      </w:r>
      <w:r>
        <w:rPr>
          <w:noProof/>
        </w:rPr>
      </w:r>
      <w:r>
        <w:rPr>
          <w:noProof/>
        </w:rPr>
        <w:fldChar w:fldCharType="separate"/>
      </w:r>
      <w:r>
        <w:rPr>
          <w:noProof/>
        </w:rPr>
        <w:t>8</w:t>
      </w:r>
      <w:r>
        <w:rPr>
          <w:noProof/>
        </w:rPr>
        <w:fldChar w:fldCharType="end"/>
      </w:r>
    </w:p>
    <w:p w14:paraId="455B77F1" w14:textId="1A332DB4" w:rsidR="00433E51" w:rsidRDefault="00433E51">
      <w:pPr>
        <w:pStyle w:val="TOC2"/>
        <w:rPr>
          <w:rFonts w:asciiTheme="minorHAnsi" w:eastAsiaTheme="minorEastAsia" w:hAnsiTheme="minorHAnsi" w:cstheme="minorBidi"/>
          <w:b w:val="0"/>
          <w:iCs w:val="0"/>
          <w:noProof/>
          <w:kern w:val="2"/>
          <w:sz w:val="22"/>
          <w:lang w:val="en-AU" w:eastAsia="en-AU"/>
          <w14:ligatures w14:val="standardContextual"/>
        </w:rPr>
      </w:pPr>
      <w:r>
        <w:rPr>
          <w:noProof/>
        </w:rPr>
        <w:t>4.</w:t>
      </w:r>
      <w:r>
        <w:rPr>
          <w:rFonts w:asciiTheme="minorHAnsi" w:eastAsiaTheme="minorEastAsia" w:hAnsiTheme="minorHAnsi" w:cstheme="minorBidi"/>
          <w:b w:val="0"/>
          <w:iCs w:val="0"/>
          <w:noProof/>
          <w:kern w:val="2"/>
          <w:sz w:val="22"/>
          <w:lang w:val="en-AU" w:eastAsia="en-AU"/>
          <w14:ligatures w14:val="standardContextual"/>
        </w:rPr>
        <w:tab/>
      </w:r>
      <w:r>
        <w:rPr>
          <w:noProof/>
        </w:rPr>
        <w:t>Eligibility criteria</w:t>
      </w:r>
      <w:r>
        <w:rPr>
          <w:noProof/>
        </w:rPr>
        <w:tab/>
      </w:r>
      <w:r>
        <w:rPr>
          <w:noProof/>
        </w:rPr>
        <w:fldChar w:fldCharType="begin"/>
      </w:r>
      <w:r>
        <w:rPr>
          <w:noProof/>
        </w:rPr>
        <w:instrText xml:space="preserve"> PAGEREF _Toc170377190 \h </w:instrText>
      </w:r>
      <w:r>
        <w:rPr>
          <w:noProof/>
        </w:rPr>
      </w:r>
      <w:r>
        <w:rPr>
          <w:noProof/>
        </w:rPr>
        <w:fldChar w:fldCharType="separate"/>
      </w:r>
      <w:r>
        <w:rPr>
          <w:noProof/>
        </w:rPr>
        <w:t>8</w:t>
      </w:r>
      <w:r>
        <w:rPr>
          <w:noProof/>
        </w:rPr>
        <w:fldChar w:fldCharType="end"/>
      </w:r>
    </w:p>
    <w:p w14:paraId="61154113" w14:textId="0273CAA8" w:rsidR="00433E51" w:rsidRDefault="00433E51">
      <w:pPr>
        <w:pStyle w:val="TOC3"/>
        <w:rPr>
          <w:rFonts w:asciiTheme="minorHAnsi" w:eastAsiaTheme="minorEastAsia" w:hAnsiTheme="minorHAnsi" w:cstheme="minorBidi"/>
          <w:iCs w:val="0"/>
          <w:noProof/>
          <w:kern w:val="2"/>
          <w:sz w:val="22"/>
          <w:lang w:val="en-AU" w:eastAsia="en-AU"/>
          <w14:ligatures w14:val="standardContextual"/>
        </w:rPr>
      </w:pPr>
      <w:r w:rsidRPr="00AB316C">
        <w:rPr>
          <w:noProof/>
          <w14:scene3d>
            <w14:camera w14:prst="orthographicFront"/>
            <w14:lightRig w14:rig="threePt" w14:dir="t">
              <w14:rot w14:lat="0" w14:lon="0" w14:rev="0"/>
            </w14:lightRig>
          </w14:scene3d>
        </w:rPr>
        <w:t>4.1.</w:t>
      </w:r>
      <w:r>
        <w:rPr>
          <w:rFonts w:asciiTheme="minorHAnsi" w:eastAsiaTheme="minorEastAsia" w:hAnsiTheme="minorHAnsi" w:cstheme="minorBidi"/>
          <w:iCs w:val="0"/>
          <w:noProof/>
          <w:kern w:val="2"/>
          <w:sz w:val="22"/>
          <w:lang w:val="en-AU" w:eastAsia="en-AU"/>
          <w14:ligatures w14:val="standardContextual"/>
        </w:rPr>
        <w:tab/>
      </w:r>
      <w:r>
        <w:rPr>
          <w:noProof/>
        </w:rPr>
        <w:t>Who is eligible to apply for a grant?</w:t>
      </w:r>
      <w:r>
        <w:rPr>
          <w:noProof/>
        </w:rPr>
        <w:tab/>
      </w:r>
      <w:r>
        <w:rPr>
          <w:noProof/>
        </w:rPr>
        <w:fldChar w:fldCharType="begin"/>
      </w:r>
      <w:r>
        <w:rPr>
          <w:noProof/>
        </w:rPr>
        <w:instrText xml:space="preserve"> PAGEREF _Toc170377191 \h </w:instrText>
      </w:r>
      <w:r>
        <w:rPr>
          <w:noProof/>
        </w:rPr>
      </w:r>
      <w:r>
        <w:rPr>
          <w:noProof/>
        </w:rPr>
        <w:fldChar w:fldCharType="separate"/>
      </w:r>
      <w:r>
        <w:rPr>
          <w:noProof/>
        </w:rPr>
        <w:t>8</w:t>
      </w:r>
      <w:r>
        <w:rPr>
          <w:noProof/>
        </w:rPr>
        <w:fldChar w:fldCharType="end"/>
      </w:r>
    </w:p>
    <w:p w14:paraId="076E5EA8" w14:textId="2E369F3F" w:rsidR="00433E51" w:rsidRDefault="00433E51">
      <w:pPr>
        <w:pStyle w:val="TOC3"/>
        <w:rPr>
          <w:rFonts w:asciiTheme="minorHAnsi" w:eastAsiaTheme="minorEastAsia" w:hAnsiTheme="minorHAnsi" w:cstheme="minorBidi"/>
          <w:iCs w:val="0"/>
          <w:noProof/>
          <w:kern w:val="2"/>
          <w:sz w:val="22"/>
          <w:lang w:val="en-AU" w:eastAsia="en-AU"/>
          <w14:ligatures w14:val="standardContextual"/>
        </w:rPr>
      </w:pPr>
      <w:r w:rsidRPr="00AB316C">
        <w:rPr>
          <w:noProof/>
          <w14:scene3d>
            <w14:camera w14:prst="orthographicFront"/>
            <w14:lightRig w14:rig="threePt" w14:dir="t">
              <w14:rot w14:lat="0" w14:lon="0" w14:rev="0"/>
            </w14:lightRig>
          </w14:scene3d>
        </w:rPr>
        <w:t>4.2.</w:t>
      </w:r>
      <w:r>
        <w:rPr>
          <w:rFonts w:asciiTheme="minorHAnsi" w:eastAsiaTheme="minorEastAsia" w:hAnsiTheme="minorHAnsi" w:cstheme="minorBidi"/>
          <w:iCs w:val="0"/>
          <w:noProof/>
          <w:kern w:val="2"/>
          <w:sz w:val="22"/>
          <w:lang w:val="en-AU" w:eastAsia="en-AU"/>
          <w14:ligatures w14:val="standardContextual"/>
        </w:rPr>
        <w:tab/>
      </w:r>
      <w:r>
        <w:rPr>
          <w:noProof/>
        </w:rPr>
        <w:t>Additional eligibility requirements</w:t>
      </w:r>
      <w:r>
        <w:rPr>
          <w:noProof/>
        </w:rPr>
        <w:tab/>
      </w:r>
      <w:r>
        <w:rPr>
          <w:noProof/>
        </w:rPr>
        <w:fldChar w:fldCharType="begin"/>
      </w:r>
      <w:r>
        <w:rPr>
          <w:noProof/>
        </w:rPr>
        <w:instrText xml:space="preserve"> PAGEREF _Toc170377192 \h </w:instrText>
      </w:r>
      <w:r>
        <w:rPr>
          <w:noProof/>
        </w:rPr>
      </w:r>
      <w:r>
        <w:rPr>
          <w:noProof/>
        </w:rPr>
        <w:fldChar w:fldCharType="separate"/>
      </w:r>
      <w:r>
        <w:rPr>
          <w:noProof/>
        </w:rPr>
        <w:t>9</w:t>
      </w:r>
      <w:r>
        <w:rPr>
          <w:noProof/>
        </w:rPr>
        <w:fldChar w:fldCharType="end"/>
      </w:r>
    </w:p>
    <w:p w14:paraId="303203F6" w14:textId="4BC86A95" w:rsidR="00433E51" w:rsidRDefault="00433E51">
      <w:pPr>
        <w:pStyle w:val="TOC3"/>
        <w:rPr>
          <w:rFonts w:asciiTheme="minorHAnsi" w:eastAsiaTheme="minorEastAsia" w:hAnsiTheme="minorHAnsi" w:cstheme="minorBidi"/>
          <w:iCs w:val="0"/>
          <w:noProof/>
          <w:kern w:val="2"/>
          <w:sz w:val="22"/>
          <w:lang w:val="en-AU" w:eastAsia="en-AU"/>
          <w14:ligatures w14:val="standardContextual"/>
        </w:rPr>
      </w:pPr>
      <w:r w:rsidRPr="00AB316C">
        <w:rPr>
          <w:noProof/>
          <w14:scene3d>
            <w14:camera w14:prst="orthographicFront"/>
            <w14:lightRig w14:rig="threePt" w14:dir="t">
              <w14:rot w14:lat="0" w14:lon="0" w14:rev="0"/>
            </w14:lightRig>
          </w14:scene3d>
        </w:rPr>
        <w:t>4.3.</w:t>
      </w:r>
      <w:r>
        <w:rPr>
          <w:rFonts w:asciiTheme="minorHAnsi" w:eastAsiaTheme="minorEastAsia" w:hAnsiTheme="minorHAnsi" w:cstheme="minorBidi"/>
          <w:iCs w:val="0"/>
          <w:noProof/>
          <w:kern w:val="2"/>
          <w:sz w:val="22"/>
          <w:lang w:val="en-AU" w:eastAsia="en-AU"/>
          <w14:ligatures w14:val="standardContextual"/>
        </w:rPr>
        <w:tab/>
      </w:r>
      <w:r>
        <w:rPr>
          <w:noProof/>
        </w:rPr>
        <w:t>Who is not eligible to apply for a grant?</w:t>
      </w:r>
      <w:r>
        <w:rPr>
          <w:noProof/>
        </w:rPr>
        <w:tab/>
      </w:r>
      <w:r>
        <w:rPr>
          <w:noProof/>
        </w:rPr>
        <w:fldChar w:fldCharType="begin"/>
      </w:r>
      <w:r>
        <w:rPr>
          <w:noProof/>
        </w:rPr>
        <w:instrText xml:space="preserve"> PAGEREF _Toc170377193 \h </w:instrText>
      </w:r>
      <w:r>
        <w:rPr>
          <w:noProof/>
        </w:rPr>
      </w:r>
      <w:r>
        <w:rPr>
          <w:noProof/>
        </w:rPr>
        <w:fldChar w:fldCharType="separate"/>
      </w:r>
      <w:r>
        <w:rPr>
          <w:noProof/>
        </w:rPr>
        <w:t>9</w:t>
      </w:r>
      <w:r>
        <w:rPr>
          <w:noProof/>
        </w:rPr>
        <w:fldChar w:fldCharType="end"/>
      </w:r>
    </w:p>
    <w:p w14:paraId="09CEBF4D" w14:textId="69CF0411" w:rsidR="00433E51" w:rsidRDefault="00433E51">
      <w:pPr>
        <w:pStyle w:val="TOC3"/>
        <w:rPr>
          <w:rFonts w:asciiTheme="minorHAnsi" w:eastAsiaTheme="minorEastAsia" w:hAnsiTheme="minorHAnsi" w:cstheme="minorBidi"/>
          <w:iCs w:val="0"/>
          <w:noProof/>
          <w:kern w:val="2"/>
          <w:sz w:val="22"/>
          <w:lang w:val="en-AU" w:eastAsia="en-AU"/>
          <w14:ligatures w14:val="standardContextual"/>
        </w:rPr>
      </w:pPr>
      <w:r w:rsidRPr="00AB316C">
        <w:rPr>
          <w:noProof/>
          <w14:scene3d>
            <w14:camera w14:prst="orthographicFront"/>
            <w14:lightRig w14:rig="threePt" w14:dir="t">
              <w14:rot w14:lat="0" w14:lon="0" w14:rev="0"/>
            </w14:lightRig>
          </w14:scene3d>
        </w:rPr>
        <w:t>4.4.</w:t>
      </w:r>
      <w:r>
        <w:rPr>
          <w:rFonts w:asciiTheme="minorHAnsi" w:eastAsiaTheme="minorEastAsia" w:hAnsiTheme="minorHAnsi" w:cstheme="minorBidi"/>
          <w:iCs w:val="0"/>
          <w:noProof/>
          <w:kern w:val="2"/>
          <w:sz w:val="22"/>
          <w:lang w:val="en-AU" w:eastAsia="en-AU"/>
          <w14:ligatures w14:val="standardContextual"/>
        </w:rPr>
        <w:tab/>
      </w:r>
      <w:r>
        <w:rPr>
          <w:noProof/>
        </w:rPr>
        <w:t>What qualifications, skills or checks are required?</w:t>
      </w:r>
      <w:r>
        <w:rPr>
          <w:noProof/>
        </w:rPr>
        <w:tab/>
      </w:r>
      <w:r>
        <w:rPr>
          <w:noProof/>
        </w:rPr>
        <w:fldChar w:fldCharType="begin"/>
      </w:r>
      <w:r>
        <w:rPr>
          <w:noProof/>
        </w:rPr>
        <w:instrText xml:space="preserve"> PAGEREF _Toc170377194 \h </w:instrText>
      </w:r>
      <w:r>
        <w:rPr>
          <w:noProof/>
        </w:rPr>
      </w:r>
      <w:r>
        <w:rPr>
          <w:noProof/>
        </w:rPr>
        <w:fldChar w:fldCharType="separate"/>
      </w:r>
      <w:r>
        <w:rPr>
          <w:noProof/>
        </w:rPr>
        <w:t>9</w:t>
      </w:r>
      <w:r>
        <w:rPr>
          <w:noProof/>
        </w:rPr>
        <w:fldChar w:fldCharType="end"/>
      </w:r>
    </w:p>
    <w:p w14:paraId="5B8D92A9" w14:textId="1A3BD454" w:rsidR="00433E51" w:rsidRDefault="00433E51">
      <w:pPr>
        <w:pStyle w:val="TOC2"/>
        <w:rPr>
          <w:rFonts w:asciiTheme="minorHAnsi" w:eastAsiaTheme="minorEastAsia" w:hAnsiTheme="minorHAnsi" w:cstheme="minorBidi"/>
          <w:b w:val="0"/>
          <w:iCs w:val="0"/>
          <w:noProof/>
          <w:kern w:val="2"/>
          <w:sz w:val="22"/>
          <w:lang w:val="en-AU" w:eastAsia="en-AU"/>
          <w14:ligatures w14:val="standardContextual"/>
        </w:rPr>
      </w:pPr>
      <w:r>
        <w:rPr>
          <w:noProof/>
        </w:rPr>
        <w:t>5.</w:t>
      </w:r>
      <w:r>
        <w:rPr>
          <w:rFonts w:asciiTheme="minorHAnsi" w:eastAsiaTheme="minorEastAsia" w:hAnsiTheme="minorHAnsi" w:cstheme="minorBidi"/>
          <w:b w:val="0"/>
          <w:iCs w:val="0"/>
          <w:noProof/>
          <w:kern w:val="2"/>
          <w:sz w:val="22"/>
          <w:lang w:val="en-AU" w:eastAsia="en-AU"/>
          <w14:ligatures w14:val="standardContextual"/>
        </w:rPr>
        <w:tab/>
      </w:r>
      <w:r>
        <w:rPr>
          <w:noProof/>
        </w:rPr>
        <w:t>What the grant money can be used for</w:t>
      </w:r>
      <w:r>
        <w:rPr>
          <w:noProof/>
        </w:rPr>
        <w:tab/>
      </w:r>
      <w:r>
        <w:rPr>
          <w:noProof/>
        </w:rPr>
        <w:fldChar w:fldCharType="begin"/>
      </w:r>
      <w:r>
        <w:rPr>
          <w:noProof/>
        </w:rPr>
        <w:instrText xml:space="preserve"> PAGEREF _Toc170377195 \h </w:instrText>
      </w:r>
      <w:r>
        <w:rPr>
          <w:noProof/>
        </w:rPr>
      </w:r>
      <w:r>
        <w:rPr>
          <w:noProof/>
        </w:rPr>
        <w:fldChar w:fldCharType="separate"/>
      </w:r>
      <w:r>
        <w:rPr>
          <w:noProof/>
        </w:rPr>
        <w:t>10</w:t>
      </w:r>
      <w:r>
        <w:rPr>
          <w:noProof/>
        </w:rPr>
        <w:fldChar w:fldCharType="end"/>
      </w:r>
    </w:p>
    <w:p w14:paraId="6140453E" w14:textId="59B899BF" w:rsidR="00433E51" w:rsidRDefault="00433E51">
      <w:pPr>
        <w:pStyle w:val="TOC3"/>
        <w:rPr>
          <w:rFonts w:asciiTheme="minorHAnsi" w:eastAsiaTheme="minorEastAsia" w:hAnsiTheme="minorHAnsi" w:cstheme="minorBidi"/>
          <w:iCs w:val="0"/>
          <w:noProof/>
          <w:kern w:val="2"/>
          <w:sz w:val="22"/>
          <w:lang w:val="en-AU" w:eastAsia="en-AU"/>
          <w14:ligatures w14:val="standardContextual"/>
        </w:rPr>
      </w:pPr>
      <w:r w:rsidRPr="00AB316C">
        <w:rPr>
          <w:noProof/>
          <w14:scene3d>
            <w14:camera w14:prst="orthographicFront"/>
            <w14:lightRig w14:rig="threePt" w14:dir="t">
              <w14:rot w14:lat="0" w14:lon="0" w14:rev="0"/>
            </w14:lightRig>
          </w14:scene3d>
        </w:rPr>
        <w:t>5.1.</w:t>
      </w:r>
      <w:r>
        <w:rPr>
          <w:rFonts w:asciiTheme="minorHAnsi" w:eastAsiaTheme="minorEastAsia" w:hAnsiTheme="minorHAnsi" w:cstheme="minorBidi"/>
          <w:iCs w:val="0"/>
          <w:noProof/>
          <w:kern w:val="2"/>
          <w:sz w:val="22"/>
          <w:lang w:val="en-AU" w:eastAsia="en-AU"/>
          <w14:ligatures w14:val="standardContextual"/>
        </w:rPr>
        <w:tab/>
      </w:r>
      <w:r>
        <w:rPr>
          <w:noProof/>
        </w:rPr>
        <w:t>Eligible grant activities</w:t>
      </w:r>
      <w:r>
        <w:rPr>
          <w:noProof/>
        </w:rPr>
        <w:tab/>
      </w:r>
      <w:r>
        <w:rPr>
          <w:noProof/>
        </w:rPr>
        <w:fldChar w:fldCharType="begin"/>
      </w:r>
      <w:r>
        <w:rPr>
          <w:noProof/>
        </w:rPr>
        <w:instrText xml:space="preserve"> PAGEREF _Toc170377196 \h </w:instrText>
      </w:r>
      <w:r>
        <w:rPr>
          <w:noProof/>
        </w:rPr>
      </w:r>
      <w:r>
        <w:rPr>
          <w:noProof/>
        </w:rPr>
        <w:fldChar w:fldCharType="separate"/>
      </w:r>
      <w:r>
        <w:rPr>
          <w:noProof/>
        </w:rPr>
        <w:t>10</w:t>
      </w:r>
      <w:r>
        <w:rPr>
          <w:noProof/>
        </w:rPr>
        <w:fldChar w:fldCharType="end"/>
      </w:r>
    </w:p>
    <w:p w14:paraId="79AD5248" w14:textId="3060198E" w:rsidR="00433E51" w:rsidRDefault="00433E51">
      <w:pPr>
        <w:pStyle w:val="TOC3"/>
        <w:rPr>
          <w:rFonts w:asciiTheme="minorHAnsi" w:eastAsiaTheme="minorEastAsia" w:hAnsiTheme="minorHAnsi" w:cstheme="minorBidi"/>
          <w:iCs w:val="0"/>
          <w:noProof/>
          <w:kern w:val="2"/>
          <w:sz w:val="22"/>
          <w:lang w:val="en-AU" w:eastAsia="en-AU"/>
          <w14:ligatures w14:val="standardContextual"/>
        </w:rPr>
      </w:pPr>
      <w:r w:rsidRPr="00AB316C">
        <w:rPr>
          <w:noProof/>
          <w14:scene3d>
            <w14:camera w14:prst="orthographicFront"/>
            <w14:lightRig w14:rig="threePt" w14:dir="t">
              <w14:rot w14:lat="0" w14:lon="0" w14:rev="0"/>
            </w14:lightRig>
          </w14:scene3d>
        </w:rPr>
        <w:t>5.2.</w:t>
      </w:r>
      <w:r>
        <w:rPr>
          <w:rFonts w:asciiTheme="minorHAnsi" w:eastAsiaTheme="minorEastAsia" w:hAnsiTheme="minorHAnsi" w:cstheme="minorBidi"/>
          <w:iCs w:val="0"/>
          <w:noProof/>
          <w:kern w:val="2"/>
          <w:sz w:val="22"/>
          <w:lang w:val="en-AU" w:eastAsia="en-AU"/>
          <w14:ligatures w14:val="standardContextual"/>
        </w:rPr>
        <w:tab/>
      </w:r>
      <w:r>
        <w:rPr>
          <w:noProof/>
        </w:rPr>
        <w:t>Eligible expenditure</w:t>
      </w:r>
      <w:r>
        <w:rPr>
          <w:noProof/>
        </w:rPr>
        <w:tab/>
      </w:r>
      <w:r>
        <w:rPr>
          <w:noProof/>
        </w:rPr>
        <w:fldChar w:fldCharType="begin"/>
      </w:r>
      <w:r>
        <w:rPr>
          <w:noProof/>
        </w:rPr>
        <w:instrText xml:space="preserve"> PAGEREF _Toc170377197 \h </w:instrText>
      </w:r>
      <w:r>
        <w:rPr>
          <w:noProof/>
        </w:rPr>
      </w:r>
      <w:r>
        <w:rPr>
          <w:noProof/>
        </w:rPr>
        <w:fldChar w:fldCharType="separate"/>
      </w:r>
      <w:r>
        <w:rPr>
          <w:noProof/>
        </w:rPr>
        <w:t>10</w:t>
      </w:r>
      <w:r>
        <w:rPr>
          <w:noProof/>
        </w:rPr>
        <w:fldChar w:fldCharType="end"/>
      </w:r>
    </w:p>
    <w:p w14:paraId="093A908A" w14:textId="0C36E879" w:rsidR="00433E51" w:rsidRDefault="00433E51">
      <w:pPr>
        <w:pStyle w:val="TOC3"/>
        <w:rPr>
          <w:rFonts w:asciiTheme="minorHAnsi" w:eastAsiaTheme="minorEastAsia" w:hAnsiTheme="minorHAnsi" w:cstheme="minorBidi"/>
          <w:iCs w:val="0"/>
          <w:noProof/>
          <w:kern w:val="2"/>
          <w:sz w:val="22"/>
          <w:lang w:val="en-AU" w:eastAsia="en-AU"/>
          <w14:ligatures w14:val="standardContextual"/>
        </w:rPr>
      </w:pPr>
      <w:r w:rsidRPr="00AB316C">
        <w:rPr>
          <w:noProof/>
          <w14:scene3d>
            <w14:camera w14:prst="orthographicFront"/>
            <w14:lightRig w14:rig="threePt" w14:dir="t">
              <w14:rot w14:lat="0" w14:lon="0" w14:rev="0"/>
            </w14:lightRig>
          </w14:scene3d>
        </w:rPr>
        <w:t>5.3.</w:t>
      </w:r>
      <w:r>
        <w:rPr>
          <w:rFonts w:asciiTheme="minorHAnsi" w:eastAsiaTheme="minorEastAsia" w:hAnsiTheme="minorHAnsi" w:cstheme="minorBidi"/>
          <w:iCs w:val="0"/>
          <w:noProof/>
          <w:kern w:val="2"/>
          <w:sz w:val="22"/>
          <w:lang w:val="en-AU" w:eastAsia="en-AU"/>
          <w14:ligatures w14:val="standardContextual"/>
        </w:rPr>
        <w:tab/>
      </w:r>
      <w:r>
        <w:rPr>
          <w:noProof/>
        </w:rPr>
        <w:t>What the grant money cannot be used for</w:t>
      </w:r>
      <w:r>
        <w:rPr>
          <w:noProof/>
        </w:rPr>
        <w:tab/>
      </w:r>
      <w:r>
        <w:rPr>
          <w:noProof/>
        </w:rPr>
        <w:fldChar w:fldCharType="begin"/>
      </w:r>
      <w:r>
        <w:rPr>
          <w:noProof/>
        </w:rPr>
        <w:instrText xml:space="preserve"> PAGEREF _Toc170377198 \h </w:instrText>
      </w:r>
      <w:r>
        <w:rPr>
          <w:noProof/>
        </w:rPr>
      </w:r>
      <w:r>
        <w:rPr>
          <w:noProof/>
        </w:rPr>
        <w:fldChar w:fldCharType="separate"/>
      </w:r>
      <w:r>
        <w:rPr>
          <w:noProof/>
        </w:rPr>
        <w:t>11</w:t>
      </w:r>
      <w:r>
        <w:rPr>
          <w:noProof/>
        </w:rPr>
        <w:fldChar w:fldCharType="end"/>
      </w:r>
    </w:p>
    <w:p w14:paraId="26C7C5B1" w14:textId="66AE0CE3" w:rsidR="00433E51" w:rsidRDefault="00433E51">
      <w:pPr>
        <w:pStyle w:val="TOC2"/>
        <w:rPr>
          <w:rFonts w:asciiTheme="minorHAnsi" w:eastAsiaTheme="minorEastAsia" w:hAnsiTheme="minorHAnsi" w:cstheme="minorBidi"/>
          <w:b w:val="0"/>
          <w:iCs w:val="0"/>
          <w:noProof/>
          <w:kern w:val="2"/>
          <w:sz w:val="22"/>
          <w:lang w:val="en-AU" w:eastAsia="en-AU"/>
          <w14:ligatures w14:val="standardContextual"/>
        </w:rPr>
      </w:pPr>
      <w:r>
        <w:rPr>
          <w:noProof/>
        </w:rPr>
        <w:t>6.</w:t>
      </w:r>
      <w:r>
        <w:rPr>
          <w:rFonts w:asciiTheme="minorHAnsi" w:eastAsiaTheme="minorEastAsia" w:hAnsiTheme="minorHAnsi" w:cstheme="minorBidi"/>
          <w:b w:val="0"/>
          <w:iCs w:val="0"/>
          <w:noProof/>
          <w:kern w:val="2"/>
          <w:sz w:val="22"/>
          <w:lang w:val="en-AU" w:eastAsia="en-AU"/>
          <w14:ligatures w14:val="standardContextual"/>
        </w:rPr>
        <w:tab/>
      </w:r>
      <w:r>
        <w:rPr>
          <w:noProof/>
        </w:rPr>
        <w:t>The assessment criteria</w:t>
      </w:r>
      <w:r>
        <w:rPr>
          <w:noProof/>
        </w:rPr>
        <w:tab/>
      </w:r>
      <w:r>
        <w:rPr>
          <w:noProof/>
        </w:rPr>
        <w:fldChar w:fldCharType="begin"/>
      </w:r>
      <w:r>
        <w:rPr>
          <w:noProof/>
        </w:rPr>
        <w:instrText xml:space="preserve"> PAGEREF _Toc170377199 \h </w:instrText>
      </w:r>
      <w:r>
        <w:rPr>
          <w:noProof/>
        </w:rPr>
      </w:r>
      <w:r>
        <w:rPr>
          <w:noProof/>
        </w:rPr>
        <w:fldChar w:fldCharType="separate"/>
      </w:r>
      <w:r>
        <w:rPr>
          <w:noProof/>
        </w:rPr>
        <w:t>11</w:t>
      </w:r>
      <w:r>
        <w:rPr>
          <w:noProof/>
        </w:rPr>
        <w:fldChar w:fldCharType="end"/>
      </w:r>
    </w:p>
    <w:p w14:paraId="58F7DCAF" w14:textId="7EBA015E" w:rsidR="00433E51" w:rsidRDefault="00433E51">
      <w:pPr>
        <w:pStyle w:val="TOC3"/>
        <w:rPr>
          <w:rFonts w:asciiTheme="minorHAnsi" w:eastAsiaTheme="minorEastAsia" w:hAnsiTheme="minorHAnsi" w:cstheme="minorBidi"/>
          <w:iCs w:val="0"/>
          <w:noProof/>
          <w:kern w:val="2"/>
          <w:sz w:val="22"/>
          <w:lang w:val="en-AU" w:eastAsia="en-AU"/>
          <w14:ligatures w14:val="standardContextual"/>
        </w:rPr>
      </w:pPr>
      <w:r w:rsidRPr="00AB316C">
        <w:rPr>
          <w:noProof/>
          <w14:scene3d>
            <w14:camera w14:prst="orthographicFront"/>
            <w14:lightRig w14:rig="threePt" w14:dir="t">
              <w14:rot w14:lat="0" w14:lon="0" w14:rev="0"/>
            </w14:lightRig>
          </w14:scene3d>
        </w:rPr>
        <w:t>6.1.</w:t>
      </w:r>
      <w:r>
        <w:rPr>
          <w:rFonts w:asciiTheme="minorHAnsi" w:eastAsiaTheme="minorEastAsia" w:hAnsiTheme="minorHAnsi" w:cstheme="minorBidi"/>
          <w:iCs w:val="0"/>
          <w:noProof/>
          <w:kern w:val="2"/>
          <w:sz w:val="22"/>
          <w:lang w:val="en-AU" w:eastAsia="en-AU"/>
          <w14:ligatures w14:val="standardContextual"/>
        </w:rPr>
        <w:tab/>
      </w:r>
      <w:r>
        <w:rPr>
          <w:noProof/>
        </w:rPr>
        <w:t>Assessment criterion 1</w:t>
      </w:r>
      <w:r>
        <w:rPr>
          <w:noProof/>
        </w:rPr>
        <w:tab/>
      </w:r>
      <w:r>
        <w:rPr>
          <w:noProof/>
        </w:rPr>
        <w:fldChar w:fldCharType="begin"/>
      </w:r>
      <w:r>
        <w:rPr>
          <w:noProof/>
        </w:rPr>
        <w:instrText xml:space="preserve"> PAGEREF _Toc170377200 \h </w:instrText>
      </w:r>
      <w:r>
        <w:rPr>
          <w:noProof/>
        </w:rPr>
      </w:r>
      <w:r>
        <w:rPr>
          <w:noProof/>
        </w:rPr>
        <w:fldChar w:fldCharType="separate"/>
      </w:r>
      <w:r>
        <w:rPr>
          <w:noProof/>
        </w:rPr>
        <w:t>12</w:t>
      </w:r>
      <w:r>
        <w:rPr>
          <w:noProof/>
        </w:rPr>
        <w:fldChar w:fldCharType="end"/>
      </w:r>
    </w:p>
    <w:p w14:paraId="37DA070F" w14:textId="2A2E77E6" w:rsidR="00433E51" w:rsidRDefault="00433E51">
      <w:pPr>
        <w:pStyle w:val="TOC3"/>
        <w:rPr>
          <w:rFonts w:asciiTheme="minorHAnsi" w:eastAsiaTheme="minorEastAsia" w:hAnsiTheme="minorHAnsi" w:cstheme="minorBidi"/>
          <w:iCs w:val="0"/>
          <w:noProof/>
          <w:kern w:val="2"/>
          <w:sz w:val="22"/>
          <w:lang w:val="en-AU" w:eastAsia="en-AU"/>
          <w14:ligatures w14:val="standardContextual"/>
        </w:rPr>
      </w:pPr>
      <w:r w:rsidRPr="00AB316C">
        <w:rPr>
          <w:noProof/>
          <w14:scene3d>
            <w14:camera w14:prst="orthographicFront"/>
            <w14:lightRig w14:rig="threePt" w14:dir="t">
              <w14:rot w14:lat="0" w14:lon="0" w14:rev="0"/>
            </w14:lightRig>
          </w14:scene3d>
        </w:rPr>
        <w:t>6.2.</w:t>
      </w:r>
      <w:r>
        <w:rPr>
          <w:rFonts w:asciiTheme="minorHAnsi" w:eastAsiaTheme="minorEastAsia" w:hAnsiTheme="minorHAnsi" w:cstheme="minorBidi"/>
          <w:iCs w:val="0"/>
          <w:noProof/>
          <w:kern w:val="2"/>
          <w:sz w:val="22"/>
          <w:lang w:val="en-AU" w:eastAsia="en-AU"/>
          <w14:ligatures w14:val="standardContextual"/>
        </w:rPr>
        <w:tab/>
      </w:r>
      <w:r>
        <w:rPr>
          <w:noProof/>
        </w:rPr>
        <w:t>Assessment criterion 2</w:t>
      </w:r>
      <w:r>
        <w:rPr>
          <w:noProof/>
        </w:rPr>
        <w:tab/>
      </w:r>
      <w:r>
        <w:rPr>
          <w:noProof/>
        </w:rPr>
        <w:fldChar w:fldCharType="begin"/>
      </w:r>
      <w:r>
        <w:rPr>
          <w:noProof/>
        </w:rPr>
        <w:instrText xml:space="preserve"> PAGEREF _Toc170377201 \h </w:instrText>
      </w:r>
      <w:r>
        <w:rPr>
          <w:noProof/>
        </w:rPr>
      </w:r>
      <w:r>
        <w:rPr>
          <w:noProof/>
        </w:rPr>
        <w:fldChar w:fldCharType="separate"/>
      </w:r>
      <w:r>
        <w:rPr>
          <w:noProof/>
        </w:rPr>
        <w:t>12</w:t>
      </w:r>
      <w:r>
        <w:rPr>
          <w:noProof/>
        </w:rPr>
        <w:fldChar w:fldCharType="end"/>
      </w:r>
    </w:p>
    <w:p w14:paraId="424D89FD" w14:textId="61DB2CF4" w:rsidR="00433E51" w:rsidRDefault="00433E51">
      <w:pPr>
        <w:pStyle w:val="TOC3"/>
        <w:rPr>
          <w:rFonts w:asciiTheme="minorHAnsi" w:eastAsiaTheme="minorEastAsia" w:hAnsiTheme="minorHAnsi" w:cstheme="minorBidi"/>
          <w:iCs w:val="0"/>
          <w:noProof/>
          <w:kern w:val="2"/>
          <w:sz w:val="22"/>
          <w:lang w:val="en-AU" w:eastAsia="en-AU"/>
          <w14:ligatures w14:val="standardContextual"/>
        </w:rPr>
      </w:pPr>
      <w:r w:rsidRPr="00AB316C">
        <w:rPr>
          <w:noProof/>
          <w14:scene3d>
            <w14:camera w14:prst="orthographicFront"/>
            <w14:lightRig w14:rig="threePt" w14:dir="t">
              <w14:rot w14:lat="0" w14:lon="0" w14:rev="0"/>
            </w14:lightRig>
          </w14:scene3d>
        </w:rPr>
        <w:t>6.3.</w:t>
      </w:r>
      <w:r>
        <w:rPr>
          <w:rFonts w:asciiTheme="minorHAnsi" w:eastAsiaTheme="minorEastAsia" w:hAnsiTheme="minorHAnsi" w:cstheme="minorBidi"/>
          <w:iCs w:val="0"/>
          <w:noProof/>
          <w:kern w:val="2"/>
          <w:sz w:val="22"/>
          <w:lang w:val="en-AU" w:eastAsia="en-AU"/>
          <w14:ligatures w14:val="standardContextual"/>
        </w:rPr>
        <w:tab/>
      </w:r>
      <w:r>
        <w:rPr>
          <w:noProof/>
        </w:rPr>
        <w:t>Assessment criterion 3</w:t>
      </w:r>
      <w:r>
        <w:rPr>
          <w:noProof/>
        </w:rPr>
        <w:tab/>
      </w:r>
      <w:r>
        <w:rPr>
          <w:noProof/>
        </w:rPr>
        <w:fldChar w:fldCharType="begin"/>
      </w:r>
      <w:r>
        <w:rPr>
          <w:noProof/>
        </w:rPr>
        <w:instrText xml:space="preserve"> PAGEREF _Toc170377202 \h </w:instrText>
      </w:r>
      <w:r>
        <w:rPr>
          <w:noProof/>
        </w:rPr>
      </w:r>
      <w:r>
        <w:rPr>
          <w:noProof/>
        </w:rPr>
        <w:fldChar w:fldCharType="separate"/>
      </w:r>
      <w:r>
        <w:rPr>
          <w:noProof/>
        </w:rPr>
        <w:t>12</w:t>
      </w:r>
      <w:r>
        <w:rPr>
          <w:noProof/>
        </w:rPr>
        <w:fldChar w:fldCharType="end"/>
      </w:r>
    </w:p>
    <w:p w14:paraId="33B389F3" w14:textId="029CA053" w:rsidR="00433E51" w:rsidRDefault="00433E51">
      <w:pPr>
        <w:pStyle w:val="TOC2"/>
        <w:rPr>
          <w:rFonts w:asciiTheme="minorHAnsi" w:eastAsiaTheme="minorEastAsia" w:hAnsiTheme="minorHAnsi" w:cstheme="minorBidi"/>
          <w:b w:val="0"/>
          <w:iCs w:val="0"/>
          <w:noProof/>
          <w:kern w:val="2"/>
          <w:sz w:val="22"/>
          <w:lang w:val="en-AU" w:eastAsia="en-AU"/>
          <w14:ligatures w14:val="standardContextual"/>
        </w:rPr>
      </w:pPr>
      <w:r>
        <w:rPr>
          <w:noProof/>
        </w:rPr>
        <w:t>7.</w:t>
      </w:r>
      <w:r>
        <w:rPr>
          <w:rFonts w:asciiTheme="minorHAnsi" w:eastAsiaTheme="minorEastAsia" w:hAnsiTheme="minorHAnsi" w:cstheme="minorBidi"/>
          <w:b w:val="0"/>
          <w:iCs w:val="0"/>
          <w:noProof/>
          <w:kern w:val="2"/>
          <w:sz w:val="22"/>
          <w:lang w:val="en-AU" w:eastAsia="en-AU"/>
          <w14:ligatures w14:val="standardContextual"/>
        </w:rPr>
        <w:tab/>
      </w:r>
      <w:r>
        <w:rPr>
          <w:noProof/>
        </w:rPr>
        <w:t>How to apply</w:t>
      </w:r>
      <w:r>
        <w:rPr>
          <w:noProof/>
        </w:rPr>
        <w:tab/>
      </w:r>
      <w:r>
        <w:rPr>
          <w:noProof/>
        </w:rPr>
        <w:fldChar w:fldCharType="begin"/>
      </w:r>
      <w:r>
        <w:rPr>
          <w:noProof/>
        </w:rPr>
        <w:instrText xml:space="preserve"> PAGEREF _Toc170377203 \h </w:instrText>
      </w:r>
      <w:r>
        <w:rPr>
          <w:noProof/>
        </w:rPr>
      </w:r>
      <w:r>
        <w:rPr>
          <w:noProof/>
        </w:rPr>
        <w:fldChar w:fldCharType="separate"/>
      </w:r>
      <w:r>
        <w:rPr>
          <w:noProof/>
        </w:rPr>
        <w:t>12</w:t>
      </w:r>
      <w:r>
        <w:rPr>
          <w:noProof/>
        </w:rPr>
        <w:fldChar w:fldCharType="end"/>
      </w:r>
    </w:p>
    <w:p w14:paraId="09BFFD5B" w14:textId="37A92A8B" w:rsidR="00433E51" w:rsidRDefault="00433E51">
      <w:pPr>
        <w:pStyle w:val="TOC3"/>
        <w:rPr>
          <w:rFonts w:asciiTheme="minorHAnsi" w:eastAsiaTheme="minorEastAsia" w:hAnsiTheme="minorHAnsi" w:cstheme="minorBidi"/>
          <w:iCs w:val="0"/>
          <w:noProof/>
          <w:kern w:val="2"/>
          <w:sz w:val="22"/>
          <w:lang w:val="en-AU" w:eastAsia="en-AU"/>
          <w14:ligatures w14:val="standardContextual"/>
        </w:rPr>
      </w:pPr>
      <w:r w:rsidRPr="00AB316C">
        <w:rPr>
          <w:noProof/>
          <w14:scene3d>
            <w14:camera w14:prst="orthographicFront"/>
            <w14:lightRig w14:rig="threePt" w14:dir="t">
              <w14:rot w14:lat="0" w14:lon="0" w14:rev="0"/>
            </w14:lightRig>
          </w14:scene3d>
        </w:rPr>
        <w:t>7.1.</w:t>
      </w:r>
      <w:r>
        <w:rPr>
          <w:rFonts w:asciiTheme="minorHAnsi" w:eastAsiaTheme="minorEastAsia" w:hAnsiTheme="minorHAnsi" w:cstheme="minorBidi"/>
          <w:iCs w:val="0"/>
          <w:noProof/>
          <w:kern w:val="2"/>
          <w:sz w:val="22"/>
          <w:lang w:val="en-AU" w:eastAsia="en-AU"/>
          <w14:ligatures w14:val="standardContextual"/>
        </w:rPr>
        <w:tab/>
      </w:r>
      <w:r>
        <w:rPr>
          <w:noProof/>
        </w:rPr>
        <w:t>Attachments to the application</w:t>
      </w:r>
      <w:r>
        <w:rPr>
          <w:noProof/>
        </w:rPr>
        <w:tab/>
      </w:r>
      <w:r>
        <w:rPr>
          <w:noProof/>
        </w:rPr>
        <w:fldChar w:fldCharType="begin"/>
      </w:r>
      <w:r>
        <w:rPr>
          <w:noProof/>
        </w:rPr>
        <w:instrText xml:space="preserve"> PAGEREF _Toc170377204 \h </w:instrText>
      </w:r>
      <w:r>
        <w:rPr>
          <w:noProof/>
        </w:rPr>
      </w:r>
      <w:r>
        <w:rPr>
          <w:noProof/>
        </w:rPr>
        <w:fldChar w:fldCharType="separate"/>
      </w:r>
      <w:r>
        <w:rPr>
          <w:noProof/>
        </w:rPr>
        <w:t>13</w:t>
      </w:r>
      <w:r>
        <w:rPr>
          <w:noProof/>
        </w:rPr>
        <w:fldChar w:fldCharType="end"/>
      </w:r>
    </w:p>
    <w:p w14:paraId="256749E0" w14:textId="538F9DFB" w:rsidR="00433E51" w:rsidRDefault="00433E51">
      <w:pPr>
        <w:pStyle w:val="TOC3"/>
        <w:rPr>
          <w:rFonts w:asciiTheme="minorHAnsi" w:eastAsiaTheme="minorEastAsia" w:hAnsiTheme="minorHAnsi" w:cstheme="minorBidi"/>
          <w:iCs w:val="0"/>
          <w:noProof/>
          <w:kern w:val="2"/>
          <w:sz w:val="22"/>
          <w:lang w:val="en-AU" w:eastAsia="en-AU"/>
          <w14:ligatures w14:val="standardContextual"/>
        </w:rPr>
      </w:pPr>
      <w:r w:rsidRPr="00AB316C">
        <w:rPr>
          <w:noProof/>
          <w14:scene3d>
            <w14:camera w14:prst="orthographicFront"/>
            <w14:lightRig w14:rig="threePt" w14:dir="t">
              <w14:rot w14:lat="0" w14:lon="0" w14:rev="0"/>
            </w14:lightRig>
          </w14:scene3d>
        </w:rPr>
        <w:t>7.2.</w:t>
      </w:r>
      <w:r>
        <w:rPr>
          <w:rFonts w:asciiTheme="minorHAnsi" w:eastAsiaTheme="minorEastAsia" w:hAnsiTheme="minorHAnsi" w:cstheme="minorBidi"/>
          <w:iCs w:val="0"/>
          <w:noProof/>
          <w:kern w:val="2"/>
          <w:sz w:val="22"/>
          <w:lang w:val="en-AU" w:eastAsia="en-AU"/>
          <w14:ligatures w14:val="standardContextual"/>
        </w:rPr>
        <w:tab/>
      </w:r>
      <w:r>
        <w:rPr>
          <w:noProof/>
        </w:rPr>
        <w:t>Joint (consortia) applications</w:t>
      </w:r>
      <w:r>
        <w:rPr>
          <w:noProof/>
        </w:rPr>
        <w:tab/>
      </w:r>
      <w:r>
        <w:rPr>
          <w:noProof/>
        </w:rPr>
        <w:fldChar w:fldCharType="begin"/>
      </w:r>
      <w:r>
        <w:rPr>
          <w:noProof/>
        </w:rPr>
        <w:instrText xml:space="preserve"> PAGEREF _Toc170377205 \h </w:instrText>
      </w:r>
      <w:r>
        <w:rPr>
          <w:noProof/>
        </w:rPr>
      </w:r>
      <w:r>
        <w:rPr>
          <w:noProof/>
        </w:rPr>
        <w:fldChar w:fldCharType="separate"/>
      </w:r>
      <w:r>
        <w:rPr>
          <w:noProof/>
        </w:rPr>
        <w:t>13</w:t>
      </w:r>
      <w:r>
        <w:rPr>
          <w:noProof/>
        </w:rPr>
        <w:fldChar w:fldCharType="end"/>
      </w:r>
    </w:p>
    <w:p w14:paraId="0689EA99" w14:textId="0B197765" w:rsidR="00433E51" w:rsidRDefault="00433E51">
      <w:pPr>
        <w:pStyle w:val="TOC3"/>
        <w:rPr>
          <w:rFonts w:asciiTheme="minorHAnsi" w:eastAsiaTheme="minorEastAsia" w:hAnsiTheme="minorHAnsi" w:cstheme="minorBidi"/>
          <w:iCs w:val="0"/>
          <w:noProof/>
          <w:kern w:val="2"/>
          <w:sz w:val="22"/>
          <w:lang w:val="en-AU" w:eastAsia="en-AU"/>
          <w14:ligatures w14:val="standardContextual"/>
        </w:rPr>
      </w:pPr>
      <w:r w:rsidRPr="00AB316C">
        <w:rPr>
          <w:noProof/>
          <w14:scene3d>
            <w14:camera w14:prst="orthographicFront"/>
            <w14:lightRig w14:rig="threePt" w14:dir="t">
              <w14:rot w14:lat="0" w14:lon="0" w14:rev="0"/>
            </w14:lightRig>
          </w14:scene3d>
        </w:rPr>
        <w:t>7.3.</w:t>
      </w:r>
      <w:r>
        <w:rPr>
          <w:rFonts w:asciiTheme="minorHAnsi" w:eastAsiaTheme="minorEastAsia" w:hAnsiTheme="minorHAnsi" w:cstheme="minorBidi"/>
          <w:iCs w:val="0"/>
          <w:noProof/>
          <w:kern w:val="2"/>
          <w:sz w:val="22"/>
          <w:lang w:val="en-AU" w:eastAsia="en-AU"/>
          <w14:ligatures w14:val="standardContextual"/>
        </w:rPr>
        <w:tab/>
      </w:r>
      <w:r>
        <w:rPr>
          <w:noProof/>
        </w:rPr>
        <w:t>Timing of grant opportunity processes</w:t>
      </w:r>
      <w:r>
        <w:rPr>
          <w:noProof/>
        </w:rPr>
        <w:tab/>
      </w:r>
      <w:r>
        <w:rPr>
          <w:noProof/>
        </w:rPr>
        <w:fldChar w:fldCharType="begin"/>
      </w:r>
      <w:r>
        <w:rPr>
          <w:noProof/>
        </w:rPr>
        <w:instrText xml:space="preserve"> PAGEREF _Toc170377206 \h </w:instrText>
      </w:r>
      <w:r>
        <w:rPr>
          <w:noProof/>
        </w:rPr>
      </w:r>
      <w:r>
        <w:rPr>
          <w:noProof/>
        </w:rPr>
        <w:fldChar w:fldCharType="separate"/>
      </w:r>
      <w:r>
        <w:rPr>
          <w:noProof/>
        </w:rPr>
        <w:t>14</w:t>
      </w:r>
      <w:r>
        <w:rPr>
          <w:noProof/>
        </w:rPr>
        <w:fldChar w:fldCharType="end"/>
      </w:r>
    </w:p>
    <w:p w14:paraId="73F9A959" w14:textId="593DF0B7" w:rsidR="00433E51" w:rsidRDefault="00433E51">
      <w:pPr>
        <w:pStyle w:val="TOC3"/>
        <w:rPr>
          <w:rFonts w:asciiTheme="minorHAnsi" w:eastAsiaTheme="minorEastAsia" w:hAnsiTheme="minorHAnsi" w:cstheme="minorBidi"/>
          <w:iCs w:val="0"/>
          <w:noProof/>
          <w:kern w:val="2"/>
          <w:sz w:val="22"/>
          <w:lang w:val="en-AU" w:eastAsia="en-AU"/>
          <w14:ligatures w14:val="standardContextual"/>
        </w:rPr>
      </w:pPr>
      <w:r w:rsidRPr="00AB316C">
        <w:rPr>
          <w:noProof/>
          <w14:scene3d>
            <w14:camera w14:prst="orthographicFront"/>
            <w14:lightRig w14:rig="threePt" w14:dir="t">
              <w14:rot w14:lat="0" w14:lon="0" w14:rev="0"/>
            </w14:lightRig>
          </w14:scene3d>
        </w:rPr>
        <w:t>7.4.</w:t>
      </w:r>
      <w:r>
        <w:rPr>
          <w:rFonts w:asciiTheme="minorHAnsi" w:eastAsiaTheme="minorEastAsia" w:hAnsiTheme="minorHAnsi" w:cstheme="minorBidi"/>
          <w:iCs w:val="0"/>
          <w:noProof/>
          <w:kern w:val="2"/>
          <w:sz w:val="22"/>
          <w:lang w:val="en-AU" w:eastAsia="en-AU"/>
          <w14:ligatures w14:val="standardContextual"/>
        </w:rPr>
        <w:tab/>
      </w:r>
      <w:r>
        <w:rPr>
          <w:noProof/>
        </w:rPr>
        <w:t>Questions during the application process</w:t>
      </w:r>
      <w:r>
        <w:rPr>
          <w:noProof/>
        </w:rPr>
        <w:tab/>
      </w:r>
      <w:r>
        <w:rPr>
          <w:noProof/>
        </w:rPr>
        <w:fldChar w:fldCharType="begin"/>
      </w:r>
      <w:r>
        <w:rPr>
          <w:noProof/>
        </w:rPr>
        <w:instrText xml:space="preserve"> PAGEREF _Toc170377207 \h </w:instrText>
      </w:r>
      <w:r>
        <w:rPr>
          <w:noProof/>
        </w:rPr>
      </w:r>
      <w:r>
        <w:rPr>
          <w:noProof/>
        </w:rPr>
        <w:fldChar w:fldCharType="separate"/>
      </w:r>
      <w:r>
        <w:rPr>
          <w:noProof/>
        </w:rPr>
        <w:t>14</w:t>
      </w:r>
      <w:r>
        <w:rPr>
          <w:noProof/>
        </w:rPr>
        <w:fldChar w:fldCharType="end"/>
      </w:r>
    </w:p>
    <w:p w14:paraId="4BE2BD42" w14:textId="21E53191" w:rsidR="00433E51" w:rsidRDefault="00433E51">
      <w:pPr>
        <w:pStyle w:val="TOC2"/>
        <w:rPr>
          <w:rFonts w:asciiTheme="minorHAnsi" w:eastAsiaTheme="minorEastAsia" w:hAnsiTheme="minorHAnsi" w:cstheme="minorBidi"/>
          <w:b w:val="0"/>
          <w:iCs w:val="0"/>
          <w:noProof/>
          <w:kern w:val="2"/>
          <w:sz w:val="22"/>
          <w:lang w:val="en-AU" w:eastAsia="en-AU"/>
          <w14:ligatures w14:val="standardContextual"/>
        </w:rPr>
      </w:pPr>
      <w:r>
        <w:rPr>
          <w:noProof/>
        </w:rPr>
        <w:t>8.</w:t>
      </w:r>
      <w:r>
        <w:rPr>
          <w:rFonts w:asciiTheme="minorHAnsi" w:eastAsiaTheme="minorEastAsia" w:hAnsiTheme="minorHAnsi" w:cstheme="minorBidi"/>
          <w:b w:val="0"/>
          <w:iCs w:val="0"/>
          <w:noProof/>
          <w:kern w:val="2"/>
          <w:sz w:val="22"/>
          <w:lang w:val="en-AU" w:eastAsia="en-AU"/>
          <w14:ligatures w14:val="standardContextual"/>
        </w:rPr>
        <w:tab/>
      </w:r>
      <w:r>
        <w:rPr>
          <w:noProof/>
        </w:rPr>
        <w:t>The grant selection process</w:t>
      </w:r>
      <w:r>
        <w:rPr>
          <w:noProof/>
        </w:rPr>
        <w:tab/>
      </w:r>
      <w:r>
        <w:rPr>
          <w:noProof/>
        </w:rPr>
        <w:fldChar w:fldCharType="begin"/>
      </w:r>
      <w:r>
        <w:rPr>
          <w:noProof/>
        </w:rPr>
        <w:instrText xml:space="preserve"> PAGEREF _Toc170377208 \h </w:instrText>
      </w:r>
      <w:r>
        <w:rPr>
          <w:noProof/>
        </w:rPr>
      </w:r>
      <w:r>
        <w:rPr>
          <w:noProof/>
        </w:rPr>
        <w:fldChar w:fldCharType="separate"/>
      </w:r>
      <w:r>
        <w:rPr>
          <w:noProof/>
        </w:rPr>
        <w:t>14</w:t>
      </w:r>
      <w:r>
        <w:rPr>
          <w:noProof/>
        </w:rPr>
        <w:fldChar w:fldCharType="end"/>
      </w:r>
    </w:p>
    <w:p w14:paraId="5483659E" w14:textId="62F12215" w:rsidR="00433E51" w:rsidRDefault="00433E51">
      <w:pPr>
        <w:pStyle w:val="TOC3"/>
        <w:rPr>
          <w:rFonts w:asciiTheme="minorHAnsi" w:eastAsiaTheme="minorEastAsia" w:hAnsiTheme="minorHAnsi" w:cstheme="minorBidi"/>
          <w:iCs w:val="0"/>
          <w:noProof/>
          <w:kern w:val="2"/>
          <w:sz w:val="22"/>
          <w:lang w:val="en-AU" w:eastAsia="en-AU"/>
          <w14:ligatures w14:val="standardContextual"/>
        </w:rPr>
      </w:pPr>
      <w:r w:rsidRPr="00AB316C">
        <w:rPr>
          <w:noProof/>
          <w14:scene3d>
            <w14:camera w14:prst="orthographicFront"/>
            <w14:lightRig w14:rig="threePt" w14:dir="t">
              <w14:rot w14:lat="0" w14:lon="0" w14:rev="0"/>
            </w14:lightRig>
          </w14:scene3d>
        </w:rPr>
        <w:t>8.1.</w:t>
      </w:r>
      <w:r>
        <w:rPr>
          <w:rFonts w:asciiTheme="minorHAnsi" w:eastAsiaTheme="minorEastAsia" w:hAnsiTheme="minorHAnsi" w:cstheme="minorBidi"/>
          <w:iCs w:val="0"/>
          <w:noProof/>
          <w:kern w:val="2"/>
          <w:sz w:val="22"/>
          <w:lang w:val="en-AU" w:eastAsia="en-AU"/>
          <w14:ligatures w14:val="standardContextual"/>
        </w:rPr>
        <w:tab/>
      </w:r>
      <w:r>
        <w:rPr>
          <w:noProof/>
        </w:rPr>
        <w:t>Assessment of grant applications</w:t>
      </w:r>
      <w:r>
        <w:rPr>
          <w:noProof/>
        </w:rPr>
        <w:tab/>
      </w:r>
      <w:r>
        <w:rPr>
          <w:noProof/>
        </w:rPr>
        <w:fldChar w:fldCharType="begin"/>
      </w:r>
      <w:r>
        <w:rPr>
          <w:noProof/>
        </w:rPr>
        <w:instrText xml:space="preserve"> PAGEREF _Toc170377209 \h </w:instrText>
      </w:r>
      <w:r>
        <w:rPr>
          <w:noProof/>
        </w:rPr>
      </w:r>
      <w:r>
        <w:rPr>
          <w:noProof/>
        </w:rPr>
        <w:fldChar w:fldCharType="separate"/>
      </w:r>
      <w:r>
        <w:rPr>
          <w:noProof/>
        </w:rPr>
        <w:t>14</w:t>
      </w:r>
      <w:r>
        <w:rPr>
          <w:noProof/>
        </w:rPr>
        <w:fldChar w:fldCharType="end"/>
      </w:r>
    </w:p>
    <w:p w14:paraId="4FDE33AB" w14:textId="5A1A5AC7" w:rsidR="00433E51" w:rsidRDefault="00433E51">
      <w:pPr>
        <w:pStyle w:val="TOC3"/>
        <w:rPr>
          <w:rFonts w:asciiTheme="minorHAnsi" w:eastAsiaTheme="minorEastAsia" w:hAnsiTheme="minorHAnsi" w:cstheme="minorBidi"/>
          <w:iCs w:val="0"/>
          <w:noProof/>
          <w:kern w:val="2"/>
          <w:sz w:val="22"/>
          <w:lang w:val="en-AU" w:eastAsia="en-AU"/>
          <w14:ligatures w14:val="standardContextual"/>
        </w:rPr>
      </w:pPr>
      <w:r w:rsidRPr="00AB316C">
        <w:rPr>
          <w:noProof/>
          <w14:scene3d>
            <w14:camera w14:prst="orthographicFront"/>
            <w14:lightRig w14:rig="threePt" w14:dir="t">
              <w14:rot w14:lat="0" w14:lon="0" w14:rev="0"/>
            </w14:lightRig>
          </w14:scene3d>
        </w:rPr>
        <w:t>8.2.</w:t>
      </w:r>
      <w:r>
        <w:rPr>
          <w:rFonts w:asciiTheme="minorHAnsi" w:eastAsiaTheme="minorEastAsia" w:hAnsiTheme="minorHAnsi" w:cstheme="minorBidi"/>
          <w:iCs w:val="0"/>
          <w:noProof/>
          <w:kern w:val="2"/>
          <w:sz w:val="22"/>
          <w:lang w:val="en-AU" w:eastAsia="en-AU"/>
          <w14:ligatures w14:val="standardContextual"/>
        </w:rPr>
        <w:tab/>
      </w:r>
      <w:r>
        <w:rPr>
          <w:noProof/>
        </w:rPr>
        <w:t>Who will assess applications?</w:t>
      </w:r>
      <w:r>
        <w:rPr>
          <w:noProof/>
        </w:rPr>
        <w:tab/>
      </w:r>
      <w:r>
        <w:rPr>
          <w:noProof/>
        </w:rPr>
        <w:fldChar w:fldCharType="begin"/>
      </w:r>
      <w:r>
        <w:rPr>
          <w:noProof/>
        </w:rPr>
        <w:instrText xml:space="preserve"> PAGEREF _Toc170377210 \h </w:instrText>
      </w:r>
      <w:r>
        <w:rPr>
          <w:noProof/>
        </w:rPr>
      </w:r>
      <w:r>
        <w:rPr>
          <w:noProof/>
        </w:rPr>
        <w:fldChar w:fldCharType="separate"/>
      </w:r>
      <w:r>
        <w:rPr>
          <w:noProof/>
        </w:rPr>
        <w:t>15</w:t>
      </w:r>
      <w:r>
        <w:rPr>
          <w:noProof/>
        </w:rPr>
        <w:fldChar w:fldCharType="end"/>
      </w:r>
    </w:p>
    <w:p w14:paraId="1A70F5B9" w14:textId="6A4F0BF9" w:rsidR="00433E51" w:rsidRDefault="00433E51">
      <w:pPr>
        <w:pStyle w:val="TOC3"/>
        <w:rPr>
          <w:rFonts w:asciiTheme="minorHAnsi" w:eastAsiaTheme="minorEastAsia" w:hAnsiTheme="minorHAnsi" w:cstheme="minorBidi"/>
          <w:iCs w:val="0"/>
          <w:noProof/>
          <w:kern w:val="2"/>
          <w:sz w:val="22"/>
          <w:lang w:val="en-AU" w:eastAsia="en-AU"/>
          <w14:ligatures w14:val="standardContextual"/>
        </w:rPr>
      </w:pPr>
      <w:r w:rsidRPr="00AB316C">
        <w:rPr>
          <w:noProof/>
          <w14:scene3d>
            <w14:camera w14:prst="orthographicFront"/>
            <w14:lightRig w14:rig="threePt" w14:dir="t">
              <w14:rot w14:lat="0" w14:lon="0" w14:rev="0"/>
            </w14:lightRig>
          </w14:scene3d>
        </w:rPr>
        <w:t>8.3.</w:t>
      </w:r>
      <w:r>
        <w:rPr>
          <w:rFonts w:asciiTheme="minorHAnsi" w:eastAsiaTheme="minorEastAsia" w:hAnsiTheme="minorHAnsi" w:cstheme="minorBidi"/>
          <w:iCs w:val="0"/>
          <w:noProof/>
          <w:kern w:val="2"/>
          <w:sz w:val="22"/>
          <w:lang w:val="en-AU" w:eastAsia="en-AU"/>
          <w14:ligatures w14:val="standardContextual"/>
        </w:rPr>
        <w:tab/>
      </w:r>
      <w:r>
        <w:rPr>
          <w:noProof/>
        </w:rPr>
        <w:t>Who will approve grants?</w:t>
      </w:r>
      <w:r>
        <w:rPr>
          <w:noProof/>
        </w:rPr>
        <w:tab/>
      </w:r>
      <w:r>
        <w:rPr>
          <w:noProof/>
        </w:rPr>
        <w:fldChar w:fldCharType="begin"/>
      </w:r>
      <w:r>
        <w:rPr>
          <w:noProof/>
        </w:rPr>
        <w:instrText xml:space="preserve"> PAGEREF _Toc170377211 \h </w:instrText>
      </w:r>
      <w:r>
        <w:rPr>
          <w:noProof/>
        </w:rPr>
      </w:r>
      <w:r>
        <w:rPr>
          <w:noProof/>
        </w:rPr>
        <w:fldChar w:fldCharType="separate"/>
      </w:r>
      <w:r>
        <w:rPr>
          <w:noProof/>
        </w:rPr>
        <w:t>15</w:t>
      </w:r>
      <w:r>
        <w:rPr>
          <w:noProof/>
        </w:rPr>
        <w:fldChar w:fldCharType="end"/>
      </w:r>
    </w:p>
    <w:p w14:paraId="7A8F826F" w14:textId="61A80E77" w:rsidR="00433E51" w:rsidRDefault="00433E51">
      <w:pPr>
        <w:pStyle w:val="TOC2"/>
        <w:rPr>
          <w:rFonts w:asciiTheme="minorHAnsi" w:eastAsiaTheme="minorEastAsia" w:hAnsiTheme="minorHAnsi" w:cstheme="minorBidi"/>
          <w:b w:val="0"/>
          <w:iCs w:val="0"/>
          <w:noProof/>
          <w:kern w:val="2"/>
          <w:sz w:val="22"/>
          <w:lang w:val="en-AU" w:eastAsia="en-AU"/>
          <w14:ligatures w14:val="standardContextual"/>
        </w:rPr>
      </w:pPr>
      <w:r>
        <w:rPr>
          <w:noProof/>
        </w:rPr>
        <w:t>9.</w:t>
      </w:r>
      <w:r>
        <w:rPr>
          <w:rFonts w:asciiTheme="minorHAnsi" w:eastAsiaTheme="minorEastAsia" w:hAnsiTheme="minorHAnsi" w:cstheme="minorBidi"/>
          <w:b w:val="0"/>
          <w:iCs w:val="0"/>
          <w:noProof/>
          <w:kern w:val="2"/>
          <w:sz w:val="22"/>
          <w:lang w:val="en-AU" w:eastAsia="en-AU"/>
          <w14:ligatures w14:val="standardContextual"/>
        </w:rPr>
        <w:tab/>
      </w:r>
      <w:r>
        <w:rPr>
          <w:noProof/>
        </w:rPr>
        <w:t>Notification of application outcomes</w:t>
      </w:r>
      <w:r>
        <w:rPr>
          <w:noProof/>
        </w:rPr>
        <w:tab/>
      </w:r>
      <w:r>
        <w:rPr>
          <w:noProof/>
        </w:rPr>
        <w:fldChar w:fldCharType="begin"/>
      </w:r>
      <w:r>
        <w:rPr>
          <w:noProof/>
        </w:rPr>
        <w:instrText xml:space="preserve"> PAGEREF _Toc170377212 \h </w:instrText>
      </w:r>
      <w:r>
        <w:rPr>
          <w:noProof/>
        </w:rPr>
      </w:r>
      <w:r>
        <w:rPr>
          <w:noProof/>
        </w:rPr>
        <w:fldChar w:fldCharType="separate"/>
      </w:r>
      <w:r>
        <w:rPr>
          <w:noProof/>
        </w:rPr>
        <w:t>16</w:t>
      </w:r>
      <w:r>
        <w:rPr>
          <w:noProof/>
        </w:rPr>
        <w:fldChar w:fldCharType="end"/>
      </w:r>
    </w:p>
    <w:p w14:paraId="6E8BE06C" w14:textId="1AD66365" w:rsidR="00433E51" w:rsidRDefault="00433E51">
      <w:pPr>
        <w:pStyle w:val="TOC3"/>
        <w:rPr>
          <w:rFonts w:asciiTheme="minorHAnsi" w:eastAsiaTheme="minorEastAsia" w:hAnsiTheme="minorHAnsi" w:cstheme="minorBidi"/>
          <w:iCs w:val="0"/>
          <w:noProof/>
          <w:kern w:val="2"/>
          <w:sz w:val="22"/>
          <w:lang w:val="en-AU" w:eastAsia="en-AU"/>
          <w14:ligatures w14:val="standardContextual"/>
        </w:rPr>
      </w:pPr>
      <w:r w:rsidRPr="00AB316C">
        <w:rPr>
          <w:noProof/>
          <w14:scene3d>
            <w14:camera w14:prst="orthographicFront"/>
            <w14:lightRig w14:rig="threePt" w14:dir="t">
              <w14:rot w14:lat="0" w14:lon="0" w14:rev="0"/>
            </w14:lightRig>
          </w14:scene3d>
        </w:rPr>
        <w:t>9.1.</w:t>
      </w:r>
      <w:r>
        <w:rPr>
          <w:rFonts w:asciiTheme="minorHAnsi" w:eastAsiaTheme="minorEastAsia" w:hAnsiTheme="minorHAnsi" w:cstheme="minorBidi"/>
          <w:iCs w:val="0"/>
          <w:noProof/>
          <w:kern w:val="2"/>
          <w:sz w:val="22"/>
          <w:lang w:val="en-AU" w:eastAsia="en-AU"/>
          <w14:ligatures w14:val="standardContextual"/>
        </w:rPr>
        <w:tab/>
      </w:r>
      <w:r>
        <w:rPr>
          <w:noProof/>
        </w:rPr>
        <w:t>Feedback on your application</w:t>
      </w:r>
      <w:r>
        <w:rPr>
          <w:noProof/>
        </w:rPr>
        <w:tab/>
      </w:r>
      <w:r>
        <w:rPr>
          <w:noProof/>
        </w:rPr>
        <w:fldChar w:fldCharType="begin"/>
      </w:r>
      <w:r>
        <w:rPr>
          <w:noProof/>
        </w:rPr>
        <w:instrText xml:space="preserve"> PAGEREF _Toc170377213 \h </w:instrText>
      </w:r>
      <w:r>
        <w:rPr>
          <w:noProof/>
        </w:rPr>
      </w:r>
      <w:r>
        <w:rPr>
          <w:noProof/>
        </w:rPr>
        <w:fldChar w:fldCharType="separate"/>
      </w:r>
      <w:r>
        <w:rPr>
          <w:noProof/>
        </w:rPr>
        <w:t>16</w:t>
      </w:r>
      <w:r>
        <w:rPr>
          <w:noProof/>
        </w:rPr>
        <w:fldChar w:fldCharType="end"/>
      </w:r>
    </w:p>
    <w:p w14:paraId="072D7212" w14:textId="1C33CC7A" w:rsidR="00433E51" w:rsidRDefault="00433E51">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10.</w:t>
      </w:r>
      <w:r>
        <w:rPr>
          <w:rFonts w:asciiTheme="minorHAnsi" w:eastAsiaTheme="minorEastAsia" w:hAnsiTheme="minorHAnsi" w:cstheme="minorBidi"/>
          <w:b w:val="0"/>
          <w:iCs w:val="0"/>
          <w:noProof/>
          <w:kern w:val="2"/>
          <w:sz w:val="22"/>
          <w:lang w:val="en-AU" w:eastAsia="en-AU"/>
          <w14:ligatures w14:val="standardContextual"/>
        </w:rPr>
        <w:tab/>
      </w:r>
      <w:r>
        <w:rPr>
          <w:noProof/>
        </w:rPr>
        <w:t>Successful grant applications</w:t>
      </w:r>
      <w:r>
        <w:rPr>
          <w:noProof/>
        </w:rPr>
        <w:tab/>
      </w:r>
      <w:r>
        <w:rPr>
          <w:noProof/>
        </w:rPr>
        <w:fldChar w:fldCharType="begin"/>
      </w:r>
      <w:r>
        <w:rPr>
          <w:noProof/>
        </w:rPr>
        <w:instrText xml:space="preserve"> PAGEREF _Toc170377214 \h </w:instrText>
      </w:r>
      <w:r>
        <w:rPr>
          <w:noProof/>
        </w:rPr>
      </w:r>
      <w:r>
        <w:rPr>
          <w:noProof/>
        </w:rPr>
        <w:fldChar w:fldCharType="separate"/>
      </w:r>
      <w:r>
        <w:rPr>
          <w:noProof/>
        </w:rPr>
        <w:t>16</w:t>
      </w:r>
      <w:r>
        <w:rPr>
          <w:noProof/>
        </w:rPr>
        <w:fldChar w:fldCharType="end"/>
      </w:r>
    </w:p>
    <w:p w14:paraId="757DC021" w14:textId="224A3C24" w:rsidR="00433E51" w:rsidRDefault="00433E51">
      <w:pPr>
        <w:pStyle w:val="TOC3"/>
        <w:rPr>
          <w:rFonts w:asciiTheme="minorHAnsi" w:eastAsiaTheme="minorEastAsia" w:hAnsiTheme="minorHAnsi" w:cstheme="minorBidi"/>
          <w:iCs w:val="0"/>
          <w:noProof/>
          <w:kern w:val="2"/>
          <w:sz w:val="22"/>
          <w:lang w:val="en-AU" w:eastAsia="en-AU"/>
          <w14:ligatures w14:val="standardContextual"/>
        </w:rPr>
      </w:pPr>
      <w:r w:rsidRPr="00AB316C">
        <w:rPr>
          <w:noProof/>
          <w14:scene3d>
            <w14:camera w14:prst="orthographicFront"/>
            <w14:lightRig w14:rig="threePt" w14:dir="t">
              <w14:rot w14:lat="0" w14:lon="0" w14:rev="0"/>
            </w14:lightRig>
          </w14:scene3d>
        </w:rPr>
        <w:t>10.1.</w:t>
      </w:r>
      <w:r>
        <w:rPr>
          <w:rFonts w:asciiTheme="minorHAnsi" w:eastAsiaTheme="minorEastAsia" w:hAnsiTheme="minorHAnsi" w:cstheme="minorBidi"/>
          <w:iCs w:val="0"/>
          <w:noProof/>
          <w:kern w:val="2"/>
          <w:sz w:val="22"/>
          <w:lang w:val="en-AU" w:eastAsia="en-AU"/>
          <w14:ligatures w14:val="standardContextual"/>
        </w:rPr>
        <w:tab/>
      </w:r>
      <w:r>
        <w:rPr>
          <w:noProof/>
        </w:rPr>
        <w:t>The grant agreement</w:t>
      </w:r>
      <w:r>
        <w:rPr>
          <w:noProof/>
        </w:rPr>
        <w:tab/>
      </w:r>
      <w:r>
        <w:rPr>
          <w:noProof/>
        </w:rPr>
        <w:fldChar w:fldCharType="begin"/>
      </w:r>
      <w:r>
        <w:rPr>
          <w:noProof/>
        </w:rPr>
        <w:instrText xml:space="preserve"> PAGEREF _Toc170377215 \h </w:instrText>
      </w:r>
      <w:r>
        <w:rPr>
          <w:noProof/>
        </w:rPr>
      </w:r>
      <w:r>
        <w:rPr>
          <w:noProof/>
        </w:rPr>
        <w:fldChar w:fldCharType="separate"/>
      </w:r>
      <w:r>
        <w:rPr>
          <w:noProof/>
        </w:rPr>
        <w:t>16</w:t>
      </w:r>
      <w:r>
        <w:rPr>
          <w:noProof/>
        </w:rPr>
        <w:fldChar w:fldCharType="end"/>
      </w:r>
    </w:p>
    <w:p w14:paraId="7440968A" w14:textId="0FDC75CA" w:rsidR="00433E51" w:rsidRDefault="00433E51">
      <w:pPr>
        <w:pStyle w:val="TOC3"/>
        <w:rPr>
          <w:rFonts w:asciiTheme="minorHAnsi" w:eastAsiaTheme="minorEastAsia" w:hAnsiTheme="minorHAnsi" w:cstheme="minorBidi"/>
          <w:iCs w:val="0"/>
          <w:noProof/>
          <w:kern w:val="2"/>
          <w:sz w:val="22"/>
          <w:lang w:val="en-AU" w:eastAsia="en-AU"/>
          <w14:ligatures w14:val="standardContextual"/>
        </w:rPr>
      </w:pPr>
      <w:r w:rsidRPr="00AB316C">
        <w:rPr>
          <w:noProof/>
          <w14:scene3d>
            <w14:camera w14:prst="orthographicFront"/>
            <w14:lightRig w14:rig="threePt" w14:dir="t">
              <w14:rot w14:lat="0" w14:lon="0" w14:rev="0"/>
            </w14:lightRig>
          </w14:scene3d>
        </w:rPr>
        <w:t>10.2.</w:t>
      </w:r>
      <w:r>
        <w:rPr>
          <w:rFonts w:asciiTheme="minorHAnsi" w:eastAsiaTheme="minorEastAsia" w:hAnsiTheme="minorHAnsi" w:cstheme="minorBidi"/>
          <w:iCs w:val="0"/>
          <w:noProof/>
          <w:kern w:val="2"/>
          <w:sz w:val="22"/>
          <w:lang w:val="en-AU" w:eastAsia="en-AU"/>
          <w14:ligatures w14:val="standardContextual"/>
        </w:rPr>
        <w:tab/>
      </w:r>
      <w:r>
        <w:rPr>
          <w:noProof/>
        </w:rPr>
        <w:t>Simple grant agreement</w:t>
      </w:r>
      <w:r>
        <w:rPr>
          <w:noProof/>
        </w:rPr>
        <w:tab/>
      </w:r>
      <w:r>
        <w:rPr>
          <w:noProof/>
        </w:rPr>
        <w:fldChar w:fldCharType="begin"/>
      </w:r>
      <w:r>
        <w:rPr>
          <w:noProof/>
        </w:rPr>
        <w:instrText xml:space="preserve"> PAGEREF _Toc170377216 \h </w:instrText>
      </w:r>
      <w:r>
        <w:rPr>
          <w:noProof/>
        </w:rPr>
      </w:r>
      <w:r>
        <w:rPr>
          <w:noProof/>
        </w:rPr>
        <w:fldChar w:fldCharType="separate"/>
      </w:r>
      <w:r>
        <w:rPr>
          <w:noProof/>
        </w:rPr>
        <w:t>16</w:t>
      </w:r>
      <w:r>
        <w:rPr>
          <w:noProof/>
        </w:rPr>
        <w:fldChar w:fldCharType="end"/>
      </w:r>
    </w:p>
    <w:p w14:paraId="6CDC2357" w14:textId="1E776EAF" w:rsidR="00433E51" w:rsidRDefault="00433E51">
      <w:pPr>
        <w:pStyle w:val="TOC3"/>
        <w:rPr>
          <w:rFonts w:asciiTheme="minorHAnsi" w:eastAsiaTheme="minorEastAsia" w:hAnsiTheme="minorHAnsi" w:cstheme="minorBidi"/>
          <w:iCs w:val="0"/>
          <w:noProof/>
          <w:kern w:val="2"/>
          <w:sz w:val="22"/>
          <w:lang w:val="en-AU" w:eastAsia="en-AU"/>
          <w14:ligatures w14:val="standardContextual"/>
        </w:rPr>
      </w:pPr>
      <w:r w:rsidRPr="00AB316C">
        <w:rPr>
          <w:noProof/>
          <w14:scene3d>
            <w14:camera w14:prst="orthographicFront"/>
            <w14:lightRig w14:rig="threePt" w14:dir="t">
              <w14:rot w14:lat="0" w14:lon="0" w14:rev="0"/>
            </w14:lightRig>
          </w14:scene3d>
        </w:rPr>
        <w:t>10.3.</w:t>
      </w:r>
      <w:r>
        <w:rPr>
          <w:rFonts w:asciiTheme="minorHAnsi" w:eastAsiaTheme="minorEastAsia" w:hAnsiTheme="minorHAnsi" w:cstheme="minorBidi"/>
          <w:iCs w:val="0"/>
          <w:noProof/>
          <w:kern w:val="2"/>
          <w:sz w:val="22"/>
          <w:lang w:val="en-AU" w:eastAsia="en-AU"/>
          <w14:ligatures w14:val="standardContextual"/>
        </w:rPr>
        <w:tab/>
      </w:r>
      <w:r>
        <w:rPr>
          <w:noProof/>
        </w:rPr>
        <w:t>Specific legislation, policies and industry standards</w:t>
      </w:r>
      <w:r>
        <w:rPr>
          <w:noProof/>
        </w:rPr>
        <w:tab/>
      </w:r>
      <w:r>
        <w:rPr>
          <w:noProof/>
        </w:rPr>
        <w:fldChar w:fldCharType="begin"/>
      </w:r>
      <w:r>
        <w:rPr>
          <w:noProof/>
        </w:rPr>
        <w:instrText xml:space="preserve"> PAGEREF _Toc170377217 \h </w:instrText>
      </w:r>
      <w:r>
        <w:rPr>
          <w:noProof/>
        </w:rPr>
      </w:r>
      <w:r>
        <w:rPr>
          <w:noProof/>
        </w:rPr>
        <w:fldChar w:fldCharType="separate"/>
      </w:r>
      <w:r>
        <w:rPr>
          <w:noProof/>
        </w:rPr>
        <w:t>16</w:t>
      </w:r>
      <w:r>
        <w:rPr>
          <w:noProof/>
        </w:rPr>
        <w:fldChar w:fldCharType="end"/>
      </w:r>
    </w:p>
    <w:p w14:paraId="5444C082" w14:textId="1DA9A65C" w:rsidR="00433E51" w:rsidRDefault="00433E51">
      <w:pPr>
        <w:pStyle w:val="TOC4"/>
        <w:rPr>
          <w:rFonts w:asciiTheme="minorHAnsi" w:eastAsiaTheme="minorEastAsia" w:hAnsiTheme="minorHAnsi" w:cstheme="minorBidi"/>
          <w:iCs w:val="0"/>
          <w:kern w:val="2"/>
          <w:sz w:val="22"/>
          <w:szCs w:val="22"/>
          <w:lang w:eastAsia="en-AU"/>
          <w14:ligatures w14:val="standardContextual"/>
        </w:rPr>
      </w:pPr>
      <w:r>
        <w:t>10.3.1.</w:t>
      </w:r>
      <w:r>
        <w:rPr>
          <w:rFonts w:asciiTheme="minorHAnsi" w:eastAsiaTheme="minorEastAsia" w:hAnsiTheme="minorHAnsi" w:cstheme="minorBidi"/>
          <w:iCs w:val="0"/>
          <w:kern w:val="2"/>
          <w:sz w:val="22"/>
          <w:szCs w:val="22"/>
          <w:lang w:eastAsia="en-AU"/>
          <w14:ligatures w14:val="standardContextual"/>
        </w:rPr>
        <w:tab/>
      </w:r>
      <w:r>
        <w:t>Child safety requirements</w:t>
      </w:r>
      <w:r>
        <w:tab/>
      </w:r>
      <w:r>
        <w:fldChar w:fldCharType="begin"/>
      </w:r>
      <w:r>
        <w:instrText xml:space="preserve"> PAGEREF _Toc170377218 \h </w:instrText>
      </w:r>
      <w:r>
        <w:fldChar w:fldCharType="separate"/>
      </w:r>
      <w:r>
        <w:t>17</w:t>
      </w:r>
      <w:r>
        <w:fldChar w:fldCharType="end"/>
      </w:r>
    </w:p>
    <w:p w14:paraId="6C9A1776" w14:textId="0026F889" w:rsidR="00433E51" w:rsidRDefault="00433E51">
      <w:pPr>
        <w:pStyle w:val="TOC3"/>
        <w:rPr>
          <w:rFonts w:asciiTheme="minorHAnsi" w:eastAsiaTheme="minorEastAsia" w:hAnsiTheme="minorHAnsi" w:cstheme="minorBidi"/>
          <w:iCs w:val="0"/>
          <w:noProof/>
          <w:kern w:val="2"/>
          <w:sz w:val="22"/>
          <w:lang w:val="en-AU" w:eastAsia="en-AU"/>
          <w14:ligatures w14:val="standardContextual"/>
        </w:rPr>
      </w:pPr>
      <w:r w:rsidRPr="00AB316C">
        <w:rPr>
          <w:noProof/>
          <w14:scene3d>
            <w14:camera w14:prst="orthographicFront"/>
            <w14:lightRig w14:rig="threePt" w14:dir="t">
              <w14:rot w14:lat="0" w14:lon="0" w14:rev="0"/>
            </w14:lightRig>
          </w14:scene3d>
        </w:rPr>
        <w:t>10.4.</w:t>
      </w:r>
      <w:r>
        <w:rPr>
          <w:rFonts w:asciiTheme="minorHAnsi" w:eastAsiaTheme="minorEastAsia" w:hAnsiTheme="minorHAnsi" w:cstheme="minorBidi"/>
          <w:iCs w:val="0"/>
          <w:noProof/>
          <w:kern w:val="2"/>
          <w:sz w:val="22"/>
          <w:lang w:val="en-AU" w:eastAsia="en-AU"/>
          <w14:ligatures w14:val="standardContextual"/>
        </w:rPr>
        <w:tab/>
      </w:r>
      <w:r>
        <w:rPr>
          <w:noProof/>
        </w:rPr>
        <w:t>How we pay the grant</w:t>
      </w:r>
      <w:r>
        <w:rPr>
          <w:noProof/>
        </w:rPr>
        <w:tab/>
      </w:r>
      <w:r>
        <w:rPr>
          <w:noProof/>
        </w:rPr>
        <w:fldChar w:fldCharType="begin"/>
      </w:r>
      <w:r>
        <w:rPr>
          <w:noProof/>
        </w:rPr>
        <w:instrText xml:space="preserve"> PAGEREF _Toc170377219 \h </w:instrText>
      </w:r>
      <w:r>
        <w:rPr>
          <w:noProof/>
        </w:rPr>
      </w:r>
      <w:r>
        <w:rPr>
          <w:noProof/>
        </w:rPr>
        <w:fldChar w:fldCharType="separate"/>
      </w:r>
      <w:r>
        <w:rPr>
          <w:noProof/>
        </w:rPr>
        <w:t>17</w:t>
      </w:r>
      <w:r>
        <w:rPr>
          <w:noProof/>
        </w:rPr>
        <w:fldChar w:fldCharType="end"/>
      </w:r>
    </w:p>
    <w:p w14:paraId="6E82FAB5" w14:textId="28735911" w:rsidR="00433E51" w:rsidRDefault="00433E51">
      <w:pPr>
        <w:pStyle w:val="TOC3"/>
        <w:rPr>
          <w:rFonts w:asciiTheme="minorHAnsi" w:eastAsiaTheme="minorEastAsia" w:hAnsiTheme="minorHAnsi" w:cstheme="minorBidi"/>
          <w:iCs w:val="0"/>
          <w:noProof/>
          <w:kern w:val="2"/>
          <w:sz w:val="22"/>
          <w:lang w:val="en-AU" w:eastAsia="en-AU"/>
          <w14:ligatures w14:val="standardContextual"/>
        </w:rPr>
      </w:pPr>
      <w:r w:rsidRPr="00AB316C">
        <w:rPr>
          <w:noProof/>
          <w14:scene3d>
            <w14:camera w14:prst="orthographicFront"/>
            <w14:lightRig w14:rig="threePt" w14:dir="t">
              <w14:rot w14:lat="0" w14:lon="0" w14:rev="0"/>
            </w14:lightRig>
          </w14:scene3d>
        </w:rPr>
        <w:t>10.5.</w:t>
      </w:r>
      <w:r>
        <w:rPr>
          <w:rFonts w:asciiTheme="minorHAnsi" w:eastAsiaTheme="minorEastAsia" w:hAnsiTheme="minorHAnsi" w:cstheme="minorBidi"/>
          <w:iCs w:val="0"/>
          <w:noProof/>
          <w:kern w:val="2"/>
          <w:sz w:val="22"/>
          <w:lang w:val="en-AU" w:eastAsia="en-AU"/>
          <w14:ligatures w14:val="standardContextual"/>
        </w:rPr>
        <w:tab/>
      </w:r>
      <w:r>
        <w:rPr>
          <w:noProof/>
        </w:rPr>
        <w:t>Grant Payments and GST</w:t>
      </w:r>
      <w:r>
        <w:rPr>
          <w:noProof/>
        </w:rPr>
        <w:tab/>
      </w:r>
      <w:r>
        <w:rPr>
          <w:noProof/>
        </w:rPr>
        <w:fldChar w:fldCharType="begin"/>
      </w:r>
      <w:r>
        <w:rPr>
          <w:noProof/>
        </w:rPr>
        <w:instrText xml:space="preserve"> PAGEREF _Toc170377220 \h </w:instrText>
      </w:r>
      <w:r>
        <w:rPr>
          <w:noProof/>
        </w:rPr>
      </w:r>
      <w:r>
        <w:rPr>
          <w:noProof/>
        </w:rPr>
        <w:fldChar w:fldCharType="separate"/>
      </w:r>
      <w:r>
        <w:rPr>
          <w:noProof/>
        </w:rPr>
        <w:t>17</w:t>
      </w:r>
      <w:r>
        <w:rPr>
          <w:noProof/>
        </w:rPr>
        <w:fldChar w:fldCharType="end"/>
      </w:r>
    </w:p>
    <w:p w14:paraId="31D8E0E0" w14:textId="20B69030" w:rsidR="00433E51" w:rsidRDefault="00433E51">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11.</w:t>
      </w:r>
      <w:r>
        <w:rPr>
          <w:rFonts w:asciiTheme="minorHAnsi" w:eastAsiaTheme="minorEastAsia" w:hAnsiTheme="minorHAnsi" w:cstheme="minorBidi"/>
          <w:b w:val="0"/>
          <w:iCs w:val="0"/>
          <w:noProof/>
          <w:kern w:val="2"/>
          <w:sz w:val="22"/>
          <w:lang w:val="en-AU" w:eastAsia="en-AU"/>
          <w14:ligatures w14:val="standardContextual"/>
        </w:rPr>
        <w:tab/>
      </w:r>
      <w:r>
        <w:rPr>
          <w:noProof/>
        </w:rPr>
        <w:t>Announcement of grants</w:t>
      </w:r>
      <w:r>
        <w:rPr>
          <w:noProof/>
        </w:rPr>
        <w:tab/>
      </w:r>
      <w:r>
        <w:rPr>
          <w:noProof/>
        </w:rPr>
        <w:fldChar w:fldCharType="begin"/>
      </w:r>
      <w:r>
        <w:rPr>
          <w:noProof/>
        </w:rPr>
        <w:instrText xml:space="preserve"> PAGEREF _Toc170377221 \h </w:instrText>
      </w:r>
      <w:r>
        <w:rPr>
          <w:noProof/>
        </w:rPr>
      </w:r>
      <w:r>
        <w:rPr>
          <w:noProof/>
        </w:rPr>
        <w:fldChar w:fldCharType="separate"/>
      </w:r>
      <w:r>
        <w:rPr>
          <w:noProof/>
        </w:rPr>
        <w:t>18</w:t>
      </w:r>
      <w:r>
        <w:rPr>
          <w:noProof/>
        </w:rPr>
        <w:fldChar w:fldCharType="end"/>
      </w:r>
    </w:p>
    <w:p w14:paraId="6837B33C" w14:textId="37E672F2" w:rsidR="00433E51" w:rsidRDefault="00433E51">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12.</w:t>
      </w:r>
      <w:r>
        <w:rPr>
          <w:rFonts w:asciiTheme="minorHAnsi" w:eastAsiaTheme="minorEastAsia" w:hAnsiTheme="minorHAnsi" w:cstheme="minorBidi"/>
          <w:b w:val="0"/>
          <w:iCs w:val="0"/>
          <w:noProof/>
          <w:kern w:val="2"/>
          <w:sz w:val="22"/>
          <w:lang w:val="en-AU" w:eastAsia="en-AU"/>
          <w14:ligatures w14:val="standardContextual"/>
        </w:rPr>
        <w:tab/>
      </w:r>
      <w:r>
        <w:rPr>
          <w:noProof/>
        </w:rPr>
        <w:t>How we monitor your grant activity</w:t>
      </w:r>
      <w:r>
        <w:rPr>
          <w:noProof/>
        </w:rPr>
        <w:tab/>
      </w:r>
      <w:r>
        <w:rPr>
          <w:noProof/>
        </w:rPr>
        <w:fldChar w:fldCharType="begin"/>
      </w:r>
      <w:r>
        <w:rPr>
          <w:noProof/>
        </w:rPr>
        <w:instrText xml:space="preserve"> PAGEREF _Toc170377222 \h </w:instrText>
      </w:r>
      <w:r>
        <w:rPr>
          <w:noProof/>
        </w:rPr>
      </w:r>
      <w:r>
        <w:rPr>
          <w:noProof/>
        </w:rPr>
        <w:fldChar w:fldCharType="separate"/>
      </w:r>
      <w:r>
        <w:rPr>
          <w:noProof/>
        </w:rPr>
        <w:t>18</w:t>
      </w:r>
      <w:r>
        <w:rPr>
          <w:noProof/>
        </w:rPr>
        <w:fldChar w:fldCharType="end"/>
      </w:r>
    </w:p>
    <w:p w14:paraId="3BE3F80A" w14:textId="22F45CFE" w:rsidR="00433E51" w:rsidRDefault="00433E51">
      <w:pPr>
        <w:pStyle w:val="TOC3"/>
        <w:rPr>
          <w:rFonts w:asciiTheme="minorHAnsi" w:eastAsiaTheme="minorEastAsia" w:hAnsiTheme="minorHAnsi" w:cstheme="minorBidi"/>
          <w:iCs w:val="0"/>
          <w:noProof/>
          <w:kern w:val="2"/>
          <w:sz w:val="22"/>
          <w:lang w:val="en-AU" w:eastAsia="en-AU"/>
          <w14:ligatures w14:val="standardContextual"/>
        </w:rPr>
      </w:pPr>
      <w:r w:rsidRPr="00AB316C">
        <w:rPr>
          <w:noProof/>
          <w14:scene3d>
            <w14:camera w14:prst="orthographicFront"/>
            <w14:lightRig w14:rig="threePt" w14:dir="t">
              <w14:rot w14:lat="0" w14:lon="0" w14:rev="0"/>
            </w14:lightRig>
          </w14:scene3d>
        </w:rPr>
        <w:t>12.1.</w:t>
      </w:r>
      <w:r>
        <w:rPr>
          <w:rFonts w:asciiTheme="minorHAnsi" w:eastAsiaTheme="minorEastAsia" w:hAnsiTheme="minorHAnsi" w:cstheme="minorBidi"/>
          <w:iCs w:val="0"/>
          <w:noProof/>
          <w:kern w:val="2"/>
          <w:sz w:val="22"/>
          <w:lang w:val="en-AU" w:eastAsia="en-AU"/>
          <w14:ligatures w14:val="standardContextual"/>
        </w:rPr>
        <w:tab/>
      </w:r>
      <w:r>
        <w:rPr>
          <w:noProof/>
        </w:rPr>
        <w:t>Keeping us informed</w:t>
      </w:r>
      <w:r>
        <w:rPr>
          <w:noProof/>
        </w:rPr>
        <w:tab/>
      </w:r>
      <w:r>
        <w:rPr>
          <w:noProof/>
        </w:rPr>
        <w:fldChar w:fldCharType="begin"/>
      </w:r>
      <w:r>
        <w:rPr>
          <w:noProof/>
        </w:rPr>
        <w:instrText xml:space="preserve"> PAGEREF _Toc170377223 \h </w:instrText>
      </w:r>
      <w:r>
        <w:rPr>
          <w:noProof/>
        </w:rPr>
      </w:r>
      <w:r>
        <w:rPr>
          <w:noProof/>
        </w:rPr>
        <w:fldChar w:fldCharType="separate"/>
      </w:r>
      <w:r>
        <w:rPr>
          <w:noProof/>
        </w:rPr>
        <w:t>18</w:t>
      </w:r>
      <w:r>
        <w:rPr>
          <w:noProof/>
        </w:rPr>
        <w:fldChar w:fldCharType="end"/>
      </w:r>
    </w:p>
    <w:p w14:paraId="33AF590C" w14:textId="7AF37C8F" w:rsidR="00433E51" w:rsidRDefault="00433E51">
      <w:pPr>
        <w:pStyle w:val="TOC3"/>
        <w:rPr>
          <w:rFonts w:asciiTheme="minorHAnsi" w:eastAsiaTheme="minorEastAsia" w:hAnsiTheme="minorHAnsi" w:cstheme="minorBidi"/>
          <w:iCs w:val="0"/>
          <w:noProof/>
          <w:kern w:val="2"/>
          <w:sz w:val="22"/>
          <w:lang w:val="en-AU" w:eastAsia="en-AU"/>
          <w14:ligatures w14:val="standardContextual"/>
        </w:rPr>
      </w:pPr>
      <w:r w:rsidRPr="00AB316C">
        <w:rPr>
          <w:noProof/>
          <w14:scene3d>
            <w14:camera w14:prst="orthographicFront"/>
            <w14:lightRig w14:rig="threePt" w14:dir="t">
              <w14:rot w14:lat="0" w14:lon="0" w14:rev="0"/>
            </w14:lightRig>
          </w14:scene3d>
        </w:rPr>
        <w:t>12.2.</w:t>
      </w:r>
      <w:r>
        <w:rPr>
          <w:rFonts w:asciiTheme="minorHAnsi" w:eastAsiaTheme="minorEastAsia" w:hAnsiTheme="minorHAnsi" w:cstheme="minorBidi"/>
          <w:iCs w:val="0"/>
          <w:noProof/>
          <w:kern w:val="2"/>
          <w:sz w:val="22"/>
          <w:lang w:val="en-AU" w:eastAsia="en-AU"/>
          <w14:ligatures w14:val="standardContextual"/>
        </w:rPr>
        <w:tab/>
      </w:r>
      <w:r>
        <w:rPr>
          <w:noProof/>
        </w:rPr>
        <w:t>Reporting</w:t>
      </w:r>
      <w:r>
        <w:rPr>
          <w:noProof/>
        </w:rPr>
        <w:tab/>
      </w:r>
      <w:r>
        <w:rPr>
          <w:noProof/>
        </w:rPr>
        <w:fldChar w:fldCharType="begin"/>
      </w:r>
      <w:r>
        <w:rPr>
          <w:noProof/>
        </w:rPr>
        <w:instrText xml:space="preserve"> PAGEREF _Toc170377224 \h </w:instrText>
      </w:r>
      <w:r>
        <w:rPr>
          <w:noProof/>
        </w:rPr>
      </w:r>
      <w:r>
        <w:rPr>
          <w:noProof/>
        </w:rPr>
        <w:fldChar w:fldCharType="separate"/>
      </w:r>
      <w:r>
        <w:rPr>
          <w:noProof/>
        </w:rPr>
        <w:t>18</w:t>
      </w:r>
      <w:r>
        <w:rPr>
          <w:noProof/>
        </w:rPr>
        <w:fldChar w:fldCharType="end"/>
      </w:r>
    </w:p>
    <w:p w14:paraId="68F7EAC9" w14:textId="59375CEB" w:rsidR="00433E51" w:rsidRDefault="00433E51">
      <w:pPr>
        <w:pStyle w:val="TOC4"/>
        <w:rPr>
          <w:rFonts w:asciiTheme="minorHAnsi" w:eastAsiaTheme="minorEastAsia" w:hAnsiTheme="minorHAnsi" w:cstheme="minorBidi"/>
          <w:iCs w:val="0"/>
          <w:kern w:val="2"/>
          <w:sz w:val="22"/>
          <w:szCs w:val="22"/>
          <w:lang w:eastAsia="en-AU"/>
          <w14:ligatures w14:val="standardContextual"/>
        </w:rPr>
      </w:pPr>
      <w:r>
        <w:t>12.2.1.</w:t>
      </w:r>
      <w:r>
        <w:rPr>
          <w:rFonts w:asciiTheme="minorHAnsi" w:eastAsiaTheme="minorEastAsia" w:hAnsiTheme="minorHAnsi" w:cstheme="minorBidi"/>
          <w:iCs w:val="0"/>
          <w:kern w:val="2"/>
          <w:sz w:val="22"/>
          <w:szCs w:val="22"/>
          <w:lang w:eastAsia="en-AU"/>
          <w14:ligatures w14:val="standardContextual"/>
        </w:rPr>
        <w:tab/>
      </w:r>
      <w:r>
        <w:t>Progress reports</w:t>
      </w:r>
      <w:r>
        <w:tab/>
      </w:r>
      <w:r>
        <w:fldChar w:fldCharType="begin"/>
      </w:r>
      <w:r>
        <w:instrText xml:space="preserve"> PAGEREF _Toc170377225 \h </w:instrText>
      </w:r>
      <w:r>
        <w:fldChar w:fldCharType="separate"/>
      </w:r>
      <w:r>
        <w:t>19</w:t>
      </w:r>
      <w:r>
        <w:fldChar w:fldCharType="end"/>
      </w:r>
    </w:p>
    <w:p w14:paraId="09F72186" w14:textId="28B16412" w:rsidR="00433E51" w:rsidRDefault="00433E51">
      <w:pPr>
        <w:pStyle w:val="TOC4"/>
        <w:rPr>
          <w:rFonts w:asciiTheme="minorHAnsi" w:eastAsiaTheme="minorEastAsia" w:hAnsiTheme="minorHAnsi" w:cstheme="minorBidi"/>
          <w:iCs w:val="0"/>
          <w:kern w:val="2"/>
          <w:sz w:val="22"/>
          <w:szCs w:val="22"/>
          <w:lang w:eastAsia="en-AU"/>
          <w14:ligatures w14:val="standardContextual"/>
        </w:rPr>
      </w:pPr>
      <w:r>
        <w:t>12.2.2.</w:t>
      </w:r>
      <w:r>
        <w:rPr>
          <w:rFonts w:asciiTheme="minorHAnsi" w:eastAsiaTheme="minorEastAsia" w:hAnsiTheme="minorHAnsi" w:cstheme="minorBidi"/>
          <w:iCs w:val="0"/>
          <w:kern w:val="2"/>
          <w:sz w:val="22"/>
          <w:szCs w:val="22"/>
          <w:lang w:eastAsia="en-AU"/>
          <w14:ligatures w14:val="standardContextual"/>
        </w:rPr>
        <w:tab/>
      </w:r>
      <w:r>
        <w:t>Ad-hoc reports</w:t>
      </w:r>
      <w:r>
        <w:tab/>
      </w:r>
      <w:r>
        <w:fldChar w:fldCharType="begin"/>
      </w:r>
      <w:r>
        <w:instrText xml:space="preserve"> PAGEREF _Toc170377226 \h </w:instrText>
      </w:r>
      <w:r>
        <w:fldChar w:fldCharType="separate"/>
      </w:r>
      <w:r>
        <w:t>19</w:t>
      </w:r>
      <w:r>
        <w:fldChar w:fldCharType="end"/>
      </w:r>
    </w:p>
    <w:p w14:paraId="68CDD8DC" w14:textId="658C69E2" w:rsidR="00433E51" w:rsidRDefault="00433E51">
      <w:pPr>
        <w:pStyle w:val="TOC4"/>
        <w:rPr>
          <w:rFonts w:asciiTheme="minorHAnsi" w:eastAsiaTheme="minorEastAsia" w:hAnsiTheme="minorHAnsi" w:cstheme="minorBidi"/>
          <w:iCs w:val="0"/>
          <w:kern w:val="2"/>
          <w:sz w:val="22"/>
          <w:szCs w:val="22"/>
          <w:lang w:eastAsia="en-AU"/>
          <w14:ligatures w14:val="standardContextual"/>
        </w:rPr>
      </w:pPr>
      <w:r>
        <w:t>12.2.3.</w:t>
      </w:r>
      <w:r>
        <w:rPr>
          <w:rFonts w:asciiTheme="minorHAnsi" w:eastAsiaTheme="minorEastAsia" w:hAnsiTheme="minorHAnsi" w:cstheme="minorBidi"/>
          <w:iCs w:val="0"/>
          <w:kern w:val="2"/>
          <w:sz w:val="22"/>
          <w:szCs w:val="22"/>
          <w:lang w:eastAsia="en-AU"/>
          <w14:ligatures w14:val="standardContextual"/>
        </w:rPr>
        <w:tab/>
      </w:r>
      <w:r>
        <w:t>End of project report</w:t>
      </w:r>
      <w:r>
        <w:tab/>
      </w:r>
      <w:r>
        <w:fldChar w:fldCharType="begin"/>
      </w:r>
      <w:r>
        <w:instrText xml:space="preserve"> PAGEREF _Toc170377227 \h </w:instrText>
      </w:r>
      <w:r>
        <w:fldChar w:fldCharType="separate"/>
      </w:r>
      <w:r>
        <w:t>19</w:t>
      </w:r>
      <w:r>
        <w:fldChar w:fldCharType="end"/>
      </w:r>
    </w:p>
    <w:p w14:paraId="3C055F31" w14:textId="3A4B9159" w:rsidR="00433E51" w:rsidRDefault="00433E51">
      <w:pPr>
        <w:pStyle w:val="TOC3"/>
        <w:rPr>
          <w:rFonts w:asciiTheme="minorHAnsi" w:eastAsiaTheme="minorEastAsia" w:hAnsiTheme="minorHAnsi" w:cstheme="minorBidi"/>
          <w:iCs w:val="0"/>
          <w:noProof/>
          <w:kern w:val="2"/>
          <w:sz w:val="22"/>
          <w:lang w:val="en-AU" w:eastAsia="en-AU"/>
          <w14:ligatures w14:val="standardContextual"/>
        </w:rPr>
      </w:pPr>
      <w:r w:rsidRPr="00AB316C">
        <w:rPr>
          <w:noProof/>
          <w14:scene3d>
            <w14:camera w14:prst="orthographicFront"/>
            <w14:lightRig w14:rig="threePt" w14:dir="t">
              <w14:rot w14:lat="0" w14:lon="0" w14:rev="0"/>
            </w14:lightRig>
          </w14:scene3d>
        </w:rPr>
        <w:t>12.3.</w:t>
      </w:r>
      <w:r>
        <w:rPr>
          <w:rFonts w:asciiTheme="minorHAnsi" w:eastAsiaTheme="minorEastAsia" w:hAnsiTheme="minorHAnsi" w:cstheme="minorBidi"/>
          <w:iCs w:val="0"/>
          <w:noProof/>
          <w:kern w:val="2"/>
          <w:sz w:val="22"/>
          <w:lang w:val="en-AU" w:eastAsia="en-AU"/>
          <w14:ligatures w14:val="standardContextual"/>
        </w:rPr>
        <w:tab/>
      </w:r>
      <w:r>
        <w:rPr>
          <w:noProof/>
        </w:rPr>
        <w:t>Audited financial acquittal report</w:t>
      </w:r>
      <w:r>
        <w:rPr>
          <w:noProof/>
        </w:rPr>
        <w:tab/>
      </w:r>
      <w:r>
        <w:rPr>
          <w:noProof/>
        </w:rPr>
        <w:fldChar w:fldCharType="begin"/>
      </w:r>
      <w:r>
        <w:rPr>
          <w:noProof/>
        </w:rPr>
        <w:instrText xml:space="preserve"> PAGEREF _Toc170377228 \h </w:instrText>
      </w:r>
      <w:r>
        <w:rPr>
          <w:noProof/>
        </w:rPr>
      </w:r>
      <w:r>
        <w:rPr>
          <w:noProof/>
        </w:rPr>
        <w:fldChar w:fldCharType="separate"/>
      </w:r>
      <w:r>
        <w:rPr>
          <w:noProof/>
        </w:rPr>
        <w:t>19</w:t>
      </w:r>
      <w:r>
        <w:rPr>
          <w:noProof/>
        </w:rPr>
        <w:fldChar w:fldCharType="end"/>
      </w:r>
    </w:p>
    <w:p w14:paraId="3521AA87" w14:textId="20E9AAA0" w:rsidR="00433E51" w:rsidRDefault="00433E51">
      <w:pPr>
        <w:pStyle w:val="TOC3"/>
        <w:rPr>
          <w:rFonts w:asciiTheme="minorHAnsi" w:eastAsiaTheme="minorEastAsia" w:hAnsiTheme="minorHAnsi" w:cstheme="minorBidi"/>
          <w:iCs w:val="0"/>
          <w:noProof/>
          <w:kern w:val="2"/>
          <w:sz w:val="22"/>
          <w:lang w:val="en-AU" w:eastAsia="en-AU"/>
          <w14:ligatures w14:val="standardContextual"/>
        </w:rPr>
      </w:pPr>
      <w:r w:rsidRPr="00AB316C">
        <w:rPr>
          <w:noProof/>
          <w14:scene3d>
            <w14:camera w14:prst="orthographicFront"/>
            <w14:lightRig w14:rig="threePt" w14:dir="t">
              <w14:rot w14:lat="0" w14:lon="0" w14:rev="0"/>
            </w14:lightRig>
          </w14:scene3d>
        </w:rPr>
        <w:t>12.4.</w:t>
      </w:r>
      <w:r>
        <w:rPr>
          <w:rFonts w:asciiTheme="minorHAnsi" w:eastAsiaTheme="minorEastAsia" w:hAnsiTheme="minorHAnsi" w:cstheme="minorBidi"/>
          <w:iCs w:val="0"/>
          <w:noProof/>
          <w:kern w:val="2"/>
          <w:sz w:val="22"/>
          <w:lang w:val="en-AU" w:eastAsia="en-AU"/>
          <w14:ligatures w14:val="standardContextual"/>
        </w:rPr>
        <w:tab/>
      </w:r>
      <w:r>
        <w:rPr>
          <w:noProof/>
        </w:rPr>
        <w:t>Grant agreement variations</w:t>
      </w:r>
      <w:r>
        <w:rPr>
          <w:noProof/>
        </w:rPr>
        <w:tab/>
      </w:r>
      <w:r>
        <w:rPr>
          <w:noProof/>
        </w:rPr>
        <w:fldChar w:fldCharType="begin"/>
      </w:r>
      <w:r>
        <w:rPr>
          <w:noProof/>
        </w:rPr>
        <w:instrText xml:space="preserve"> PAGEREF _Toc170377229 \h </w:instrText>
      </w:r>
      <w:r>
        <w:rPr>
          <w:noProof/>
        </w:rPr>
      </w:r>
      <w:r>
        <w:rPr>
          <w:noProof/>
        </w:rPr>
        <w:fldChar w:fldCharType="separate"/>
      </w:r>
      <w:r>
        <w:rPr>
          <w:noProof/>
        </w:rPr>
        <w:t>19</w:t>
      </w:r>
      <w:r>
        <w:rPr>
          <w:noProof/>
        </w:rPr>
        <w:fldChar w:fldCharType="end"/>
      </w:r>
    </w:p>
    <w:p w14:paraId="6797BAB5" w14:textId="51BE975C" w:rsidR="00433E51" w:rsidRDefault="00433E51">
      <w:pPr>
        <w:pStyle w:val="TOC3"/>
        <w:rPr>
          <w:rFonts w:asciiTheme="minorHAnsi" w:eastAsiaTheme="minorEastAsia" w:hAnsiTheme="minorHAnsi" w:cstheme="minorBidi"/>
          <w:iCs w:val="0"/>
          <w:noProof/>
          <w:kern w:val="2"/>
          <w:sz w:val="22"/>
          <w:lang w:val="en-AU" w:eastAsia="en-AU"/>
          <w14:ligatures w14:val="standardContextual"/>
        </w:rPr>
      </w:pPr>
      <w:r w:rsidRPr="00AB316C">
        <w:rPr>
          <w:noProof/>
          <w14:scene3d>
            <w14:camera w14:prst="orthographicFront"/>
            <w14:lightRig w14:rig="threePt" w14:dir="t">
              <w14:rot w14:lat="0" w14:lon="0" w14:rev="0"/>
            </w14:lightRig>
          </w14:scene3d>
        </w:rPr>
        <w:t>12.5.</w:t>
      </w:r>
      <w:r>
        <w:rPr>
          <w:rFonts w:asciiTheme="minorHAnsi" w:eastAsiaTheme="minorEastAsia" w:hAnsiTheme="minorHAnsi" w:cstheme="minorBidi"/>
          <w:iCs w:val="0"/>
          <w:noProof/>
          <w:kern w:val="2"/>
          <w:sz w:val="22"/>
          <w:lang w:val="en-AU" w:eastAsia="en-AU"/>
          <w14:ligatures w14:val="standardContextual"/>
        </w:rPr>
        <w:tab/>
      </w:r>
      <w:r>
        <w:rPr>
          <w:noProof/>
        </w:rPr>
        <w:t>Compliance visits</w:t>
      </w:r>
      <w:r>
        <w:rPr>
          <w:noProof/>
        </w:rPr>
        <w:tab/>
      </w:r>
      <w:r>
        <w:rPr>
          <w:noProof/>
        </w:rPr>
        <w:fldChar w:fldCharType="begin"/>
      </w:r>
      <w:r>
        <w:rPr>
          <w:noProof/>
        </w:rPr>
        <w:instrText xml:space="preserve"> PAGEREF _Toc170377230 \h </w:instrText>
      </w:r>
      <w:r>
        <w:rPr>
          <w:noProof/>
        </w:rPr>
      </w:r>
      <w:r>
        <w:rPr>
          <w:noProof/>
        </w:rPr>
        <w:fldChar w:fldCharType="separate"/>
      </w:r>
      <w:r>
        <w:rPr>
          <w:noProof/>
        </w:rPr>
        <w:t>20</w:t>
      </w:r>
      <w:r>
        <w:rPr>
          <w:noProof/>
        </w:rPr>
        <w:fldChar w:fldCharType="end"/>
      </w:r>
    </w:p>
    <w:p w14:paraId="42E29E66" w14:textId="5B5F961D" w:rsidR="00433E51" w:rsidRDefault="00433E51">
      <w:pPr>
        <w:pStyle w:val="TOC3"/>
        <w:rPr>
          <w:rFonts w:asciiTheme="minorHAnsi" w:eastAsiaTheme="minorEastAsia" w:hAnsiTheme="minorHAnsi" w:cstheme="minorBidi"/>
          <w:iCs w:val="0"/>
          <w:noProof/>
          <w:kern w:val="2"/>
          <w:sz w:val="22"/>
          <w:lang w:val="en-AU" w:eastAsia="en-AU"/>
          <w14:ligatures w14:val="standardContextual"/>
        </w:rPr>
      </w:pPr>
      <w:r w:rsidRPr="00AB316C">
        <w:rPr>
          <w:noProof/>
          <w14:scene3d>
            <w14:camera w14:prst="orthographicFront"/>
            <w14:lightRig w14:rig="threePt" w14:dir="t">
              <w14:rot w14:lat="0" w14:lon="0" w14:rev="0"/>
            </w14:lightRig>
          </w14:scene3d>
        </w:rPr>
        <w:t>12.6.</w:t>
      </w:r>
      <w:r>
        <w:rPr>
          <w:rFonts w:asciiTheme="minorHAnsi" w:eastAsiaTheme="minorEastAsia" w:hAnsiTheme="minorHAnsi" w:cstheme="minorBidi"/>
          <w:iCs w:val="0"/>
          <w:noProof/>
          <w:kern w:val="2"/>
          <w:sz w:val="22"/>
          <w:lang w:val="en-AU" w:eastAsia="en-AU"/>
          <w14:ligatures w14:val="standardContextual"/>
        </w:rPr>
        <w:tab/>
      </w:r>
      <w:r>
        <w:rPr>
          <w:noProof/>
        </w:rPr>
        <w:t>Record keeping</w:t>
      </w:r>
      <w:r>
        <w:rPr>
          <w:noProof/>
        </w:rPr>
        <w:tab/>
      </w:r>
      <w:r>
        <w:rPr>
          <w:noProof/>
        </w:rPr>
        <w:fldChar w:fldCharType="begin"/>
      </w:r>
      <w:r>
        <w:rPr>
          <w:noProof/>
        </w:rPr>
        <w:instrText xml:space="preserve"> PAGEREF _Toc170377231 \h </w:instrText>
      </w:r>
      <w:r>
        <w:rPr>
          <w:noProof/>
        </w:rPr>
      </w:r>
      <w:r>
        <w:rPr>
          <w:noProof/>
        </w:rPr>
        <w:fldChar w:fldCharType="separate"/>
      </w:r>
      <w:r>
        <w:rPr>
          <w:noProof/>
        </w:rPr>
        <w:t>20</w:t>
      </w:r>
      <w:r>
        <w:rPr>
          <w:noProof/>
        </w:rPr>
        <w:fldChar w:fldCharType="end"/>
      </w:r>
    </w:p>
    <w:p w14:paraId="0AE3976F" w14:textId="6D44D33A" w:rsidR="00433E51" w:rsidRDefault="00433E51">
      <w:pPr>
        <w:pStyle w:val="TOC3"/>
        <w:rPr>
          <w:rFonts w:asciiTheme="minorHAnsi" w:eastAsiaTheme="minorEastAsia" w:hAnsiTheme="minorHAnsi" w:cstheme="minorBidi"/>
          <w:iCs w:val="0"/>
          <w:noProof/>
          <w:kern w:val="2"/>
          <w:sz w:val="22"/>
          <w:lang w:val="en-AU" w:eastAsia="en-AU"/>
          <w14:ligatures w14:val="standardContextual"/>
        </w:rPr>
      </w:pPr>
      <w:r w:rsidRPr="00AB316C">
        <w:rPr>
          <w:noProof/>
          <w14:scene3d>
            <w14:camera w14:prst="orthographicFront"/>
            <w14:lightRig w14:rig="threePt" w14:dir="t">
              <w14:rot w14:lat="0" w14:lon="0" w14:rev="0"/>
            </w14:lightRig>
          </w14:scene3d>
        </w:rPr>
        <w:t>12.7.</w:t>
      </w:r>
      <w:r>
        <w:rPr>
          <w:rFonts w:asciiTheme="minorHAnsi" w:eastAsiaTheme="minorEastAsia" w:hAnsiTheme="minorHAnsi" w:cstheme="minorBidi"/>
          <w:iCs w:val="0"/>
          <w:noProof/>
          <w:kern w:val="2"/>
          <w:sz w:val="22"/>
          <w:lang w:val="en-AU" w:eastAsia="en-AU"/>
          <w14:ligatures w14:val="standardContextual"/>
        </w:rPr>
        <w:tab/>
      </w:r>
      <w:r>
        <w:rPr>
          <w:noProof/>
        </w:rPr>
        <w:t>Evaluation</w:t>
      </w:r>
      <w:r>
        <w:rPr>
          <w:noProof/>
        </w:rPr>
        <w:tab/>
      </w:r>
      <w:r>
        <w:rPr>
          <w:noProof/>
        </w:rPr>
        <w:fldChar w:fldCharType="begin"/>
      </w:r>
      <w:r>
        <w:rPr>
          <w:noProof/>
        </w:rPr>
        <w:instrText xml:space="preserve"> PAGEREF _Toc170377232 \h </w:instrText>
      </w:r>
      <w:r>
        <w:rPr>
          <w:noProof/>
        </w:rPr>
      </w:r>
      <w:r>
        <w:rPr>
          <w:noProof/>
        </w:rPr>
        <w:fldChar w:fldCharType="separate"/>
      </w:r>
      <w:r>
        <w:rPr>
          <w:noProof/>
        </w:rPr>
        <w:t>20</w:t>
      </w:r>
      <w:r>
        <w:rPr>
          <w:noProof/>
        </w:rPr>
        <w:fldChar w:fldCharType="end"/>
      </w:r>
    </w:p>
    <w:p w14:paraId="583531C6" w14:textId="17646B5E" w:rsidR="00433E51" w:rsidRDefault="00433E51">
      <w:pPr>
        <w:pStyle w:val="TOC3"/>
        <w:rPr>
          <w:rFonts w:asciiTheme="minorHAnsi" w:eastAsiaTheme="minorEastAsia" w:hAnsiTheme="minorHAnsi" w:cstheme="minorBidi"/>
          <w:iCs w:val="0"/>
          <w:noProof/>
          <w:kern w:val="2"/>
          <w:sz w:val="22"/>
          <w:lang w:val="en-AU" w:eastAsia="en-AU"/>
          <w14:ligatures w14:val="standardContextual"/>
        </w:rPr>
      </w:pPr>
      <w:r w:rsidRPr="00AB316C">
        <w:rPr>
          <w:noProof/>
          <w14:scene3d>
            <w14:camera w14:prst="orthographicFront"/>
            <w14:lightRig w14:rig="threePt" w14:dir="t">
              <w14:rot w14:lat="0" w14:lon="0" w14:rev="0"/>
            </w14:lightRig>
          </w14:scene3d>
        </w:rPr>
        <w:t>12.8.</w:t>
      </w:r>
      <w:r>
        <w:rPr>
          <w:rFonts w:asciiTheme="minorHAnsi" w:eastAsiaTheme="minorEastAsia" w:hAnsiTheme="minorHAnsi" w:cstheme="minorBidi"/>
          <w:iCs w:val="0"/>
          <w:noProof/>
          <w:kern w:val="2"/>
          <w:sz w:val="22"/>
          <w:lang w:val="en-AU" w:eastAsia="en-AU"/>
          <w14:ligatures w14:val="standardContextual"/>
        </w:rPr>
        <w:tab/>
      </w:r>
      <w:r>
        <w:rPr>
          <w:noProof/>
        </w:rPr>
        <w:t>Acknowledgement</w:t>
      </w:r>
      <w:r>
        <w:rPr>
          <w:noProof/>
        </w:rPr>
        <w:tab/>
      </w:r>
      <w:r>
        <w:rPr>
          <w:noProof/>
        </w:rPr>
        <w:fldChar w:fldCharType="begin"/>
      </w:r>
      <w:r>
        <w:rPr>
          <w:noProof/>
        </w:rPr>
        <w:instrText xml:space="preserve"> PAGEREF _Toc170377233 \h </w:instrText>
      </w:r>
      <w:r>
        <w:rPr>
          <w:noProof/>
        </w:rPr>
      </w:r>
      <w:r>
        <w:rPr>
          <w:noProof/>
        </w:rPr>
        <w:fldChar w:fldCharType="separate"/>
      </w:r>
      <w:r>
        <w:rPr>
          <w:noProof/>
        </w:rPr>
        <w:t>20</w:t>
      </w:r>
      <w:r>
        <w:rPr>
          <w:noProof/>
        </w:rPr>
        <w:fldChar w:fldCharType="end"/>
      </w:r>
    </w:p>
    <w:p w14:paraId="0BC35877" w14:textId="3551767C" w:rsidR="00433E51" w:rsidRDefault="00433E51">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13.</w:t>
      </w:r>
      <w:r>
        <w:rPr>
          <w:rFonts w:asciiTheme="minorHAnsi" w:eastAsiaTheme="minorEastAsia" w:hAnsiTheme="minorHAnsi" w:cstheme="minorBidi"/>
          <w:b w:val="0"/>
          <w:iCs w:val="0"/>
          <w:noProof/>
          <w:kern w:val="2"/>
          <w:sz w:val="22"/>
          <w:lang w:val="en-AU" w:eastAsia="en-AU"/>
          <w14:ligatures w14:val="standardContextual"/>
        </w:rPr>
        <w:tab/>
      </w:r>
      <w:r>
        <w:rPr>
          <w:noProof/>
        </w:rPr>
        <w:t>Probity</w:t>
      </w:r>
      <w:r>
        <w:rPr>
          <w:noProof/>
        </w:rPr>
        <w:tab/>
      </w:r>
      <w:r>
        <w:rPr>
          <w:noProof/>
        </w:rPr>
        <w:fldChar w:fldCharType="begin"/>
      </w:r>
      <w:r>
        <w:rPr>
          <w:noProof/>
        </w:rPr>
        <w:instrText xml:space="preserve"> PAGEREF _Toc170377234 \h </w:instrText>
      </w:r>
      <w:r>
        <w:rPr>
          <w:noProof/>
        </w:rPr>
      </w:r>
      <w:r>
        <w:rPr>
          <w:noProof/>
        </w:rPr>
        <w:fldChar w:fldCharType="separate"/>
      </w:r>
      <w:r>
        <w:rPr>
          <w:noProof/>
        </w:rPr>
        <w:t>21</w:t>
      </w:r>
      <w:r>
        <w:rPr>
          <w:noProof/>
        </w:rPr>
        <w:fldChar w:fldCharType="end"/>
      </w:r>
    </w:p>
    <w:p w14:paraId="60259768" w14:textId="035D3553" w:rsidR="00433E51" w:rsidRDefault="00433E51">
      <w:pPr>
        <w:pStyle w:val="TOC3"/>
        <w:rPr>
          <w:rFonts w:asciiTheme="minorHAnsi" w:eastAsiaTheme="minorEastAsia" w:hAnsiTheme="minorHAnsi" w:cstheme="minorBidi"/>
          <w:iCs w:val="0"/>
          <w:noProof/>
          <w:kern w:val="2"/>
          <w:sz w:val="22"/>
          <w:lang w:val="en-AU" w:eastAsia="en-AU"/>
          <w14:ligatures w14:val="standardContextual"/>
        </w:rPr>
      </w:pPr>
      <w:r w:rsidRPr="00AB316C">
        <w:rPr>
          <w:noProof/>
          <w14:scene3d>
            <w14:camera w14:prst="orthographicFront"/>
            <w14:lightRig w14:rig="threePt" w14:dir="t">
              <w14:rot w14:lat="0" w14:lon="0" w14:rev="0"/>
            </w14:lightRig>
          </w14:scene3d>
        </w:rPr>
        <w:t>13.1.</w:t>
      </w:r>
      <w:r>
        <w:rPr>
          <w:rFonts w:asciiTheme="minorHAnsi" w:eastAsiaTheme="minorEastAsia" w:hAnsiTheme="minorHAnsi" w:cstheme="minorBidi"/>
          <w:iCs w:val="0"/>
          <w:noProof/>
          <w:kern w:val="2"/>
          <w:sz w:val="22"/>
          <w:lang w:val="en-AU" w:eastAsia="en-AU"/>
          <w14:ligatures w14:val="standardContextual"/>
        </w:rPr>
        <w:tab/>
      </w:r>
      <w:r>
        <w:rPr>
          <w:noProof/>
        </w:rPr>
        <w:t>Enquiries and feedback</w:t>
      </w:r>
      <w:r>
        <w:rPr>
          <w:noProof/>
        </w:rPr>
        <w:tab/>
      </w:r>
      <w:r>
        <w:rPr>
          <w:noProof/>
        </w:rPr>
        <w:fldChar w:fldCharType="begin"/>
      </w:r>
      <w:r>
        <w:rPr>
          <w:noProof/>
        </w:rPr>
        <w:instrText xml:space="preserve"> PAGEREF _Toc170377235 \h </w:instrText>
      </w:r>
      <w:r>
        <w:rPr>
          <w:noProof/>
        </w:rPr>
      </w:r>
      <w:r>
        <w:rPr>
          <w:noProof/>
        </w:rPr>
        <w:fldChar w:fldCharType="separate"/>
      </w:r>
      <w:r>
        <w:rPr>
          <w:noProof/>
        </w:rPr>
        <w:t>21</w:t>
      </w:r>
      <w:r>
        <w:rPr>
          <w:noProof/>
        </w:rPr>
        <w:fldChar w:fldCharType="end"/>
      </w:r>
    </w:p>
    <w:p w14:paraId="1D2E6A3E" w14:textId="18A59756" w:rsidR="00433E51" w:rsidRDefault="00433E51">
      <w:pPr>
        <w:pStyle w:val="TOC3"/>
        <w:rPr>
          <w:rFonts w:asciiTheme="minorHAnsi" w:eastAsiaTheme="minorEastAsia" w:hAnsiTheme="minorHAnsi" w:cstheme="minorBidi"/>
          <w:iCs w:val="0"/>
          <w:noProof/>
          <w:kern w:val="2"/>
          <w:sz w:val="22"/>
          <w:lang w:val="en-AU" w:eastAsia="en-AU"/>
          <w14:ligatures w14:val="standardContextual"/>
        </w:rPr>
      </w:pPr>
      <w:r w:rsidRPr="00AB316C">
        <w:rPr>
          <w:noProof/>
          <w14:scene3d>
            <w14:camera w14:prst="orthographicFront"/>
            <w14:lightRig w14:rig="threePt" w14:dir="t">
              <w14:rot w14:lat="0" w14:lon="0" w14:rev="0"/>
            </w14:lightRig>
          </w14:scene3d>
        </w:rPr>
        <w:t>13.2.</w:t>
      </w:r>
      <w:r>
        <w:rPr>
          <w:rFonts w:asciiTheme="minorHAnsi" w:eastAsiaTheme="minorEastAsia" w:hAnsiTheme="minorHAnsi" w:cstheme="minorBidi"/>
          <w:iCs w:val="0"/>
          <w:noProof/>
          <w:kern w:val="2"/>
          <w:sz w:val="22"/>
          <w:lang w:val="en-AU" w:eastAsia="en-AU"/>
          <w14:ligatures w14:val="standardContextual"/>
        </w:rPr>
        <w:tab/>
      </w:r>
      <w:r>
        <w:rPr>
          <w:noProof/>
        </w:rPr>
        <w:t>Conflicts of interest</w:t>
      </w:r>
      <w:r>
        <w:rPr>
          <w:noProof/>
        </w:rPr>
        <w:tab/>
      </w:r>
      <w:r>
        <w:rPr>
          <w:noProof/>
        </w:rPr>
        <w:fldChar w:fldCharType="begin"/>
      </w:r>
      <w:r>
        <w:rPr>
          <w:noProof/>
        </w:rPr>
        <w:instrText xml:space="preserve"> PAGEREF _Toc170377236 \h </w:instrText>
      </w:r>
      <w:r>
        <w:rPr>
          <w:noProof/>
        </w:rPr>
      </w:r>
      <w:r>
        <w:rPr>
          <w:noProof/>
        </w:rPr>
        <w:fldChar w:fldCharType="separate"/>
      </w:r>
      <w:r>
        <w:rPr>
          <w:noProof/>
        </w:rPr>
        <w:t>21</w:t>
      </w:r>
      <w:r>
        <w:rPr>
          <w:noProof/>
        </w:rPr>
        <w:fldChar w:fldCharType="end"/>
      </w:r>
    </w:p>
    <w:p w14:paraId="18AE90DC" w14:textId="3D2D6888" w:rsidR="00433E51" w:rsidRDefault="00433E51">
      <w:pPr>
        <w:pStyle w:val="TOC3"/>
        <w:rPr>
          <w:rFonts w:asciiTheme="minorHAnsi" w:eastAsiaTheme="minorEastAsia" w:hAnsiTheme="minorHAnsi" w:cstheme="minorBidi"/>
          <w:iCs w:val="0"/>
          <w:noProof/>
          <w:kern w:val="2"/>
          <w:sz w:val="22"/>
          <w:lang w:val="en-AU" w:eastAsia="en-AU"/>
          <w14:ligatures w14:val="standardContextual"/>
        </w:rPr>
      </w:pPr>
      <w:r w:rsidRPr="00AB316C">
        <w:rPr>
          <w:noProof/>
          <w14:scene3d>
            <w14:camera w14:prst="orthographicFront"/>
            <w14:lightRig w14:rig="threePt" w14:dir="t">
              <w14:rot w14:lat="0" w14:lon="0" w14:rev="0"/>
            </w14:lightRig>
          </w14:scene3d>
        </w:rPr>
        <w:t>13.3.</w:t>
      </w:r>
      <w:r>
        <w:rPr>
          <w:rFonts w:asciiTheme="minorHAnsi" w:eastAsiaTheme="minorEastAsia" w:hAnsiTheme="minorHAnsi" w:cstheme="minorBidi"/>
          <w:iCs w:val="0"/>
          <w:noProof/>
          <w:kern w:val="2"/>
          <w:sz w:val="22"/>
          <w:lang w:val="en-AU" w:eastAsia="en-AU"/>
          <w14:ligatures w14:val="standardContextual"/>
        </w:rPr>
        <w:tab/>
      </w:r>
      <w:r>
        <w:rPr>
          <w:noProof/>
        </w:rPr>
        <w:t>Privacy</w:t>
      </w:r>
      <w:r>
        <w:rPr>
          <w:noProof/>
        </w:rPr>
        <w:tab/>
      </w:r>
      <w:r>
        <w:rPr>
          <w:noProof/>
        </w:rPr>
        <w:fldChar w:fldCharType="begin"/>
      </w:r>
      <w:r>
        <w:rPr>
          <w:noProof/>
        </w:rPr>
        <w:instrText xml:space="preserve"> PAGEREF _Toc170377237 \h </w:instrText>
      </w:r>
      <w:r>
        <w:rPr>
          <w:noProof/>
        </w:rPr>
      </w:r>
      <w:r>
        <w:rPr>
          <w:noProof/>
        </w:rPr>
        <w:fldChar w:fldCharType="separate"/>
      </w:r>
      <w:r>
        <w:rPr>
          <w:noProof/>
        </w:rPr>
        <w:t>22</w:t>
      </w:r>
      <w:r>
        <w:rPr>
          <w:noProof/>
        </w:rPr>
        <w:fldChar w:fldCharType="end"/>
      </w:r>
    </w:p>
    <w:p w14:paraId="7BF81492" w14:textId="291C9A85" w:rsidR="00433E51" w:rsidRDefault="00433E51">
      <w:pPr>
        <w:pStyle w:val="TOC3"/>
        <w:rPr>
          <w:rFonts w:asciiTheme="minorHAnsi" w:eastAsiaTheme="minorEastAsia" w:hAnsiTheme="minorHAnsi" w:cstheme="minorBidi"/>
          <w:iCs w:val="0"/>
          <w:noProof/>
          <w:kern w:val="2"/>
          <w:sz w:val="22"/>
          <w:lang w:val="en-AU" w:eastAsia="en-AU"/>
          <w14:ligatures w14:val="standardContextual"/>
        </w:rPr>
      </w:pPr>
      <w:r w:rsidRPr="00AB316C">
        <w:rPr>
          <w:noProof/>
          <w14:scene3d>
            <w14:camera w14:prst="orthographicFront"/>
            <w14:lightRig w14:rig="threePt" w14:dir="t">
              <w14:rot w14:lat="0" w14:lon="0" w14:rev="0"/>
            </w14:lightRig>
          </w14:scene3d>
        </w:rPr>
        <w:t>13.4.</w:t>
      </w:r>
      <w:r>
        <w:rPr>
          <w:rFonts w:asciiTheme="minorHAnsi" w:eastAsiaTheme="minorEastAsia" w:hAnsiTheme="minorHAnsi" w:cstheme="minorBidi"/>
          <w:iCs w:val="0"/>
          <w:noProof/>
          <w:kern w:val="2"/>
          <w:sz w:val="22"/>
          <w:lang w:val="en-AU" w:eastAsia="en-AU"/>
          <w14:ligatures w14:val="standardContextual"/>
        </w:rPr>
        <w:tab/>
      </w:r>
      <w:r>
        <w:rPr>
          <w:noProof/>
        </w:rPr>
        <w:t>Confidential information</w:t>
      </w:r>
      <w:r>
        <w:rPr>
          <w:noProof/>
        </w:rPr>
        <w:tab/>
      </w:r>
      <w:r>
        <w:rPr>
          <w:noProof/>
        </w:rPr>
        <w:fldChar w:fldCharType="begin"/>
      </w:r>
      <w:r>
        <w:rPr>
          <w:noProof/>
        </w:rPr>
        <w:instrText xml:space="preserve"> PAGEREF _Toc170377238 \h </w:instrText>
      </w:r>
      <w:r>
        <w:rPr>
          <w:noProof/>
        </w:rPr>
      </w:r>
      <w:r>
        <w:rPr>
          <w:noProof/>
        </w:rPr>
        <w:fldChar w:fldCharType="separate"/>
      </w:r>
      <w:r>
        <w:rPr>
          <w:noProof/>
        </w:rPr>
        <w:t>22</w:t>
      </w:r>
      <w:r>
        <w:rPr>
          <w:noProof/>
        </w:rPr>
        <w:fldChar w:fldCharType="end"/>
      </w:r>
    </w:p>
    <w:p w14:paraId="773A1E45" w14:textId="6168DB77" w:rsidR="00433E51" w:rsidRDefault="00433E51">
      <w:pPr>
        <w:pStyle w:val="TOC3"/>
        <w:rPr>
          <w:rFonts w:asciiTheme="minorHAnsi" w:eastAsiaTheme="minorEastAsia" w:hAnsiTheme="minorHAnsi" w:cstheme="minorBidi"/>
          <w:iCs w:val="0"/>
          <w:noProof/>
          <w:kern w:val="2"/>
          <w:sz w:val="22"/>
          <w:lang w:val="en-AU" w:eastAsia="en-AU"/>
          <w14:ligatures w14:val="standardContextual"/>
        </w:rPr>
      </w:pPr>
      <w:r w:rsidRPr="00AB316C">
        <w:rPr>
          <w:noProof/>
          <w14:scene3d>
            <w14:camera w14:prst="orthographicFront"/>
            <w14:lightRig w14:rig="threePt" w14:dir="t">
              <w14:rot w14:lat="0" w14:lon="0" w14:rev="0"/>
            </w14:lightRig>
          </w14:scene3d>
        </w:rPr>
        <w:t>13.5.</w:t>
      </w:r>
      <w:r>
        <w:rPr>
          <w:rFonts w:asciiTheme="minorHAnsi" w:eastAsiaTheme="minorEastAsia" w:hAnsiTheme="minorHAnsi" w:cstheme="minorBidi"/>
          <w:iCs w:val="0"/>
          <w:noProof/>
          <w:kern w:val="2"/>
          <w:sz w:val="22"/>
          <w:lang w:val="en-AU" w:eastAsia="en-AU"/>
          <w14:ligatures w14:val="standardContextual"/>
        </w:rPr>
        <w:tab/>
      </w:r>
      <w:r>
        <w:rPr>
          <w:noProof/>
        </w:rPr>
        <w:t>Freedom of information</w:t>
      </w:r>
      <w:r>
        <w:rPr>
          <w:noProof/>
        </w:rPr>
        <w:tab/>
      </w:r>
      <w:r>
        <w:rPr>
          <w:noProof/>
        </w:rPr>
        <w:fldChar w:fldCharType="begin"/>
      </w:r>
      <w:r>
        <w:rPr>
          <w:noProof/>
        </w:rPr>
        <w:instrText xml:space="preserve"> PAGEREF _Toc170377239 \h </w:instrText>
      </w:r>
      <w:r>
        <w:rPr>
          <w:noProof/>
        </w:rPr>
      </w:r>
      <w:r>
        <w:rPr>
          <w:noProof/>
        </w:rPr>
        <w:fldChar w:fldCharType="separate"/>
      </w:r>
      <w:r>
        <w:rPr>
          <w:noProof/>
        </w:rPr>
        <w:t>23</w:t>
      </w:r>
      <w:r>
        <w:rPr>
          <w:noProof/>
        </w:rPr>
        <w:fldChar w:fldCharType="end"/>
      </w:r>
    </w:p>
    <w:p w14:paraId="0BA83960" w14:textId="4E046FFE" w:rsidR="00433E51" w:rsidRDefault="00433E51">
      <w:pPr>
        <w:pStyle w:val="TOC3"/>
        <w:rPr>
          <w:rFonts w:asciiTheme="minorHAnsi" w:eastAsiaTheme="minorEastAsia" w:hAnsiTheme="minorHAnsi" w:cstheme="minorBidi"/>
          <w:iCs w:val="0"/>
          <w:noProof/>
          <w:kern w:val="2"/>
          <w:sz w:val="22"/>
          <w:lang w:val="en-AU" w:eastAsia="en-AU"/>
          <w14:ligatures w14:val="standardContextual"/>
        </w:rPr>
      </w:pPr>
      <w:r w:rsidRPr="00AB316C">
        <w:rPr>
          <w:noProof/>
          <w14:scene3d>
            <w14:camera w14:prst="orthographicFront"/>
            <w14:lightRig w14:rig="threePt" w14:dir="t">
              <w14:rot w14:lat="0" w14:lon="0" w14:rev="0"/>
            </w14:lightRig>
          </w14:scene3d>
        </w:rPr>
        <w:t>13.6.</w:t>
      </w:r>
      <w:r>
        <w:rPr>
          <w:rFonts w:asciiTheme="minorHAnsi" w:eastAsiaTheme="minorEastAsia" w:hAnsiTheme="minorHAnsi" w:cstheme="minorBidi"/>
          <w:iCs w:val="0"/>
          <w:noProof/>
          <w:kern w:val="2"/>
          <w:sz w:val="22"/>
          <w:lang w:val="en-AU" w:eastAsia="en-AU"/>
          <w14:ligatures w14:val="standardContextual"/>
        </w:rPr>
        <w:tab/>
      </w:r>
      <w:r>
        <w:rPr>
          <w:noProof/>
        </w:rPr>
        <w:t>National security</w:t>
      </w:r>
      <w:r>
        <w:rPr>
          <w:noProof/>
        </w:rPr>
        <w:tab/>
      </w:r>
      <w:r>
        <w:rPr>
          <w:noProof/>
        </w:rPr>
        <w:fldChar w:fldCharType="begin"/>
      </w:r>
      <w:r>
        <w:rPr>
          <w:noProof/>
        </w:rPr>
        <w:instrText xml:space="preserve"> PAGEREF _Toc170377240 \h </w:instrText>
      </w:r>
      <w:r>
        <w:rPr>
          <w:noProof/>
        </w:rPr>
      </w:r>
      <w:r>
        <w:rPr>
          <w:noProof/>
        </w:rPr>
        <w:fldChar w:fldCharType="separate"/>
      </w:r>
      <w:r>
        <w:rPr>
          <w:noProof/>
        </w:rPr>
        <w:t>23</w:t>
      </w:r>
      <w:r>
        <w:rPr>
          <w:noProof/>
        </w:rPr>
        <w:fldChar w:fldCharType="end"/>
      </w:r>
    </w:p>
    <w:p w14:paraId="4FADD88A" w14:textId="29830571" w:rsidR="00433E51" w:rsidRDefault="00433E51">
      <w:pPr>
        <w:pStyle w:val="TOC4"/>
        <w:rPr>
          <w:rFonts w:asciiTheme="minorHAnsi" w:eastAsiaTheme="minorEastAsia" w:hAnsiTheme="minorHAnsi" w:cstheme="minorBidi"/>
          <w:iCs w:val="0"/>
          <w:kern w:val="2"/>
          <w:sz w:val="22"/>
          <w:szCs w:val="22"/>
          <w:lang w:eastAsia="en-AU"/>
          <w14:ligatures w14:val="standardContextual"/>
        </w:rPr>
      </w:pPr>
      <w:r w:rsidRPr="00AB316C">
        <w:t>13.6.1.</w:t>
      </w:r>
      <w:r>
        <w:rPr>
          <w:rFonts w:asciiTheme="minorHAnsi" w:eastAsiaTheme="minorEastAsia" w:hAnsiTheme="minorHAnsi" w:cstheme="minorBidi"/>
          <w:iCs w:val="0"/>
          <w:kern w:val="2"/>
          <w:sz w:val="22"/>
          <w:szCs w:val="22"/>
          <w:lang w:eastAsia="en-AU"/>
          <w14:ligatures w14:val="standardContextual"/>
        </w:rPr>
        <w:tab/>
      </w:r>
      <w:r w:rsidRPr="00AB316C">
        <w:t>Know Your Partner</w:t>
      </w:r>
      <w:r>
        <w:tab/>
      </w:r>
      <w:r>
        <w:fldChar w:fldCharType="begin"/>
      </w:r>
      <w:r>
        <w:instrText xml:space="preserve"> PAGEREF _Toc170377241 \h </w:instrText>
      </w:r>
      <w:r>
        <w:fldChar w:fldCharType="separate"/>
      </w:r>
      <w:r>
        <w:t>24</w:t>
      </w:r>
      <w:r>
        <w:fldChar w:fldCharType="end"/>
      </w:r>
    </w:p>
    <w:p w14:paraId="5B58F69B" w14:textId="5294FACF" w:rsidR="00433E51" w:rsidRDefault="00433E51">
      <w:pPr>
        <w:pStyle w:val="TOC4"/>
        <w:rPr>
          <w:rFonts w:asciiTheme="minorHAnsi" w:eastAsiaTheme="minorEastAsia" w:hAnsiTheme="minorHAnsi" w:cstheme="minorBidi"/>
          <w:iCs w:val="0"/>
          <w:kern w:val="2"/>
          <w:sz w:val="22"/>
          <w:szCs w:val="22"/>
          <w:lang w:eastAsia="en-AU"/>
          <w14:ligatures w14:val="standardContextual"/>
        </w:rPr>
      </w:pPr>
      <w:r>
        <w:t>13.6.2.</w:t>
      </w:r>
      <w:r>
        <w:rPr>
          <w:rFonts w:asciiTheme="minorHAnsi" w:eastAsiaTheme="minorEastAsia" w:hAnsiTheme="minorHAnsi" w:cstheme="minorBidi"/>
          <w:iCs w:val="0"/>
          <w:kern w:val="2"/>
          <w:sz w:val="22"/>
          <w:szCs w:val="22"/>
          <w:lang w:eastAsia="en-AU"/>
          <w14:ligatures w14:val="standardContextual"/>
        </w:rPr>
        <w:tab/>
      </w:r>
      <w:r w:rsidRPr="00AB316C">
        <w:t>Foreign Affiliations</w:t>
      </w:r>
      <w:r>
        <w:tab/>
      </w:r>
      <w:r>
        <w:fldChar w:fldCharType="begin"/>
      </w:r>
      <w:r>
        <w:instrText xml:space="preserve"> PAGEREF _Toc170377242 \h </w:instrText>
      </w:r>
      <w:r>
        <w:fldChar w:fldCharType="separate"/>
      </w:r>
      <w:r>
        <w:t>24</w:t>
      </w:r>
      <w:r>
        <w:fldChar w:fldCharType="end"/>
      </w:r>
    </w:p>
    <w:p w14:paraId="7EF9754B" w14:textId="19841861" w:rsidR="00433E51" w:rsidRDefault="00433E51">
      <w:pPr>
        <w:pStyle w:val="TOC4"/>
        <w:rPr>
          <w:rFonts w:asciiTheme="minorHAnsi" w:eastAsiaTheme="minorEastAsia" w:hAnsiTheme="minorHAnsi" w:cstheme="minorBidi"/>
          <w:iCs w:val="0"/>
          <w:kern w:val="2"/>
          <w:sz w:val="22"/>
          <w:szCs w:val="22"/>
          <w:lang w:eastAsia="en-AU"/>
          <w14:ligatures w14:val="standardContextual"/>
        </w:rPr>
      </w:pPr>
      <w:r>
        <w:t>13.6.3.</w:t>
      </w:r>
      <w:r>
        <w:rPr>
          <w:rFonts w:asciiTheme="minorHAnsi" w:eastAsiaTheme="minorEastAsia" w:hAnsiTheme="minorHAnsi" w:cstheme="minorBidi"/>
          <w:iCs w:val="0"/>
          <w:kern w:val="2"/>
          <w:sz w:val="22"/>
          <w:szCs w:val="22"/>
          <w:lang w:eastAsia="en-AU"/>
          <w14:ligatures w14:val="standardContextual"/>
        </w:rPr>
        <w:tab/>
      </w:r>
      <w:r w:rsidRPr="00AB316C">
        <w:t>Foreign Government Affiliations</w:t>
      </w:r>
      <w:r>
        <w:tab/>
      </w:r>
      <w:r>
        <w:fldChar w:fldCharType="begin"/>
      </w:r>
      <w:r>
        <w:instrText xml:space="preserve"> PAGEREF _Toc170377243 \h </w:instrText>
      </w:r>
      <w:r>
        <w:fldChar w:fldCharType="separate"/>
      </w:r>
      <w:r>
        <w:t>24</w:t>
      </w:r>
      <w:r>
        <w:fldChar w:fldCharType="end"/>
      </w:r>
    </w:p>
    <w:p w14:paraId="4315A80C" w14:textId="1F12E9BB" w:rsidR="00433E51" w:rsidRDefault="00433E51">
      <w:pPr>
        <w:pStyle w:val="TOC3"/>
        <w:rPr>
          <w:rFonts w:asciiTheme="minorHAnsi" w:eastAsiaTheme="minorEastAsia" w:hAnsiTheme="minorHAnsi" w:cstheme="minorBidi"/>
          <w:iCs w:val="0"/>
          <w:noProof/>
          <w:kern w:val="2"/>
          <w:sz w:val="22"/>
          <w:lang w:val="en-AU" w:eastAsia="en-AU"/>
          <w14:ligatures w14:val="standardContextual"/>
        </w:rPr>
      </w:pPr>
      <w:r w:rsidRPr="00AB316C">
        <w:rPr>
          <w:noProof/>
          <w14:scene3d>
            <w14:camera w14:prst="orthographicFront"/>
            <w14:lightRig w14:rig="threePt" w14:dir="t">
              <w14:rot w14:lat="0" w14:lon="0" w14:rev="0"/>
            </w14:lightRig>
          </w14:scene3d>
        </w:rPr>
        <w:t>13.7.</w:t>
      </w:r>
      <w:r>
        <w:rPr>
          <w:rFonts w:asciiTheme="minorHAnsi" w:eastAsiaTheme="minorEastAsia" w:hAnsiTheme="minorHAnsi" w:cstheme="minorBidi"/>
          <w:iCs w:val="0"/>
          <w:noProof/>
          <w:kern w:val="2"/>
          <w:sz w:val="22"/>
          <w:lang w:val="en-AU" w:eastAsia="en-AU"/>
          <w14:ligatures w14:val="standardContextual"/>
        </w:rPr>
        <w:tab/>
      </w:r>
      <w:r>
        <w:rPr>
          <w:noProof/>
        </w:rPr>
        <w:t>Disclosure of Commonwealth, state or territory financial penalties</w:t>
      </w:r>
      <w:r>
        <w:rPr>
          <w:noProof/>
        </w:rPr>
        <w:tab/>
      </w:r>
      <w:r>
        <w:rPr>
          <w:noProof/>
        </w:rPr>
        <w:fldChar w:fldCharType="begin"/>
      </w:r>
      <w:r>
        <w:rPr>
          <w:noProof/>
        </w:rPr>
        <w:instrText xml:space="preserve"> PAGEREF _Toc170377244 \h </w:instrText>
      </w:r>
      <w:r>
        <w:rPr>
          <w:noProof/>
        </w:rPr>
      </w:r>
      <w:r>
        <w:rPr>
          <w:noProof/>
        </w:rPr>
        <w:fldChar w:fldCharType="separate"/>
      </w:r>
      <w:r>
        <w:rPr>
          <w:noProof/>
        </w:rPr>
        <w:t>24</w:t>
      </w:r>
      <w:r>
        <w:rPr>
          <w:noProof/>
        </w:rPr>
        <w:fldChar w:fldCharType="end"/>
      </w:r>
    </w:p>
    <w:p w14:paraId="30DC9A1E" w14:textId="436EBDF1" w:rsidR="00433E51" w:rsidRDefault="00433E51">
      <w:pPr>
        <w:pStyle w:val="TOC2"/>
        <w:rPr>
          <w:rFonts w:asciiTheme="minorHAnsi" w:eastAsiaTheme="minorEastAsia" w:hAnsiTheme="minorHAnsi" w:cstheme="minorBidi"/>
          <w:b w:val="0"/>
          <w:iCs w:val="0"/>
          <w:noProof/>
          <w:kern w:val="2"/>
          <w:sz w:val="22"/>
          <w:lang w:val="en-AU" w:eastAsia="en-AU"/>
          <w14:ligatures w14:val="standardContextual"/>
        </w:rPr>
      </w:pPr>
      <w:r w:rsidRPr="00AB316C">
        <w:rPr>
          <w:rFonts w:ascii="Verdana" w:hAnsi="Verdana"/>
          <w:noProof/>
        </w:rPr>
        <w:t>14.</w:t>
      </w:r>
      <w:r>
        <w:rPr>
          <w:rFonts w:asciiTheme="minorHAnsi" w:eastAsiaTheme="minorEastAsia" w:hAnsiTheme="minorHAnsi" w:cstheme="minorBidi"/>
          <w:b w:val="0"/>
          <w:iCs w:val="0"/>
          <w:noProof/>
          <w:kern w:val="2"/>
          <w:sz w:val="22"/>
          <w:lang w:val="en-AU" w:eastAsia="en-AU"/>
          <w14:ligatures w14:val="standardContextual"/>
        </w:rPr>
        <w:tab/>
      </w:r>
      <w:r>
        <w:rPr>
          <w:noProof/>
        </w:rPr>
        <w:t>Glossary</w:t>
      </w:r>
      <w:r>
        <w:rPr>
          <w:noProof/>
        </w:rPr>
        <w:tab/>
      </w:r>
      <w:r>
        <w:rPr>
          <w:noProof/>
        </w:rPr>
        <w:fldChar w:fldCharType="begin"/>
      </w:r>
      <w:r>
        <w:rPr>
          <w:noProof/>
        </w:rPr>
        <w:instrText xml:space="preserve"> PAGEREF _Toc170377245 \h </w:instrText>
      </w:r>
      <w:r>
        <w:rPr>
          <w:noProof/>
        </w:rPr>
      </w:r>
      <w:r>
        <w:rPr>
          <w:noProof/>
        </w:rPr>
        <w:fldChar w:fldCharType="separate"/>
      </w:r>
      <w:r>
        <w:rPr>
          <w:noProof/>
        </w:rPr>
        <w:t>25</w:t>
      </w:r>
      <w:r>
        <w:rPr>
          <w:noProof/>
        </w:rPr>
        <w:fldChar w:fldCharType="end"/>
      </w:r>
    </w:p>
    <w:p w14:paraId="1A114EDC" w14:textId="5BB9EC78" w:rsidR="00433E51" w:rsidRDefault="00433E51">
      <w:pPr>
        <w:pStyle w:val="TOC2"/>
        <w:tabs>
          <w:tab w:val="left" w:pos="1418"/>
        </w:tabs>
        <w:rPr>
          <w:rFonts w:asciiTheme="minorHAnsi" w:eastAsiaTheme="minorEastAsia" w:hAnsiTheme="minorHAnsi" w:cstheme="minorBidi"/>
          <w:b w:val="0"/>
          <w:iCs w:val="0"/>
          <w:noProof/>
          <w:kern w:val="2"/>
          <w:sz w:val="22"/>
          <w:lang w:val="en-AU" w:eastAsia="en-AU"/>
          <w14:ligatures w14:val="standardContextual"/>
        </w:rPr>
      </w:pPr>
      <w:r>
        <w:rPr>
          <w:noProof/>
        </w:rPr>
        <w:t>Appendix A.</w:t>
      </w:r>
      <w:r>
        <w:rPr>
          <w:rFonts w:asciiTheme="minorHAnsi" w:eastAsiaTheme="minorEastAsia" w:hAnsiTheme="minorHAnsi" w:cstheme="minorBidi"/>
          <w:b w:val="0"/>
          <w:iCs w:val="0"/>
          <w:noProof/>
          <w:kern w:val="2"/>
          <w:sz w:val="22"/>
          <w:lang w:val="en-AU" w:eastAsia="en-AU"/>
          <w14:ligatures w14:val="standardContextual"/>
        </w:rPr>
        <w:tab/>
      </w:r>
      <w:r>
        <w:rPr>
          <w:noProof/>
        </w:rPr>
        <w:t>Eligible expenditure</w:t>
      </w:r>
      <w:r>
        <w:rPr>
          <w:noProof/>
        </w:rPr>
        <w:tab/>
      </w:r>
      <w:r>
        <w:rPr>
          <w:noProof/>
        </w:rPr>
        <w:fldChar w:fldCharType="begin"/>
      </w:r>
      <w:r>
        <w:rPr>
          <w:noProof/>
        </w:rPr>
        <w:instrText xml:space="preserve"> PAGEREF _Toc170377246 \h </w:instrText>
      </w:r>
      <w:r>
        <w:rPr>
          <w:noProof/>
        </w:rPr>
      </w:r>
      <w:r>
        <w:rPr>
          <w:noProof/>
        </w:rPr>
        <w:fldChar w:fldCharType="separate"/>
      </w:r>
      <w:r>
        <w:rPr>
          <w:noProof/>
        </w:rPr>
        <w:t>29</w:t>
      </w:r>
      <w:r>
        <w:rPr>
          <w:noProof/>
        </w:rPr>
        <w:fldChar w:fldCharType="end"/>
      </w:r>
    </w:p>
    <w:p w14:paraId="250B1F39" w14:textId="603D7827" w:rsidR="00433E51" w:rsidRDefault="00433E51">
      <w:pPr>
        <w:pStyle w:val="TOC3"/>
        <w:rPr>
          <w:rFonts w:asciiTheme="minorHAnsi" w:eastAsiaTheme="minorEastAsia" w:hAnsiTheme="minorHAnsi" w:cstheme="minorBidi"/>
          <w:iCs w:val="0"/>
          <w:noProof/>
          <w:kern w:val="2"/>
          <w:sz w:val="22"/>
          <w:lang w:val="en-AU" w:eastAsia="en-AU"/>
          <w14:ligatures w14:val="standardContextual"/>
        </w:rPr>
      </w:pPr>
      <w:r>
        <w:rPr>
          <w:noProof/>
        </w:rPr>
        <w:t>A.1</w:t>
      </w:r>
      <w:r>
        <w:rPr>
          <w:rFonts w:asciiTheme="minorHAnsi" w:eastAsiaTheme="minorEastAsia" w:hAnsiTheme="minorHAnsi" w:cstheme="minorBidi"/>
          <w:iCs w:val="0"/>
          <w:noProof/>
          <w:kern w:val="2"/>
          <w:sz w:val="22"/>
          <w:lang w:val="en-AU" w:eastAsia="en-AU"/>
          <w14:ligatures w14:val="standardContextual"/>
        </w:rPr>
        <w:tab/>
      </w:r>
      <w:r>
        <w:rPr>
          <w:noProof/>
        </w:rPr>
        <w:t>How we verify eligible expenditure</w:t>
      </w:r>
      <w:r>
        <w:rPr>
          <w:noProof/>
        </w:rPr>
        <w:tab/>
      </w:r>
      <w:r>
        <w:rPr>
          <w:noProof/>
        </w:rPr>
        <w:fldChar w:fldCharType="begin"/>
      </w:r>
      <w:r>
        <w:rPr>
          <w:noProof/>
        </w:rPr>
        <w:instrText xml:space="preserve"> PAGEREF _Toc170377247 \h </w:instrText>
      </w:r>
      <w:r>
        <w:rPr>
          <w:noProof/>
        </w:rPr>
      </w:r>
      <w:r>
        <w:rPr>
          <w:noProof/>
        </w:rPr>
        <w:fldChar w:fldCharType="separate"/>
      </w:r>
      <w:r>
        <w:rPr>
          <w:noProof/>
        </w:rPr>
        <w:t>29</w:t>
      </w:r>
      <w:r>
        <w:rPr>
          <w:noProof/>
        </w:rPr>
        <w:fldChar w:fldCharType="end"/>
      </w:r>
    </w:p>
    <w:p w14:paraId="36B98441" w14:textId="5BC1EE07" w:rsidR="00433E51" w:rsidRDefault="00433E51">
      <w:pPr>
        <w:pStyle w:val="TOC3"/>
        <w:rPr>
          <w:rFonts w:asciiTheme="minorHAnsi" w:eastAsiaTheme="minorEastAsia" w:hAnsiTheme="minorHAnsi" w:cstheme="minorBidi"/>
          <w:iCs w:val="0"/>
          <w:noProof/>
          <w:kern w:val="2"/>
          <w:sz w:val="22"/>
          <w:lang w:val="en-AU" w:eastAsia="en-AU"/>
          <w14:ligatures w14:val="standardContextual"/>
        </w:rPr>
      </w:pPr>
      <w:r>
        <w:rPr>
          <w:noProof/>
        </w:rPr>
        <w:t>A.2</w:t>
      </w:r>
      <w:r>
        <w:rPr>
          <w:rFonts w:asciiTheme="minorHAnsi" w:eastAsiaTheme="minorEastAsia" w:hAnsiTheme="minorHAnsi" w:cstheme="minorBidi"/>
          <w:iCs w:val="0"/>
          <w:noProof/>
          <w:kern w:val="2"/>
          <w:sz w:val="22"/>
          <w:lang w:val="en-AU" w:eastAsia="en-AU"/>
          <w14:ligatures w14:val="standardContextual"/>
        </w:rPr>
        <w:tab/>
      </w:r>
      <w:r>
        <w:rPr>
          <w:noProof/>
        </w:rPr>
        <w:t>Contract expenditure</w:t>
      </w:r>
      <w:r>
        <w:rPr>
          <w:noProof/>
        </w:rPr>
        <w:tab/>
      </w:r>
      <w:r>
        <w:rPr>
          <w:noProof/>
        </w:rPr>
        <w:fldChar w:fldCharType="begin"/>
      </w:r>
      <w:r>
        <w:rPr>
          <w:noProof/>
        </w:rPr>
        <w:instrText xml:space="preserve"> PAGEREF _Toc170377248 \h </w:instrText>
      </w:r>
      <w:r>
        <w:rPr>
          <w:noProof/>
        </w:rPr>
      </w:r>
      <w:r>
        <w:rPr>
          <w:noProof/>
        </w:rPr>
        <w:fldChar w:fldCharType="separate"/>
      </w:r>
      <w:r>
        <w:rPr>
          <w:noProof/>
        </w:rPr>
        <w:t>29</w:t>
      </w:r>
      <w:r>
        <w:rPr>
          <w:noProof/>
        </w:rPr>
        <w:fldChar w:fldCharType="end"/>
      </w:r>
    </w:p>
    <w:p w14:paraId="06139473" w14:textId="512484AD" w:rsidR="00433E51" w:rsidRDefault="00433E51">
      <w:pPr>
        <w:pStyle w:val="TOC3"/>
        <w:rPr>
          <w:rFonts w:asciiTheme="minorHAnsi" w:eastAsiaTheme="minorEastAsia" w:hAnsiTheme="minorHAnsi" w:cstheme="minorBidi"/>
          <w:iCs w:val="0"/>
          <w:noProof/>
          <w:kern w:val="2"/>
          <w:sz w:val="22"/>
          <w:lang w:val="en-AU" w:eastAsia="en-AU"/>
          <w14:ligatures w14:val="standardContextual"/>
        </w:rPr>
      </w:pPr>
      <w:r>
        <w:rPr>
          <w:noProof/>
        </w:rPr>
        <w:t>A.3</w:t>
      </w:r>
      <w:r>
        <w:rPr>
          <w:rFonts w:asciiTheme="minorHAnsi" w:eastAsiaTheme="minorEastAsia" w:hAnsiTheme="minorHAnsi" w:cstheme="minorBidi"/>
          <w:iCs w:val="0"/>
          <w:noProof/>
          <w:kern w:val="2"/>
          <w:sz w:val="22"/>
          <w:lang w:val="en-AU" w:eastAsia="en-AU"/>
          <w14:ligatures w14:val="standardContextual"/>
        </w:rPr>
        <w:tab/>
      </w:r>
      <w:r>
        <w:rPr>
          <w:noProof/>
        </w:rPr>
        <w:t>Domestic travel expenditure</w:t>
      </w:r>
      <w:r>
        <w:rPr>
          <w:noProof/>
        </w:rPr>
        <w:tab/>
      </w:r>
      <w:r>
        <w:rPr>
          <w:noProof/>
        </w:rPr>
        <w:fldChar w:fldCharType="begin"/>
      </w:r>
      <w:r>
        <w:rPr>
          <w:noProof/>
        </w:rPr>
        <w:instrText xml:space="preserve"> PAGEREF _Toc170377249 \h </w:instrText>
      </w:r>
      <w:r>
        <w:rPr>
          <w:noProof/>
        </w:rPr>
      </w:r>
      <w:r>
        <w:rPr>
          <w:noProof/>
        </w:rPr>
        <w:fldChar w:fldCharType="separate"/>
      </w:r>
      <w:r>
        <w:rPr>
          <w:noProof/>
        </w:rPr>
        <w:t>30</w:t>
      </w:r>
      <w:r>
        <w:rPr>
          <w:noProof/>
        </w:rPr>
        <w:fldChar w:fldCharType="end"/>
      </w:r>
    </w:p>
    <w:p w14:paraId="3832A34B" w14:textId="0358043E" w:rsidR="00433E51" w:rsidRDefault="00433E51">
      <w:pPr>
        <w:pStyle w:val="TOC3"/>
        <w:rPr>
          <w:rFonts w:asciiTheme="minorHAnsi" w:eastAsiaTheme="minorEastAsia" w:hAnsiTheme="minorHAnsi" w:cstheme="minorBidi"/>
          <w:iCs w:val="0"/>
          <w:noProof/>
          <w:kern w:val="2"/>
          <w:sz w:val="22"/>
          <w:lang w:val="en-AU" w:eastAsia="en-AU"/>
          <w14:ligatures w14:val="standardContextual"/>
        </w:rPr>
      </w:pPr>
      <w:r>
        <w:rPr>
          <w:noProof/>
        </w:rPr>
        <w:t>A.4</w:t>
      </w:r>
      <w:r>
        <w:rPr>
          <w:rFonts w:asciiTheme="minorHAnsi" w:eastAsiaTheme="minorEastAsia" w:hAnsiTheme="minorHAnsi" w:cstheme="minorBidi"/>
          <w:iCs w:val="0"/>
          <w:noProof/>
          <w:kern w:val="2"/>
          <w:sz w:val="22"/>
          <w:lang w:val="en-AU" w:eastAsia="en-AU"/>
          <w14:ligatures w14:val="standardContextual"/>
        </w:rPr>
        <w:tab/>
      </w:r>
      <w:r>
        <w:rPr>
          <w:noProof/>
        </w:rPr>
        <w:t>Software and ICT hardware</w:t>
      </w:r>
      <w:r>
        <w:rPr>
          <w:noProof/>
        </w:rPr>
        <w:tab/>
      </w:r>
      <w:r>
        <w:rPr>
          <w:noProof/>
        </w:rPr>
        <w:fldChar w:fldCharType="begin"/>
      </w:r>
      <w:r>
        <w:rPr>
          <w:noProof/>
        </w:rPr>
        <w:instrText xml:space="preserve"> PAGEREF _Toc170377250 \h </w:instrText>
      </w:r>
      <w:r>
        <w:rPr>
          <w:noProof/>
        </w:rPr>
      </w:r>
      <w:r>
        <w:rPr>
          <w:noProof/>
        </w:rPr>
        <w:fldChar w:fldCharType="separate"/>
      </w:r>
      <w:r>
        <w:rPr>
          <w:noProof/>
        </w:rPr>
        <w:t>30</w:t>
      </w:r>
      <w:r>
        <w:rPr>
          <w:noProof/>
        </w:rPr>
        <w:fldChar w:fldCharType="end"/>
      </w:r>
    </w:p>
    <w:p w14:paraId="09AF51D6" w14:textId="493D32F3" w:rsidR="00433E51" w:rsidRDefault="00433E51">
      <w:pPr>
        <w:pStyle w:val="TOC3"/>
        <w:rPr>
          <w:rFonts w:asciiTheme="minorHAnsi" w:eastAsiaTheme="minorEastAsia" w:hAnsiTheme="minorHAnsi" w:cstheme="minorBidi"/>
          <w:iCs w:val="0"/>
          <w:noProof/>
          <w:kern w:val="2"/>
          <w:sz w:val="22"/>
          <w:lang w:val="en-AU" w:eastAsia="en-AU"/>
          <w14:ligatures w14:val="standardContextual"/>
        </w:rPr>
      </w:pPr>
      <w:r>
        <w:rPr>
          <w:noProof/>
        </w:rPr>
        <w:t>A.5</w:t>
      </w:r>
      <w:r>
        <w:rPr>
          <w:rFonts w:asciiTheme="minorHAnsi" w:eastAsiaTheme="minorEastAsia" w:hAnsiTheme="minorHAnsi" w:cstheme="minorBidi"/>
          <w:iCs w:val="0"/>
          <w:noProof/>
          <w:kern w:val="2"/>
          <w:sz w:val="22"/>
          <w:lang w:val="en-AU" w:eastAsia="en-AU"/>
          <w14:ligatures w14:val="standardContextual"/>
        </w:rPr>
        <w:tab/>
      </w:r>
      <w:r>
        <w:rPr>
          <w:noProof/>
        </w:rPr>
        <w:t>Other eligible expenditure</w:t>
      </w:r>
      <w:r>
        <w:rPr>
          <w:noProof/>
        </w:rPr>
        <w:tab/>
      </w:r>
      <w:r>
        <w:rPr>
          <w:noProof/>
        </w:rPr>
        <w:fldChar w:fldCharType="begin"/>
      </w:r>
      <w:r>
        <w:rPr>
          <w:noProof/>
        </w:rPr>
        <w:instrText xml:space="preserve"> PAGEREF _Toc170377251 \h </w:instrText>
      </w:r>
      <w:r>
        <w:rPr>
          <w:noProof/>
        </w:rPr>
      </w:r>
      <w:r>
        <w:rPr>
          <w:noProof/>
        </w:rPr>
        <w:fldChar w:fldCharType="separate"/>
      </w:r>
      <w:r>
        <w:rPr>
          <w:noProof/>
        </w:rPr>
        <w:t>30</w:t>
      </w:r>
      <w:r>
        <w:rPr>
          <w:noProof/>
        </w:rPr>
        <w:fldChar w:fldCharType="end"/>
      </w:r>
    </w:p>
    <w:p w14:paraId="25E32D33" w14:textId="468187C8" w:rsidR="00433E51" w:rsidRDefault="00433E51">
      <w:pPr>
        <w:pStyle w:val="TOC2"/>
        <w:tabs>
          <w:tab w:val="left" w:pos="1418"/>
        </w:tabs>
        <w:rPr>
          <w:rFonts w:asciiTheme="minorHAnsi" w:eastAsiaTheme="minorEastAsia" w:hAnsiTheme="minorHAnsi" w:cstheme="minorBidi"/>
          <w:b w:val="0"/>
          <w:iCs w:val="0"/>
          <w:noProof/>
          <w:kern w:val="2"/>
          <w:sz w:val="22"/>
          <w:lang w:val="en-AU" w:eastAsia="en-AU"/>
          <w14:ligatures w14:val="standardContextual"/>
        </w:rPr>
      </w:pPr>
      <w:r>
        <w:rPr>
          <w:noProof/>
        </w:rPr>
        <w:t>Appendix B.</w:t>
      </w:r>
      <w:r>
        <w:rPr>
          <w:rFonts w:asciiTheme="minorHAnsi" w:eastAsiaTheme="minorEastAsia" w:hAnsiTheme="minorHAnsi" w:cstheme="minorBidi"/>
          <w:b w:val="0"/>
          <w:iCs w:val="0"/>
          <w:noProof/>
          <w:kern w:val="2"/>
          <w:sz w:val="22"/>
          <w:lang w:val="en-AU" w:eastAsia="en-AU"/>
          <w14:ligatures w14:val="standardContextual"/>
        </w:rPr>
        <w:tab/>
      </w:r>
      <w:r>
        <w:rPr>
          <w:noProof/>
        </w:rPr>
        <w:t>Ineligible expenditure</w:t>
      </w:r>
      <w:r>
        <w:rPr>
          <w:noProof/>
        </w:rPr>
        <w:tab/>
      </w:r>
      <w:r>
        <w:rPr>
          <w:noProof/>
        </w:rPr>
        <w:fldChar w:fldCharType="begin"/>
      </w:r>
      <w:r>
        <w:rPr>
          <w:noProof/>
        </w:rPr>
        <w:instrText xml:space="preserve"> PAGEREF _Toc170377252 \h </w:instrText>
      </w:r>
      <w:r>
        <w:rPr>
          <w:noProof/>
        </w:rPr>
      </w:r>
      <w:r>
        <w:rPr>
          <w:noProof/>
        </w:rPr>
        <w:fldChar w:fldCharType="separate"/>
      </w:r>
      <w:r>
        <w:rPr>
          <w:noProof/>
        </w:rPr>
        <w:t>31</w:t>
      </w:r>
      <w:r>
        <w:rPr>
          <w:noProof/>
        </w:rPr>
        <w:fldChar w:fldCharType="end"/>
      </w:r>
    </w:p>
    <w:p w14:paraId="25F651FE" w14:textId="1749C8AF" w:rsidR="00DD3C0D" w:rsidRDefault="004A238A" w:rsidP="00DD3C0D">
      <w:pPr>
        <w:sectPr w:rsidR="00DD3C0D" w:rsidSect="0002331D">
          <w:footerReference w:type="default" r:id="rId15"/>
          <w:footerReference w:type="first" r:id="rId16"/>
          <w:pgSz w:w="11907" w:h="16840" w:code="9"/>
          <w:pgMar w:top="1418" w:right="1418" w:bottom="1276" w:left="1701" w:header="709" w:footer="709" w:gutter="0"/>
          <w:cols w:space="720"/>
          <w:docGrid w:linePitch="360"/>
        </w:sectPr>
      </w:pPr>
      <w:r w:rsidRPr="00007E4B">
        <w:rPr>
          <w:rFonts w:eastAsia="Calibri"/>
        </w:rPr>
        <w:fldChar w:fldCharType="end"/>
      </w:r>
    </w:p>
    <w:p w14:paraId="06842DFC" w14:textId="5D88C5FD" w:rsidR="00CE6D9D" w:rsidRPr="00756EBF" w:rsidRDefault="00F27E95">
      <w:pPr>
        <w:pStyle w:val="Heading2"/>
      </w:pPr>
      <w:bookmarkStart w:id="4" w:name="_Toc458420391"/>
      <w:bookmarkStart w:id="5" w:name="_Toc462824846"/>
      <w:bookmarkStart w:id="6" w:name="_Toc496536648"/>
      <w:bookmarkStart w:id="7" w:name="_Toc531277475"/>
      <w:bookmarkStart w:id="8" w:name="_Toc955285"/>
      <w:bookmarkStart w:id="9" w:name="_Toc170377183"/>
      <w:r>
        <w:lastRenderedPageBreak/>
        <w:t>Inspiring Australia – Science Engagement Program</w:t>
      </w:r>
      <w:r w:rsidR="00CE6D9D" w:rsidRPr="00756EBF">
        <w:t xml:space="preserve">: </w:t>
      </w:r>
      <w:r>
        <w:t>Maker Projects – Community STEM Engagement grants 2024</w:t>
      </w:r>
      <w:r w:rsidR="00CE6D9D" w:rsidRPr="00756EBF">
        <w:t xml:space="preserve"> </w:t>
      </w:r>
      <w:bookmarkEnd w:id="4"/>
      <w:bookmarkEnd w:id="5"/>
      <w:r w:rsidR="00F7040C" w:rsidRPr="00756EBF">
        <w:t>p</w:t>
      </w:r>
      <w:r w:rsidR="00CE6D9D" w:rsidRPr="00756EBF">
        <w:t>rocess</w:t>
      </w:r>
      <w:r w:rsidR="009F5A19" w:rsidRPr="00756EBF">
        <w:t>es</w:t>
      </w:r>
      <w:bookmarkEnd w:id="6"/>
      <w:bookmarkEnd w:id="7"/>
      <w:bookmarkEnd w:id="8"/>
      <w:bookmarkEnd w:id="9"/>
    </w:p>
    <w:p w14:paraId="405CDFBB" w14:textId="78E77AD4"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 xml:space="preserve">The </w:t>
      </w:r>
      <w:r w:rsidR="00F27E95">
        <w:rPr>
          <w:b/>
        </w:rPr>
        <w:t>Inspiring Australia – Science Engagement Program</w:t>
      </w:r>
      <w:r>
        <w:rPr>
          <w:b/>
        </w:rPr>
        <w:t xml:space="preserve"> </w:t>
      </w:r>
      <w:r w:rsidRPr="00F40BDA">
        <w:rPr>
          <w:b/>
        </w:rPr>
        <w:t xml:space="preserve">is designed to </w:t>
      </w:r>
      <w:r>
        <w:rPr>
          <w:b/>
        </w:rPr>
        <w:t>achieve</w:t>
      </w:r>
      <w:r w:rsidRPr="00F40BDA">
        <w:rPr>
          <w:b/>
        </w:rPr>
        <w:t xml:space="preserve"> Australian Government </w:t>
      </w:r>
      <w:r>
        <w:rPr>
          <w:b/>
        </w:rPr>
        <w:t>objectives</w:t>
      </w:r>
      <w:r w:rsidRPr="00F40BDA">
        <w:rPr>
          <w:b/>
        </w:rPr>
        <w:t xml:space="preserve"> </w:t>
      </w:r>
    </w:p>
    <w:p w14:paraId="45FFCE78" w14:textId="6B16D8A8"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This grant opportunity is part of the above </w:t>
      </w:r>
      <w:r w:rsidR="00030E0C" w:rsidRPr="005A61FE">
        <w:t>grant program</w:t>
      </w:r>
      <w:r>
        <w:t xml:space="preserve"> which contributes to </w:t>
      </w:r>
      <w:r w:rsidR="007057F3">
        <w:t xml:space="preserve">the </w:t>
      </w:r>
      <w:r w:rsidR="00F27E95">
        <w:t>Department of Industry, Science and Resource’s</w:t>
      </w:r>
      <w:r>
        <w:t xml:space="preserve"> Outcome </w:t>
      </w:r>
      <w:r w:rsidR="00F27E95">
        <w:t>1</w:t>
      </w:r>
      <w:r w:rsidR="004D59EF">
        <w:t xml:space="preserve">: Support economic growth, productivity and job creation for all Australians by investing in science </w:t>
      </w:r>
      <w:r w:rsidR="00313710" w:rsidRPr="00861C16">
        <w:t>and technology</w:t>
      </w:r>
      <w:r w:rsidR="004D59EF">
        <w:t xml:space="preserve">, growing innovative and competitive businesses, industries and regions, and supporting </w:t>
      </w:r>
      <w:r w:rsidR="00313710" w:rsidRPr="00861C16">
        <w:t xml:space="preserve">a strong </w:t>
      </w:r>
      <w:r w:rsidR="004D59EF">
        <w:t>resources</w:t>
      </w:r>
      <w:r w:rsidR="00313710">
        <w:t xml:space="preserve"> sector</w:t>
      </w:r>
      <w:r w:rsidR="00F27E95">
        <w:t>.</w:t>
      </w:r>
      <w:r>
        <w:t xml:space="preserve"> </w:t>
      </w:r>
      <w:r w:rsidRPr="00F40BDA">
        <w:t xml:space="preserve">The </w:t>
      </w:r>
      <w:r w:rsidR="002006E9">
        <w:t xml:space="preserve">department </w:t>
      </w:r>
      <w:r w:rsidRPr="00F40BDA">
        <w:t xml:space="preserve">works with stakeholders to plan and design the grant </w:t>
      </w:r>
      <w:r>
        <w:t>program according to</w:t>
      </w:r>
      <w:r w:rsidRPr="00F40BDA">
        <w:t xml:space="preserve"> the </w:t>
      </w:r>
      <w:hyperlink r:id="rId17" w:history="1">
        <w:r w:rsidRPr="002C62AA">
          <w:rPr>
            <w:rStyle w:val="Hyperlink"/>
            <w:i/>
          </w:rPr>
          <w:t>Commonwealth Grants Rules and Guidelines</w:t>
        </w:r>
        <w:r w:rsidR="008E4980">
          <w:rPr>
            <w:rStyle w:val="Hyperlink"/>
            <w:i/>
          </w:rPr>
          <w:t xml:space="preserve"> </w:t>
        </w:r>
        <w:r w:rsidR="00872F20">
          <w:rPr>
            <w:rStyle w:val="Hyperlink"/>
            <w:i/>
          </w:rPr>
          <w:t>(CGRGs)</w:t>
        </w:r>
        <w:r w:rsidRPr="002C62AA">
          <w:rPr>
            <w:rStyle w:val="Hyperlink"/>
          </w:rPr>
          <w:t>.</w:t>
        </w:r>
      </w:hyperlink>
    </w:p>
    <w:p w14:paraId="01A09AA7"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0959AFF8"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 grant opportunity opens</w:t>
      </w:r>
    </w:p>
    <w:p w14:paraId="50C07285" w14:textId="4BA3B80A"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w:t>
      </w:r>
      <w:r w:rsidR="004A0A15">
        <w:t xml:space="preserve"> </w:t>
      </w:r>
      <w:r>
        <w:t>publish t</w:t>
      </w:r>
      <w:r w:rsidRPr="00F40BDA">
        <w:t xml:space="preserve">he grant guidelines </w:t>
      </w:r>
      <w:r>
        <w:t xml:space="preserve">on </w:t>
      </w:r>
      <w:hyperlink r:id="rId18" w:history="1">
        <w:r w:rsidR="00C659C4" w:rsidRPr="009B51E5">
          <w:rPr>
            <w:rStyle w:val="Hyperlink"/>
          </w:rPr>
          <w:t>business.gov.au</w:t>
        </w:r>
      </w:hyperlink>
      <w:r w:rsidR="00C43785">
        <w:t xml:space="preserve"> and </w:t>
      </w:r>
      <w:hyperlink r:id="rId19" w:history="1">
        <w:r w:rsidR="00C43785" w:rsidRPr="006F1612">
          <w:rPr>
            <w:rStyle w:val="Hyperlink"/>
          </w:rPr>
          <w:t>GrantConnect</w:t>
        </w:r>
      </w:hyperlink>
      <w:r w:rsidR="00C43123" w:rsidRPr="005A61FE">
        <w:t>.</w:t>
      </w:r>
    </w:p>
    <w:p w14:paraId="01F62ADB"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5BD6B6C6" w14:textId="77777777" w:rsidR="00CE6D9D" w:rsidRPr="00947729"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947729">
        <w:rPr>
          <w:b/>
        </w:rPr>
        <w:t>You complete and submit a grant application</w:t>
      </w:r>
    </w:p>
    <w:p w14:paraId="3561BED5" w14:textId="2EDEEADC" w:rsidR="00030E0C" w:rsidRPr="005A61FE"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5A61FE">
        <w:t>You complete the application form</w:t>
      </w:r>
      <w:r w:rsidR="00C43123" w:rsidRPr="005A61FE">
        <w:t>,</w:t>
      </w:r>
      <w:r w:rsidRPr="005A61FE">
        <w:t xml:space="preserve"> address</w:t>
      </w:r>
      <w:r w:rsidR="00C43123" w:rsidRPr="005A61FE">
        <w:t>ing</w:t>
      </w:r>
      <w:r w:rsidR="00007E4B">
        <w:t xml:space="preserve"> all </w:t>
      </w:r>
      <w:r w:rsidR="00C04A02">
        <w:t xml:space="preserve">of </w:t>
      </w:r>
      <w:r w:rsidR="00007E4B">
        <w:t xml:space="preserve">the eligibility and </w:t>
      </w:r>
      <w:r w:rsidR="0059733A">
        <w:t>assessment</w:t>
      </w:r>
      <w:r w:rsidR="00C43123" w:rsidRPr="005A61FE">
        <w:t xml:space="preserve"> </w:t>
      </w:r>
      <w:r w:rsidRPr="005A61FE">
        <w:t xml:space="preserve">criteria </w:t>
      </w:r>
      <w:r w:rsidR="00C43123" w:rsidRPr="005A61FE">
        <w:t xml:space="preserve">in order for your application </w:t>
      </w:r>
      <w:r w:rsidRPr="005A61FE">
        <w:t>to be considered.</w:t>
      </w:r>
    </w:p>
    <w:p w14:paraId="572EB202"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356FCCAC" w14:textId="5C339A53"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We assess all </w:t>
      </w:r>
      <w:r w:rsidRPr="00F40BDA">
        <w:rPr>
          <w:b/>
        </w:rPr>
        <w:t>grant application</w:t>
      </w:r>
      <w:r w:rsidR="008718E5">
        <w:rPr>
          <w:b/>
        </w:rPr>
        <w:t>s</w:t>
      </w:r>
    </w:p>
    <w:p w14:paraId="1D0BA313" w14:textId="6A91DEBE" w:rsidR="00CE6D9D" w:rsidRPr="00C659C4" w:rsidRDefault="00CE6D9D" w:rsidP="006F161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We</w:t>
      </w:r>
      <w:r w:rsidR="002006E9">
        <w:t xml:space="preserve"> </w:t>
      </w:r>
      <w:r w:rsidR="006F1612">
        <w:t>assess</w:t>
      </w:r>
      <w:r w:rsidRPr="00C659C4">
        <w:t xml:space="preserve"> the applications against eligibility criteria and notify you if you are not eligible.</w:t>
      </w:r>
      <w:r w:rsidR="002006E9" w:rsidRPr="00C659C4" w:rsidDel="002006E9">
        <w:t xml:space="preserve"> </w:t>
      </w:r>
      <w:r w:rsidRPr="00C659C4">
        <w:t xml:space="preserve">We assess </w:t>
      </w:r>
      <w:r w:rsidR="00B37D10">
        <w:t>eligible</w:t>
      </w:r>
      <w:r w:rsidR="00B37D10" w:rsidRPr="00C659C4">
        <w:t xml:space="preserve"> </w:t>
      </w:r>
      <w:r w:rsidRPr="00C659C4">
        <w:t>application</w:t>
      </w:r>
      <w:r w:rsidR="006171E3">
        <w:t>s</w:t>
      </w:r>
      <w:r w:rsidRPr="00C659C4">
        <w:t xml:space="preserve"> against the </w:t>
      </w:r>
      <w:r w:rsidR="0059733A">
        <w:t xml:space="preserve">assessment </w:t>
      </w:r>
      <w:r w:rsidRPr="00C659C4">
        <w:t xml:space="preserve">criteria including an overall consideration of value </w:t>
      </w:r>
      <w:r w:rsidR="00041716">
        <w:t xml:space="preserve">with </w:t>
      </w:r>
      <w:r w:rsidRPr="00C659C4">
        <w:t xml:space="preserve">money and compare it to other </w:t>
      </w:r>
      <w:r w:rsidR="00B37D10">
        <w:t xml:space="preserve">eligible </w:t>
      </w:r>
      <w:r w:rsidR="006171E3">
        <w:t>applications.</w:t>
      </w:r>
    </w:p>
    <w:p w14:paraId="627BD968"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4504BE3" w14:textId="72A8F3AD"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w:t>
      </w:r>
      <w:r w:rsidR="002006E9">
        <w:rPr>
          <w:b/>
        </w:rPr>
        <w:t xml:space="preserve"> </w:t>
      </w:r>
      <w:r w:rsidRPr="00C659C4">
        <w:rPr>
          <w:b/>
        </w:rPr>
        <w:t>make grant recommendations</w:t>
      </w:r>
    </w:p>
    <w:p w14:paraId="577C2CE3" w14:textId="4DB40A2A"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provide advice to the decision maker on the merits of each application. </w:t>
      </w:r>
    </w:p>
    <w:p w14:paraId="51D2F01B"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24522E60" w14:textId="2A09D564"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 xml:space="preserve">Grant </w:t>
      </w:r>
      <w:r w:rsidR="00F7040C">
        <w:rPr>
          <w:b/>
        </w:rPr>
        <w:t>d</w:t>
      </w:r>
      <w:r w:rsidRPr="00C659C4">
        <w:rPr>
          <w:b/>
        </w:rPr>
        <w:t>ecisions are made</w:t>
      </w:r>
    </w:p>
    <w:p w14:paraId="7FC9E84C" w14:textId="677A6DF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The decision maker decides which applications are successful.</w:t>
      </w:r>
    </w:p>
    <w:p w14:paraId="7FE19A20"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CE2BAD5" w14:textId="4586905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w:t>
      </w:r>
      <w:r w:rsidR="006B582B">
        <w:rPr>
          <w:b/>
        </w:rPr>
        <w:t xml:space="preserve"> </w:t>
      </w:r>
      <w:r w:rsidRPr="00C659C4">
        <w:rPr>
          <w:b/>
        </w:rPr>
        <w:t>notify you of the outcome</w:t>
      </w:r>
    </w:p>
    <w:p w14:paraId="642F7092" w14:textId="2A88F9EC" w:rsidR="00CE6D9D" w:rsidRDefault="00CE6D9D" w:rsidP="00B4068D">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rFonts w:ascii="Wingdings" w:hAnsi="Wingdings"/>
          <w:szCs w:val="20"/>
        </w:rPr>
      </w:pPr>
      <w:r w:rsidRPr="00C659C4">
        <w:t xml:space="preserve">We advise you of the outcome of your application. </w:t>
      </w:r>
      <w:r w:rsidR="00041716" w:rsidRPr="00C659C4">
        <w:t>We may not notify unsuccessful applicants until grant agreements have been executed with successful applicants.</w:t>
      </w:r>
    </w:p>
    <w:p w14:paraId="78E99249" w14:textId="088737BD" w:rsidR="002C580B" w:rsidRPr="00C659C4" w:rsidRDefault="002C580B" w:rsidP="00CE6D9D">
      <w:pPr>
        <w:spacing w:after="0"/>
        <w:jc w:val="center"/>
        <w:rPr>
          <w:rFonts w:ascii="Wingdings" w:hAnsi="Wingdings"/>
          <w:szCs w:val="20"/>
        </w:rPr>
      </w:pPr>
      <w:r w:rsidRPr="00C659C4">
        <w:rPr>
          <w:rFonts w:ascii="Wingdings" w:hAnsi="Wingdings"/>
          <w:szCs w:val="20"/>
        </w:rPr>
        <w:t></w:t>
      </w:r>
    </w:p>
    <w:p w14:paraId="0AFE72AD" w14:textId="6BABED60"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enter into a grant agreement</w:t>
      </w:r>
    </w:p>
    <w:p w14:paraId="5E81FDF5" w14:textId="0218E7F9"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t>We</w:t>
      </w:r>
      <w:r w:rsidR="006B582B">
        <w:t xml:space="preserve"> </w:t>
      </w:r>
      <w:r w:rsidRPr="00C659C4">
        <w:t xml:space="preserve">will enter into a grant agreement with successful applicants. The type of grant agreement is based on the nature of the grant and </w:t>
      </w:r>
      <w:r w:rsidR="00137F26">
        <w:t xml:space="preserve">will be </w:t>
      </w:r>
      <w:r w:rsidRPr="00C659C4">
        <w:t>proportional to the risks involved.</w:t>
      </w:r>
    </w:p>
    <w:p w14:paraId="3BF8992A"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B18AF15" w14:textId="26C52DB9"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rPr>
          <w:b/>
        </w:rPr>
        <w:t>Delivery of grant</w:t>
      </w:r>
    </w:p>
    <w:p w14:paraId="0D0195C5" w14:textId="2A87E2E6"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C659C4">
        <w:rPr>
          <w:bCs/>
        </w:rPr>
        <w:t xml:space="preserve">You </w:t>
      </w:r>
      <w:r w:rsidR="009F283D">
        <w:rPr>
          <w:bCs/>
        </w:rPr>
        <w:t>undertake</w:t>
      </w:r>
      <w:r w:rsidR="009F283D" w:rsidRPr="00C659C4">
        <w:rPr>
          <w:bCs/>
        </w:rPr>
        <w:t xml:space="preserve"> </w:t>
      </w:r>
      <w:r w:rsidRPr="00C659C4">
        <w:rPr>
          <w:bCs/>
        </w:rPr>
        <w:t>the grant activity as set out in your grant agreement. We manage the grant by working with you, monitoring your progress and making payments.</w:t>
      </w:r>
    </w:p>
    <w:p w14:paraId="10DB5194" w14:textId="76C3C5B0" w:rsidR="004D59EF" w:rsidRDefault="00CE6D9D" w:rsidP="00CE6D9D">
      <w:pPr>
        <w:spacing w:after="0"/>
        <w:jc w:val="center"/>
        <w:rPr>
          <w:rFonts w:ascii="Wingdings" w:hAnsi="Wingdings"/>
          <w:szCs w:val="20"/>
        </w:rPr>
      </w:pPr>
      <w:r w:rsidRPr="00C659C4">
        <w:rPr>
          <w:rFonts w:ascii="Wingdings" w:hAnsi="Wingdings"/>
          <w:szCs w:val="20"/>
        </w:rPr>
        <w:t></w:t>
      </w:r>
    </w:p>
    <w:p w14:paraId="4F83F58F" w14:textId="77777777" w:rsidR="004D59EF" w:rsidRDefault="004D59EF">
      <w:pPr>
        <w:spacing w:before="0" w:after="0" w:line="240" w:lineRule="auto"/>
        <w:rPr>
          <w:rFonts w:ascii="Wingdings" w:hAnsi="Wingdings"/>
          <w:szCs w:val="20"/>
        </w:rPr>
      </w:pPr>
      <w:r>
        <w:rPr>
          <w:rFonts w:ascii="Wingdings" w:hAnsi="Wingdings"/>
          <w:szCs w:val="20"/>
        </w:rPr>
        <w:br w:type="page"/>
      </w:r>
    </w:p>
    <w:p w14:paraId="3BCB0677" w14:textId="77777777" w:rsidR="00CE6D9D" w:rsidRPr="00C659C4" w:rsidRDefault="00CE6D9D" w:rsidP="00CE6D9D">
      <w:pPr>
        <w:spacing w:after="0"/>
        <w:jc w:val="center"/>
        <w:rPr>
          <w:rFonts w:ascii="Wingdings" w:hAnsi="Wingdings"/>
          <w:szCs w:val="20"/>
        </w:rPr>
      </w:pPr>
    </w:p>
    <w:p w14:paraId="48D55848" w14:textId="5F5050D0" w:rsidR="00CE6D9D" w:rsidRPr="00C659C4"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Evaluation</w:t>
      </w:r>
      <w:r w:rsidR="00CE6D9D" w:rsidRPr="00C659C4">
        <w:rPr>
          <w:b/>
        </w:rPr>
        <w:t xml:space="preserve"> of the </w:t>
      </w:r>
      <w:r w:rsidR="006B582B">
        <w:rPr>
          <w:b/>
        </w:rPr>
        <w:t xml:space="preserve">Inspiring Australia – Science Engagement Programme </w:t>
      </w:r>
    </w:p>
    <w:p w14:paraId="3BA8A0DE" w14:textId="70FE936D"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We</w:t>
      </w:r>
      <w:r w:rsidR="006B582B">
        <w:t xml:space="preserve"> </w:t>
      </w:r>
      <w:r w:rsidRPr="00C659C4">
        <w:t xml:space="preserve">evaluate </w:t>
      </w:r>
      <w:r w:rsidR="00137F26">
        <w:t xml:space="preserve">your </w:t>
      </w:r>
      <w:r w:rsidRPr="00C659C4">
        <w:t xml:space="preserve">specific grant activity and </w:t>
      </w:r>
      <w:r w:rsidR="006B582B">
        <w:t xml:space="preserve">Inspiring Australia – Science Engagement Programme </w:t>
      </w:r>
      <w:r w:rsidRPr="00C659C4">
        <w:t>as a whole. We base this on information you provide to us and that we collect from various sources.</w:t>
      </w:r>
      <w:r w:rsidRPr="00F40BDA">
        <w:t xml:space="preserve"> </w:t>
      </w:r>
    </w:p>
    <w:p w14:paraId="6818B261" w14:textId="77777777" w:rsidR="00F87B20" w:rsidRDefault="00F87B20" w:rsidP="00F87B20">
      <w:bookmarkStart w:id="10" w:name="_Toc496536649"/>
      <w:bookmarkStart w:id="11" w:name="_Toc531277476"/>
      <w:bookmarkStart w:id="12" w:name="_Toc955286"/>
      <w:r>
        <w:br w:type="page"/>
      </w:r>
    </w:p>
    <w:p w14:paraId="6E7CAB95" w14:textId="126B226E" w:rsidR="00296D7B" w:rsidRPr="00756EBF" w:rsidRDefault="00296D7B">
      <w:pPr>
        <w:pStyle w:val="Heading3"/>
      </w:pPr>
      <w:bookmarkStart w:id="13" w:name="_Toc170377184"/>
      <w:r w:rsidRPr="00756EBF">
        <w:lastRenderedPageBreak/>
        <w:t>Introduction</w:t>
      </w:r>
      <w:bookmarkEnd w:id="13"/>
    </w:p>
    <w:p w14:paraId="74E1B860" w14:textId="3DFE4194" w:rsidR="00296D7B" w:rsidRDefault="00296D7B" w:rsidP="00422BC5">
      <w:r w:rsidRPr="00296D7B">
        <w:t xml:space="preserve">These guidelines contain information for the </w:t>
      </w:r>
      <w:r w:rsidR="006B582B">
        <w:t>Maker Projects – Community STEM Engagement</w:t>
      </w:r>
      <w:r w:rsidRPr="00296D7B">
        <w:t xml:space="preserve"> grants</w:t>
      </w:r>
      <w:r w:rsidR="006B582B">
        <w:t xml:space="preserve"> 2024</w:t>
      </w:r>
      <w:r w:rsidRPr="00296D7B">
        <w:t>.</w:t>
      </w:r>
    </w:p>
    <w:p w14:paraId="763337A1" w14:textId="5189608D" w:rsidR="00296D7B" w:rsidRPr="00CE6BDB" w:rsidRDefault="00643A89" w:rsidP="00296D7B">
      <w:pPr>
        <w:spacing w:after="80"/>
      </w:pPr>
      <w:r>
        <w:t>T</w:t>
      </w:r>
      <w:r w:rsidR="00296D7B" w:rsidRPr="00CE6BDB">
        <w:t>his document sets out:</w:t>
      </w:r>
    </w:p>
    <w:p w14:paraId="4EB11062" w14:textId="583E02AA" w:rsidR="009F283D" w:rsidRPr="00CE6BDB" w:rsidRDefault="009F283D" w:rsidP="00296D7B">
      <w:pPr>
        <w:pStyle w:val="ListBullet"/>
      </w:pPr>
      <w:r w:rsidRPr="00CE6BDB">
        <w:t>the purpose of the grant program/grant opportunity</w:t>
      </w:r>
    </w:p>
    <w:p w14:paraId="25EA2210" w14:textId="3E549A52" w:rsidR="00296D7B" w:rsidRPr="00CE6BDB" w:rsidRDefault="00296D7B" w:rsidP="00296D7B">
      <w:pPr>
        <w:pStyle w:val="ListBullet"/>
      </w:pPr>
      <w:r w:rsidRPr="00CE6BDB">
        <w:t>the eligibility and assessment criteria</w:t>
      </w:r>
    </w:p>
    <w:p w14:paraId="22297BFB" w14:textId="4FB6696F" w:rsidR="00296D7B" w:rsidRPr="00CE6BDB" w:rsidRDefault="00296D7B" w:rsidP="00296D7B">
      <w:pPr>
        <w:pStyle w:val="ListBullet"/>
      </w:pPr>
      <w:r w:rsidRPr="00CE6BDB">
        <w:t>how we consider and assess grant applications</w:t>
      </w:r>
    </w:p>
    <w:p w14:paraId="2C86208E" w14:textId="542843F9" w:rsidR="00296D7B" w:rsidRPr="00CE6BDB" w:rsidRDefault="00296D7B" w:rsidP="00296D7B">
      <w:pPr>
        <w:pStyle w:val="ListBullet"/>
      </w:pPr>
      <w:r w:rsidRPr="00CE6BDB">
        <w:t>how we notify applicants and enter into grant agreements with grantees</w:t>
      </w:r>
    </w:p>
    <w:p w14:paraId="309BAF4B" w14:textId="45741274" w:rsidR="00296D7B" w:rsidRPr="00CE6BDB" w:rsidRDefault="00296D7B" w:rsidP="00296D7B">
      <w:pPr>
        <w:pStyle w:val="ListBullet"/>
      </w:pPr>
      <w:r w:rsidRPr="00CE6BDB">
        <w:t>how we monitor and evaluate grantees’ performance</w:t>
      </w:r>
    </w:p>
    <w:p w14:paraId="5FA0A391" w14:textId="77777777" w:rsidR="00296D7B" w:rsidRPr="00CE6BDB" w:rsidRDefault="00296D7B" w:rsidP="00296D7B">
      <w:pPr>
        <w:pStyle w:val="ListBullet"/>
        <w:spacing w:after="120"/>
      </w:pPr>
      <w:r w:rsidRPr="00CE6BDB" w:rsidDel="001E42D1">
        <w:t xml:space="preserve">responsibilities and </w:t>
      </w:r>
      <w:r w:rsidRPr="00CE6BDB">
        <w:t>expectations in relation to the opportunity.</w:t>
      </w:r>
    </w:p>
    <w:p w14:paraId="30AFCAEB" w14:textId="76427CA3" w:rsidR="00296D7B" w:rsidRPr="00CE6BDB" w:rsidRDefault="00542464" w:rsidP="00296D7B">
      <w:r>
        <w:t xml:space="preserve">This grant opportunity and process will be administered by </w:t>
      </w:r>
      <w:r w:rsidR="00643A89">
        <w:t>t</w:t>
      </w:r>
      <w:r w:rsidR="00296D7B" w:rsidRPr="00CE6BDB">
        <w:t>he Department of Industry, Science and Resources (the department/DISR).</w:t>
      </w:r>
    </w:p>
    <w:p w14:paraId="630859A8" w14:textId="6824F846" w:rsidR="00296D7B" w:rsidRDefault="00296D7B" w:rsidP="00296D7B">
      <w:r w:rsidRPr="00CE6BDB">
        <w:t xml:space="preserve">We have defined key terms used in these guidelines in the glossary at section </w:t>
      </w:r>
      <w:r w:rsidRPr="00CE6BDB">
        <w:fldChar w:fldCharType="begin" w:fldLock="1"/>
      </w:r>
      <w:r w:rsidRPr="00CE6BDB">
        <w:instrText xml:space="preserve"> REF _Ref17466953 \r \h </w:instrText>
      </w:r>
      <w:r w:rsidR="0067127C" w:rsidRPr="00542464">
        <w:instrText xml:space="preserve"> \* MERGEFORMAT </w:instrText>
      </w:r>
      <w:r w:rsidRPr="00CE6BDB">
        <w:fldChar w:fldCharType="separate"/>
      </w:r>
      <w:r w:rsidRPr="00CE6BDB">
        <w:t>14</w:t>
      </w:r>
      <w:r w:rsidRPr="00CE6BDB">
        <w:fldChar w:fldCharType="end"/>
      </w:r>
      <w:r w:rsidRPr="00CE6BDB">
        <w:t>.</w:t>
      </w:r>
    </w:p>
    <w:p w14:paraId="6D5580A6" w14:textId="659C591B" w:rsidR="006D0592" w:rsidRPr="00CE6BDB" w:rsidRDefault="006D0592" w:rsidP="00296D7B">
      <w:r>
        <w:t>You should read this document carefully before you fill out an application.</w:t>
      </w:r>
    </w:p>
    <w:p w14:paraId="646402A1" w14:textId="2364CD50" w:rsidR="00686047" w:rsidRPr="000553F2" w:rsidRDefault="00686047">
      <w:pPr>
        <w:pStyle w:val="Heading2"/>
      </w:pPr>
      <w:bookmarkStart w:id="14" w:name="_Toc170377185"/>
      <w:r>
        <w:t>About the grant program</w:t>
      </w:r>
      <w:bookmarkEnd w:id="10"/>
      <w:bookmarkEnd w:id="11"/>
      <w:bookmarkEnd w:id="12"/>
      <w:bookmarkEnd w:id="14"/>
    </w:p>
    <w:p w14:paraId="62EBB960" w14:textId="0997A6D5" w:rsidR="00892134" w:rsidRDefault="00892134" w:rsidP="00892134">
      <w:r>
        <w:t xml:space="preserve">The </w:t>
      </w:r>
      <w:r w:rsidRPr="00E2533A">
        <w:t xml:space="preserve">Inspiring Australia </w:t>
      </w:r>
      <w:r w:rsidRPr="2D35BB88">
        <w:t xml:space="preserve">- </w:t>
      </w:r>
      <w:r w:rsidRPr="00E2533A">
        <w:t>Science Engagement Program</w:t>
      </w:r>
      <w:r w:rsidRPr="2D35BB88" w:rsidDel="007F59B3">
        <w:t xml:space="preserve"> </w:t>
      </w:r>
      <w:r>
        <w:t xml:space="preserve">(the program) provides funding for a range of initiatives delivered under the Inspiring Australia banner. </w:t>
      </w:r>
    </w:p>
    <w:p w14:paraId="08338D85" w14:textId="0DAE6EDE" w:rsidR="00892134" w:rsidRDefault="00892134" w:rsidP="00892134">
      <w:pPr>
        <w:spacing w:after="40"/>
      </w:pPr>
      <w:r>
        <w:t xml:space="preserve">The program contributes to the Government’s vision for an Australian society engaged in and enriched by science. Through this program and other science engagement activities, the Government aims </w:t>
      </w:r>
      <w:r w:rsidR="00595DED">
        <w:t>are</w:t>
      </w:r>
      <w:r>
        <w:t>:</w:t>
      </w:r>
    </w:p>
    <w:p w14:paraId="117C2D86" w14:textId="77777777" w:rsidR="007C4111" w:rsidRDefault="007C4111" w:rsidP="007B2B42">
      <w:pPr>
        <w:pStyle w:val="ListBullet"/>
      </w:pPr>
      <w:r>
        <w:t>increasing Australian community engagement with the sciences, through activities and events</w:t>
      </w:r>
    </w:p>
    <w:p w14:paraId="63EB2B6B" w14:textId="77777777" w:rsidR="007C4111" w:rsidRDefault="007C4111" w:rsidP="007B2B42">
      <w:pPr>
        <w:pStyle w:val="ListBullet"/>
      </w:pPr>
      <w:r>
        <w:t>increasing positive public sentiment and awareness of the contribution and achievements of Australian scientists and innovators</w:t>
      </w:r>
    </w:p>
    <w:p w14:paraId="4FED9B7C" w14:textId="77777777" w:rsidR="007C4111" w:rsidRDefault="007C4111" w:rsidP="007B2B42">
      <w:pPr>
        <w:pStyle w:val="ListBullet"/>
      </w:pPr>
      <w:r>
        <w:t>improving communication between Australian scientists, the general public, businesses and government</w:t>
      </w:r>
    </w:p>
    <w:p w14:paraId="6972C84C" w14:textId="77777777" w:rsidR="007C4111" w:rsidRDefault="007C4111" w:rsidP="007B2B42">
      <w:pPr>
        <w:pStyle w:val="ListBullet"/>
      </w:pPr>
      <w:r>
        <w:t>enhancing focus on building skills and capability in science, technology, engineering and mathematics (STEM) and digital literacy, in Australian schools and communities</w:t>
      </w:r>
    </w:p>
    <w:p w14:paraId="737B0D28" w14:textId="77777777" w:rsidR="007C4111" w:rsidRDefault="007C4111" w:rsidP="007B2B42">
      <w:pPr>
        <w:pStyle w:val="ListBullet"/>
      </w:pPr>
      <w:r>
        <w:t>increase engagement and participation of a diverse range of Australians, especially those historically under-represented in STEM.</w:t>
      </w:r>
    </w:p>
    <w:p w14:paraId="62B7FC81" w14:textId="2E0B4D1D" w:rsidR="00892134" w:rsidRDefault="004D59EF" w:rsidP="00892134">
      <w:pPr>
        <w:spacing w:after="40"/>
      </w:pPr>
      <w:r>
        <w:t>The program</w:t>
      </w:r>
      <w:r w:rsidR="00892134">
        <w:t xml:space="preserve"> does this by funding and supporting a range of science communication and engagement activities and events under the following program elements:</w:t>
      </w:r>
    </w:p>
    <w:p w14:paraId="475EC438" w14:textId="77777777" w:rsidR="00892134" w:rsidRDefault="00892134" w:rsidP="00892134">
      <w:pPr>
        <w:pStyle w:val="ListBullet"/>
        <w:numPr>
          <w:ilvl w:val="0"/>
          <w:numId w:val="7"/>
        </w:numPr>
        <w:ind w:left="360"/>
      </w:pPr>
      <w:r>
        <w:t xml:space="preserve">Prime </w:t>
      </w:r>
      <w:r w:rsidRPr="00523D94">
        <w:t>Minister’s</w:t>
      </w:r>
      <w:r>
        <w:t xml:space="preserve"> Prizes for Science</w:t>
      </w:r>
    </w:p>
    <w:p w14:paraId="199A6CA4" w14:textId="77777777" w:rsidR="00892134" w:rsidRDefault="00892134" w:rsidP="00892134">
      <w:pPr>
        <w:pStyle w:val="ListBullet"/>
        <w:numPr>
          <w:ilvl w:val="0"/>
          <w:numId w:val="7"/>
        </w:numPr>
        <w:ind w:left="360"/>
      </w:pPr>
      <w:r>
        <w:t xml:space="preserve">National </w:t>
      </w:r>
      <w:r w:rsidRPr="00523D94">
        <w:t>Science</w:t>
      </w:r>
      <w:r>
        <w:t xml:space="preserve"> Week</w:t>
      </w:r>
    </w:p>
    <w:p w14:paraId="54469051" w14:textId="77777777" w:rsidR="00892134" w:rsidRDefault="00892134" w:rsidP="00892134">
      <w:pPr>
        <w:pStyle w:val="ListBullet"/>
        <w:numPr>
          <w:ilvl w:val="0"/>
          <w:numId w:val="7"/>
        </w:numPr>
        <w:ind w:left="360"/>
      </w:pPr>
      <w:r>
        <w:t xml:space="preserve">Targeted Science </w:t>
      </w:r>
      <w:r w:rsidRPr="00523D94">
        <w:t>Communication</w:t>
      </w:r>
    </w:p>
    <w:p w14:paraId="321B4ADE" w14:textId="77777777" w:rsidR="00892134" w:rsidRDefault="00892134" w:rsidP="00892134">
      <w:pPr>
        <w:pStyle w:val="ListBullet"/>
        <w:numPr>
          <w:ilvl w:val="0"/>
          <w:numId w:val="7"/>
        </w:numPr>
        <w:ind w:left="360"/>
      </w:pPr>
      <w:r>
        <w:t xml:space="preserve">Citizen </w:t>
      </w:r>
      <w:r w:rsidRPr="00523D94">
        <w:t>Science</w:t>
      </w:r>
      <w:r>
        <w:t xml:space="preserve"> Grants</w:t>
      </w:r>
    </w:p>
    <w:p w14:paraId="5C13FF83" w14:textId="77777777" w:rsidR="00892134" w:rsidRDefault="00892134" w:rsidP="00892134">
      <w:pPr>
        <w:pStyle w:val="ListBullet"/>
        <w:numPr>
          <w:ilvl w:val="0"/>
          <w:numId w:val="7"/>
        </w:numPr>
        <w:ind w:left="360"/>
      </w:pPr>
      <w:r>
        <w:t xml:space="preserve">Maker </w:t>
      </w:r>
      <w:r w:rsidRPr="00523D94">
        <w:t>Projects</w:t>
      </w:r>
      <w:r>
        <w:t xml:space="preserve"> Grants</w:t>
      </w:r>
    </w:p>
    <w:p w14:paraId="063E2EC4" w14:textId="77777777" w:rsidR="00892134" w:rsidRDefault="00892134" w:rsidP="00892134">
      <w:pPr>
        <w:pStyle w:val="ListBullet"/>
        <w:numPr>
          <w:ilvl w:val="0"/>
          <w:numId w:val="7"/>
        </w:numPr>
        <w:spacing w:after="120"/>
        <w:ind w:left="357" w:hanging="357"/>
      </w:pPr>
      <w:r>
        <w:t>Sponsorship Grants for Student Science Engagement and International Competitions.</w:t>
      </w:r>
    </w:p>
    <w:p w14:paraId="6A226787" w14:textId="128CF1C5" w:rsidR="00892134" w:rsidRPr="000F576B" w:rsidRDefault="00892134" w:rsidP="00892134">
      <w:r>
        <w:t xml:space="preserve">We administer the program according to </w:t>
      </w:r>
      <w:r w:rsidRPr="00045933">
        <w:t xml:space="preserve">the </w:t>
      </w:r>
      <w:hyperlink r:id="rId20" w:history="1">
        <w:r w:rsidRPr="2D35BB88">
          <w:rPr>
            <w:rStyle w:val="Hyperlink"/>
            <w:i/>
          </w:rPr>
          <w:t>Commonwealth Grants Rules and Guidelines</w:t>
        </w:r>
        <w:r w:rsidRPr="2D35BB88">
          <w:rPr>
            <w:i/>
          </w:rPr>
          <w:t xml:space="preserve"> </w:t>
        </w:r>
        <w:r w:rsidRPr="005A61FE">
          <w:t>(CGRGs)</w:t>
        </w:r>
      </w:hyperlink>
      <w:r w:rsidRPr="2D35BB88">
        <w:t>.</w:t>
      </w:r>
    </w:p>
    <w:p w14:paraId="25F651FF" w14:textId="144C8FB7" w:rsidR="003001C7" w:rsidRDefault="00686047">
      <w:pPr>
        <w:pStyle w:val="Heading3"/>
      </w:pPr>
      <w:bookmarkStart w:id="15" w:name="_Toc496536650"/>
      <w:bookmarkStart w:id="16" w:name="_Toc531277477"/>
      <w:bookmarkStart w:id="17" w:name="_Toc955287"/>
      <w:bookmarkStart w:id="18" w:name="_Toc170377186"/>
      <w:r w:rsidRPr="001844D5">
        <w:lastRenderedPageBreak/>
        <w:t>About</w:t>
      </w:r>
      <w:r>
        <w:t xml:space="preserve"> the </w:t>
      </w:r>
      <w:r w:rsidR="00892134">
        <w:t xml:space="preserve">Maker Projects – Community STEM Engagement grants 2024 </w:t>
      </w:r>
      <w:r>
        <w:t>grant opportunity</w:t>
      </w:r>
      <w:bookmarkEnd w:id="15"/>
      <w:bookmarkEnd w:id="16"/>
      <w:bookmarkEnd w:id="17"/>
      <w:bookmarkEnd w:id="18"/>
    </w:p>
    <w:p w14:paraId="4E53A593" w14:textId="141F310C" w:rsidR="00892134" w:rsidRDefault="00892134" w:rsidP="00892134">
      <w:pPr>
        <w:spacing w:after="80"/>
        <w:rPr>
          <w:rFonts w:cs="Arial"/>
        </w:rPr>
      </w:pPr>
      <w:r w:rsidRPr="00683CDA">
        <w:rPr>
          <w:rFonts w:cs="Arial"/>
        </w:rPr>
        <w:t>The M</w:t>
      </w:r>
      <w:r w:rsidRPr="004303F9">
        <w:rPr>
          <w:rFonts w:cs="Arial"/>
        </w:rPr>
        <w:t>aker Projects - Community STEM Engagement grants</w:t>
      </w:r>
      <w:r>
        <w:rPr>
          <w:rFonts w:cs="Arial"/>
        </w:rPr>
        <w:t xml:space="preserve"> 2024</w:t>
      </w:r>
      <w:r w:rsidRPr="004303F9">
        <w:rPr>
          <w:rFonts w:cs="Arial"/>
        </w:rPr>
        <w:t xml:space="preserve"> aim to foster creativity and inquiry</w:t>
      </w:r>
      <w:r>
        <w:rPr>
          <w:rFonts w:cs="Arial"/>
        </w:rPr>
        <w:t>-</w:t>
      </w:r>
      <w:r w:rsidRPr="004303F9">
        <w:rPr>
          <w:rFonts w:cs="Arial"/>
        </w:rPr>
        <w:t xml:space="preserve">based learning and support the </w:t>
      </w:r>
      <w:r w:rsidRPr="00861305">
        <w:t xml:space="preserve">development of </w:t>
      </w:r>
      <w:r>
        <w:t xml:space="preserve">STEM </w:t>
      </w:r>
      <w:r w:rsidRPr="00861305">
        <w:t>skills</w:t>
      </w:r>
      <w:r>
        <w:t xml:space="preserve"> in students and youth under 18 years of age in</w:t>
      </w:r>
      <w:r w:rsidRPr="00861305">
        <w:t xml:space="preserve"> design, engineering and programming</w:t>
      </w:r>
      <w:r w:rsidRPr="2D35BB88">
        <w:t>,</w:t>
      </w:r>
      <w:r w:rsidRPr="00861305">
        <w:t xml:space="preserve"> through hands</w:t>
      </w:r>
      <w:r w:rsidRPr="2D35BB88">
        <w:t>-</w:t>
      </w:r>
      <w:r w:rsidRPr="00861305">
        <w:t>on learnin</w:t>
      </w:r>
      <w:r>
        <w:t>g.</w:t>
      </w:r>
      <w:r w:rsidRPr="00254770">
        <w:rPr>
          <w:rFonts w:cs="Arial"/>
        </w:rPr>
        <w:t xml:space="preserve"> </w:t>
      </w:r>
    </w:p>
    <w:p w14:paraId="6E9DBAB5" w14:textId="6A620B2D" w:rsidR="00892134" w:rsidRDefault="00892134" w:rsidP="00892134">
      <w:pPr>
        <w:spacing w:after="80"/>
      </w:pPr>
      <w:r w:rsidRPr="00254770">
        <w:rPr>
          <w:rFonts w:cs="Arial"/>
        </w:rPr>
        <w:t>The objectives of the</w:t>
      </w:r>
      <w:r w:rsidRPr="00254770">
        <w:rPr>
          <w:b/>
          <w:bCs/>
        </w:rPr>
        <w:t xml:space="preserve"> </w:t>
      </w:r>
      <w:r w:rsidRPr="00CD75B8">
        <w:t>grant opportunity</w:t>
      </w:r>
      <w:r w:rsidRPr="00254770">
        <w:rPr>
          <w:rFonts w:cs="Arial"/>
        </w:rPr>
        <w:t xml:space="preserve"> are to:</w:t>
      </w:r>
    </w:p>
    <w:p w14:paraId="3410A392" w14:textId="6BB05F63" w:rsidR="00892134" w:rsidRDefault="00892134" w:rsidP="00892134">
      <w:pPr>
        <w:pStyle w:val="ListBullet"/>
        <w:numPr>
          <w:ilvl w:val="0"/>
          <w:numId w:val="7"/>
        </w:numPr>
        <w:ind w:left="360"/>
      </w:pPr>
      <w:r w:rsidRPr="00254770">
        <w:t>deliver maker projects where students and youth under 18 years of age</w:t>
      </w:r>
      <w:r w:rsidR="007155F3">
        <w:t>, at the time of application</w:t>
      </w:r>
      <w:r w:rsidR="004D59EF">
        <w:t>,</w:t>
      </w:r>
      <w:r w:rsidRPr="00254770">
        <w:t xml:space="preserve"> can develop and apply their STEM knowledge through experimentation, tinkering and hands-on learning by engaging </w:t>
      </w:r>
      <w:r w:rsidRPr="00FB1DE0">
        <w:t>with a range of technologies</w:t>
      </w:r>
    </w:p>
    <w:p w14:paraId="7D5FEE94" w14:textId="6DC0A606" w:rsidR="00892134" w:rsidRDefault="00892134" w:rsidP="00892134">
      <w:pPr>
        <w:pStyle w:val="ListBullet"/>
        <w:numPr>
          <w:ilvl w:val="0"/>
          <w:numId w:val="7"/>
        </w:numPr>
        <w:ind w:left="360"/>
      </w:pPr>
      <w:r w:rsidRPr="00254770">
        <w:t>encourage practical skills, creativity and entrepreneurial thinking through the delivery of hands</w:t>
      </w:r>
      <w:r w:rsidRPr="2D35BB88">
        <w:t xml:space="preserve"> </w:t>
      </w:r>
      <w:r w:rsidRPr="00254770">
        <w:t>on STEM-related events and activities</w:t>
      </w:r>
    </w:p>
    <w:p w14:paraId="64509C19" w14:textId="77777777" w:rsidR="00892134" w:rsidRDefault="00892134" w:rsidP="00892134">
      <w:pPr>
        <w:pStyle w:val="ListBullet"/>
        <w:numPr>
          <w:ilvl w:val="0"/>
          <w:numId w:val="7"/>
        </w:numPr>
        <w:ind w:left="360"/>
      </w:pPr>
      <w:r w:rsidRPr="00254770">
        <w:t>inspire students to pursue STEM disciplines in their study and work</w:t>
      </w:r>
    </w:p>
    <w:p w14:paraId="03816080" w14:textId="77777777" w:rsidR="00892134" w:rsidRPr="00951C14" w:rsidRDefault="00892134" w:rsidP="00892134">
      <w:pPr>
        <w:pStyle w:val="ListBullet"/>
        <w:numPr>
          <w:ilvl w:val="0"/>
          <w:numId w:val="7"/>
        </w:numPr>
        <w:ind w:left="360"/>
      </w:pPr>
      <w:r w:rsidRPr="00254770">
        <w:t>ensure that maker projects are accessible to as many young people as possible, including those in regional, rural and disadvantaged areas</w:t>
      </w:r>
    </w:p>
    <w:p w14:paraId="13B18771" w14:textId="45DDFF65" w:rsidR="003572E8" w:rsidRDefault="00892134" w:rsidP="003572E8">
      <w:pPr>
        <w:pStyle w:val="ListBullet"/>
        <w:numPr>
          <w:ilvl w:val="0"/>
          <w:numId w:val="7"/>
        </w:numPr>
        <w:ind w:left="360"/>
      </w:pPr>
      <w:r w:rsidRPr="00C62630">
        <w:t xml:space="preserve">make a positive and ongoing impact on youth </w:t>
      </w:r>
      <w:r w:rsidR="003572E8" w:rsidRPr="00C62630">
        <w:t xml:space="preserve">under 18 years of age, particularly </w:t>
      </w:r>
      <w:r w:rsidR="00653E72" w:rsidRPr="00C62630">
        <w:rPr>
          <w:rStyle w:val="ui-provider"/>
        </w:rPr>
        <w:t>diverse cohorts and communities historically underrepresented in STEM</w:t>
      </w:r>
      <w:r w:rsidR="00D15A4C" w:rsidRPr="004C57ED">
        <w:rPr>
          <w:rStyle w:val="ui-provider"/>
        </w:rPr>
        <w:t xml:space="preserve"> </w:t>
      </w:r>
      <w:r w:rsidR="003572E8">
        <w:t>including:</w:t>
      </w:r>
      <w:r w:rsidR="003572E8" w:rsidDel="003572E8">
        <w:rPr>
          <w:rStyle w:val="CommentReference"/>
          <w:rFonts w:ascii="Times New Roman" w:hAnsi="Times New Roman"/>
          <w:iCs/>
        </w:rPr>
        <w:t xml:space="preserve"> </w:t>
      </w:r>
    </w:p>
    <w:p w14:paraId="1CA5C1FC" w14:textId="49A07003" w:rsidR="003572E8" w:rsidRDefault="003572E8" w:rsidP="003572E8">
      <w:pPr>
        <w:pStyle w:val="ListBullet"/>
        <w:numPr>
          <w:ilvl w:val="0"/>
          <w:numId w:val="7"/>
        </w:numPr>
        <w:ind w:left="709" w:hanging="283"/>
      </w:pPr>
      <w:r>
        <w:t>First Nations people</w:t>
      </w:r>
      <w:r w:rsidR="0038477C">
        <w:t>s</w:t>
      </w:r>
    </w:p>
    <w:p w14:paraId="1E0FA269" w14:textId="75F2B1B0" w:rsidR="003572E8" w:rsidRPr="007A34CA" w:rsidRDefault="0038477C" w:rsidP="003572E8">
      <w:pPr>
        <w:pStyle w:val="ListBullet"/>
        <w:numPr>
          <w:ilvl w:val="0"/>
          <w:numId w:val="7"/>
        </w:numPr>
        <w:ind w:left="709" w:hanging="283"/>
      </w:pPr>
      <w:r w:rsidRPr="007A34CA">
        <w:t xml:space="preserve">culturally and linguistically diverse </w:t>
      </w:r>
      <w:r w:rsidR="003572E8" w:rsidRPr="007A34CA">
        <w:t>(CALD) people</w:t>
      </w:r>
    </w:p>
    <w:p w14:paraId="58D66305" w14:textId="77777777" w:rsidR="003572E8" w:rsidRDefault="003572E8" w:rsidP="003572E8">
      <w:pPr>
        <w:pStyle w:val="ListBullet"/>
        <w:numPr>
          <w:ilvl w:val="0"/>
          <w:numId w:val="7"/>
        </w:numPr>
        <w:ind w:left="709" w:hanging="283"/>
      </w:pPr>
      <w:r>
        <w:t>women and girls</w:t>
      </w:r>
    </w:p>
    <w:p w14:paraId="33A19E98" w14:textId="77777777" w:rsidR="003572E8" w:rsidRDefault="003572E8" w:rsidP="003572E8">
      <w:pPr>
        <w:pStyle w:val="ListBullet"/>
        <w:numPr>
          <w:ilvl w:val="0"/>
          <w:numId w:val="7"/>
        </w:numPr>
        <w:ind w:left="709" w:hanging="283"/>
      </w:pPr>
      <w:r>
        <w:t>people living in regional and remote areas</w:t>
      </w:r>
    </w:p>
    <w:p w14:paraId="34C95229" w14:textId="4B20C566" w:rsidR="004820D4" w:rsidRDefault="004820D4" w:rsidP="003572E8">
      <w:pPr>
        <w:pStyle w:val="ListBullet"/>
        <w:numPr>
          <w:ilvl w:val="0"/>
          <w:numId w:val="7"/>
        </w:numPr>
        <w:ind w:left="709" w:hanging="283"/>
      </w:pPr>
      <w:r w:rsidRPr="004820D4">
        <w:t>people with disability</w:t>
      </w:r>
    </w:p>
    <w:p w14:paraId="5A4DF6A6" w14:textId="77777777" w:rsidR="003572E8" w:rsidRDefault="003572E8" w:rsidP="003572E8">
      <w:pPr>
        <w:pStyle w:val="ListBullet"/>
        <w:numPr>
          <w:ilvl w:val="0"/>
          <w:numId w:val="7"/>
        </w:numPr>
        <w:ind w:left="709" w:hanging="283"/>
      </w:pPr>
      <w:r>
        <w:t xml:space="preserve">people from </w:t>
      </w:r>
      <w:r w:rsidRPr="007A34CA">
        <w:t>low socio-economic backgrounds</w:t>
      </w:r>
    </w:p>
    <w:p w14:paraId="7BFC1871" w14:textId="77777777" w:rsidR="003572E8" w:rsidRDefault="003572E8" w:rsidP="003572E8">
      <w:pPr>
        <w:pStyle w:val="ListBullet"/>
        <w:numPr>
          <w:ilvl w:val="0"/>
          <w:numId w:val="7"/>
        </w:numPr>
        <w:ind w:left="709" w:hanging="283"/>
      </w:pPr>
      <w:r w:rsidRPr="007A34CA">
        <w:t>neurodivergent people</w:t>
      </w:r>
    </w:p>
    <w:p w14:paraId="4992F3CC" w14:textId="5FF04C11" w:rsidR="00CF7376" w:rsidRPr="007A34CA" w:rsidRDefault="003572E8" w:rsidP="003572E8">
      <w:pPr>
        <w:pStyle w:val="ListBullet"/>
        <w:numPr>
          <w:ilvl w:val="0"/>
          <w:numId w:val="7"/>
        </w:numPr>
        <w:ind w:left="709" w:hanging="283"/>
      </w:pPr>
      <w:r w:rsidRPr="007A34CA">
        <w:t>LGBTQIA+ people</w:t>
      </w:r>
    </w:p>
    <w:p w14:paraId="6C4C3D31" w14:textId="7AE8D62E" w:rsidR="004A74DC" w:rsidRPr="00CF7376" w:rsidRDefault="003572E8" w:rsidP="00CF7376">
      <w:pPr>
        <w:pStyle w:val="ListBullet"/>
        <w:numPr>
          <w:ilvl w:val="0"/>
          <w:numId w:val="7"/>
        </w:numPr>
        <w:ind w:left="709" w:hanging="283"/>
        <w:rPr>
          <w:rFonts w:cs="Arial"/>
        </w:rPr>
      </w:pPr>
      <w:r w:rsidRPr="007A34CA">
        <w:t>people who face age-based discrimination</w:t>
      </w:r>
      <w:r w:rsidR="00CF7376">
        <w:t>.</w:t>
      </w:r>
    </w:p>
    <w:p w14:paraId="13821DF0" w14:textId="7CEE92DE" w:rsidR="00892134" w:rsidRPr="000A29D2" w:rsidRDefault="00892134" w:rsidP="000A29D2">
      <w:pPr>
        <w:spacing w:before="0" w:after="0" w:line="240" w:lineRule="auto"/>
        <w:rPr>
          <w:rFonts w:cs="Arial"/>
          <w:iCs w:val="0"/>
        </w:rPr>
      </w:pPr>
      <w:r w:rsidRPr="003572E8">
        <w:rPr>
          <w:rFonts w:cs="Arial"/>
        </w:rPr>
        <w:t xml:space="preserve">The intended outcomes of the </w:t>
      </w:r>
      <w:r w:rsidRPr="00CD75B8">
        <w:t>grant opportunity</w:t>
      </w:r>
      <w:r w:rsidRPr="003572E8">
        <w:rPr>
          <w:rFonts w:cs="Arial"/>
        </w:rPr>
        <w:t xml:space="preserve"> are:</w:t>
      </w:r>
    </w:p>
    <w:p w14:paraId="378A3B73" w14:textId="77777777" w:rsidR="003572E8" w:rsidRDefault="00892134" w:rsidP="003572E8">
      <w:pPr>
        <w:pStyle w:val="ListBullet"/>
        <w:numPr>
          <w:ilvl w:val="0"/>
          <w:numId w:val="7"/>
        </w:numPr>
        <w:ind w:left="360"/>
      </w:pPr>
      <w:r w:rsidRPr="00254770">
        <w:t>students and youth under 18 years of age will gain practical knowledge and skills in</w:t>
      </w:r>
      <w:r>
        <w:t xml:space="preserve"> scientific experimentation, </w:t>
      </w:r>
      <w:r w:rsidRPr="00254770">
        <w:t>design, technology, innovation and entrepreneurship</w:t>
      </w:r>
    </w:p>
    <w:p w14:paraId="07415C75" w14:textId="25B62FFE" w:rsidR="003572E8" w:rsidRDefault="00892134" w:rsidP="009E4EC8">
      <w:pPr>
        <w:pStyle w:val="ListBullet"/>
      </w:pPr>
      <w:r w:rsidRPr="00254770">
        <w:t>an increase in the accessibility of STEM-related events and activities and increased participation of youth under 18 years of age, partic</w:t>
      </w:r>
      <w:r w:rsidRPr="00C62630">
        <w:t xml:space="preserve">ularly </w:t>
      </w:r>
      <w:r w:rsidR="00653E72" w:rsidRPr="00C62630">
        <w:rPr>
          <w:rStyle w:val="ui-provider"/>
        </w:rPr>
        <w:t>diverse cohorts and communities historically underrepresented in STEM</w:t>
      </w:r>
      <w:r w:rsidR="003572E8" w:rsidRPr="00D15A4C">
        <w:t xml:space="preserve"> </w:t>
      </w:r>
      <w:r w:rsidR="00043F97">
        <w:t>as defined in the glossary</w:t>
      </w:r>
    </w:p>
    <w:p w14:paraId="620E410F" w14:textId="77777777" w:rsidR="00892134" w:rsidRPr="00007E4B" w:rsidRDefault="00892134" w:rsidP="00892134">
      <w:pPr>
        <w:pStyle w:val="ListBullet"/>
        <w:numPr>
          <w:ilvl w:val="0"/>
          <w:numId w:val="7"/>
        </w:numPr>
        <w:ind w:left="360"/>
      </w:pPr>
      <w:r>
        <w:t xml:space="preserve">positive and ongoing development of </w:t>
      </w:r>
      <w:r w:rsidRPr="00254770">
        <w:t xml:space="preserve">STEM skills for participating youth through inquiry-based learning. </w:t>
      </w:r>
    </w:p>
    <w:p w14:paraId="25F6521B" w14:textId="08125014" w:rsidR="00712F06" w:rsidRDefault="00405D85">
      <w:pPr>
        <w:pStyle w:val="Heading2"/>
      </w:pPr>
      <w:bookmarkStart w:id="19" w:name="_Toc120258530"/>
      <w:bookmarkStart w:id="20" w:name="_Toc496536651"/>
      <w:bookmarkStart w:id="21" w:name="_Toc531277478"/>
      <w:bookmarkStart w:id="22" w:name="_Toc955288"/>
      <w:bookmarkStart w:id="23" w:name="_Toc170377187"/>
      <w:bookmarkStart w:id="24" w:name="_Toc164844263"/>
      <w:bookmarkStart w:id="25" w:name="_Toc383003256"/>
      <w:bookmarkEnd w:id="3"/>
      <w:bookmarkEnd w:id="19"/>
      <w:r>
        <w:t xml:space="preserve">Grant </w:t>
      </w:r>
      <w:r w:rsidR="00D26B94">
        <w:t>amount</w:t>
      </w:r>
      <w:r w:rsidR="00A439FB">
        <w:t xml:space="preserve"> and </w:t>
      </w:r>
      <w:r>
        <w:t xml:space="preserve">grant </w:t>
      </w:r>
      <w:r w:rsidR="00A439FB">
        <w:t>period</w:t>
      </w:r>
      <w:bookmarkEnd w:id="20"/>
      <w:bookmarkEnd w:id="21"/>
      <w:bookmarkEnd w:id="22"/>
      <w:bookmarkEnd w:id="23"/>
    </w:p>
    <w:p w14:paraId="25F6521D" w14:textId="4196D699" w:rsidR="00A04E7B" w:rsidRDefault="00A04E7B">
      <w:pPr>
        <w:pStyle w:val="Heading3"/>
      </w:pPr>
      <w:bookmarkStart w:id="26" w:name="_Toc496536652"/>
      <w:bookmarkStart w:id="27" w:name="_Toc531277479"/>
      <w:bookmarkStart w:id="28" w:name="_Toc955289"/>
      <w:bookmarkStart w:id="29" w:name="_Toc170377188"/>
      <w:r>
        <w:t>Grants available</w:t>
      </w:r>
      <w:bookmarkEnd w:id="26"/>
      <w:bookmarkEnd w:id="27"/>
      <w:bookmarkEnd w:id="28"/>
      <w:bookmarkEnd w:id="29"/>
    </w:p>
    <w:p w14:paraId="39815A73" w14:textId="6CD3CF61" w:rsidR="00101B4D" w:rsidRDefault="00892134" w:rsidP="006362FB">
      <w:r>
        <w:t>For this grant opportunity up to $2 million in funding is available over two years</w:t>
      </w:r>
      <w:r w:rsidR="006362FB">
        <w:t xml:space="preserve"> from</w:t>
      </w:r>
      <w:r w:rsidR="001904EF" w:rsidRPr="009E4EC8">
        <w:t xml:space="preserve"> </w:t>
      </w:r>
      <w:r w:rsidR="00D922F6">
        <w:br/>
      </w:r>
      <w:r w:rsidR="00101B4D" w:rsidRPr="009E4EC8">
        <w:t>2024</w:t>
      </w:r>
      <w:r w:rsidR="006362FB">
        <w:t>-25</w:t>
      </w:r>
      <w:r w:rsidR="00101B4D" w:rsidRPr="009E4EC8">
        <w:t xml:space="preserve"> </w:t>
      </w:r>
      <w:r w:rsidR="001904EF" w:rsidRPr="009E4EC8">
        <w:t xml:space="preserve">to </w:t>
      </w:r>
      <w:r w:rsidR="00101B4D" w:rsidRPr="009E4EC8">
        <w:t>20</w:t>
      </w:r>
      <w:r w:rsidR="006362FB">
        <w:t>25-</w:t>
      </w:r>
      <w:r w:rsidR="00101B4D" w:rsidRPr="009E4EC8">
        <w:t>26.</w:t>
      </w:r>
    </w:p>
    <w:p w14:paraId="1AF0C691" w14:textId="71D5FE15" w:rsidR="00101B4D" w:rsidRDefault="00101B4D" w:rsidP="00101B4D">
      <w:r w:rsidRPr="006F4968">
        <w:t>The grant amount will be up to</w:t>
      </w:r>
      <w:r>
        <w:t xml:space="preserve"> 80</w:t>
      </w:r>
      <w:r w:rsidRPr="2D35BB88">
        <w:t xml:space="preserve"> </w:t>
      </w:r>
      <w:r>
        <w:t>per cent</w:t>
      </w:r>
      <w:r w:rsidRPr="2D35BB88">
        <w:t xml:space="preserve"> </w:t>
      </w:r>
      <w:r w:rsidRPr="006F4968">
        <w:t xml:space="preserve">of eligible project </w:t>
      </w:r>
      <w:r>
        <w:t>expenditure</w:t>
      </w:r>
      <w:r w:rsidRPr="2D35BB88">
        <w:t xml:space="preserve">. </w:t>
      </w:r>
    </w:p>
    <w:p w14:paraId="21FE715C" w14:textId="77777777" w:rsidR="00101B4D" w:rsidRDefault="00101B4D" w:rsidP="00101B4D">
      <w:pPr>
        <w:pStyle w:val="ListBullet"/>
        <w:numPr>
          <w:ilvl w:val="0"/>
          <w:numId w:val="7"/>
        </w:numPr>
        <w:ind w:left="360"/>
      </w:pPr>
      <w:r w:rsidRPr="006F4968">
        <w:t>The minimum grant amount is $</w:t>
      </w:r>
      <w:r>
        <w:t>20,000</w:t>
      </w:r>
      <w:r w:rsidRPr="2D35BB88">
        <w:t>.</w:t>
      </w:r>
    </w:p>
    <w:p w14:paraId="394F913E" w14:textId="77777777" w:rsidR="00101B4D" w:rsidRDefault="00101B4D" w:rsidP="00101B4D">
      <w:pPr>
        <w:pStyle w:val="ListBullet"/>
        <w:numPr>
          <w:ilvl w:val="0"/>
          <w:numId w:val="7"/>
        </w:numPr>
        <w:spacing w:after="120"/>
        <w:ind w:left="360"/>
      </w:pPr>
      <w:r>
        <w:t>T</w:t>
      </w:r>
      <w:r w:rsidRPr="006F4968">
        <w:t>he maximum grant amount is $</w:t>
      </w:r>
      <w:r>
        <w:t>100,000</w:t>
      </w:r>
      <w:r w:rsidRPr="2D35BB88">
        <w:t>.</w:t>
      </w:r>
    </w:p>
    <w:p w14:paraId="3C83C18E" w14:textId="2C5C0CF1" w:rsidR="00101B4D" w:rsidRPr="009E4EC8" w:rsidRDefault="00101B4D" w:rsidP="00101B4D">
      <w:r>
        <w:lastRenderedPageBreak/>
        <w:t xml:space="preserve">You must fund at least 20 per cent of eligible project costs with cash and/or in-kind contributions. </w:t>
      </w:r>
      <w:r w:rsidRPr="00E17F7C">
        <w:t xml:space="preserve">Where you provide in-kind contributions including </w:t>
      </w:r>
      <w:r w:rsidRPr="002405BE">
        <w:t>facilities</w:t>
      </w:r>
      <w:r>
        <w:t>, equipment</w:t>
      </w:r>
      <w:r w:rsidRPr="002405BE">
        <w:t xml:space="preserve"> and services</w:t>
      </w:r>
      <w:r w:rsidRPr="00E17F7C">
        <w:t xml:space="preserve">, you must calculate the dollar </w:t>
      </w:r>
      <w:r w:rsidRPr="009E4EC8">
        <w:t>value for the in-kind activities that directly relate to the project.</w:t>
      </w:r>
      <w:r w:rsidR="00456B36" w:rsidRPr="009E4EC8">
        <w:t xml:space="preserve"> </w:t>
      </w:r>
      <w:r w:rsidR="000C78D7" w:rsidRPr="009E4EC8">
        <w:t>Only</w:t>
      </w:r>
      <w:r w:rsidR="00456B36" w:rsidRPr="009E4EC8">
        <w:t xml:space="preserve"> eligible expenditure will be counted towards your contribution to the project.</w:t>
      </w:r>
    </w:p>
    <w:p w14:paraId="25A529BF" w14:textId="19C701EC" w:rsidR="00101B4D" w:rsidRPr="00C21BF2" w:rsidRDefault="00723D01" w:rsidP="00101B4D">
      <w:r w:rsidRPr="00C21BF2">
        <w:t xml:space="preserve">If successful you </w:t>
      </w:r>
      <w:r w:rsidR="00101B4D" w:rsidRPr="00C21BF2">
        <w:t xml:space="preserve">cannot use funding from other Commonwealth, state, territory or local government grants to fund </w:t>
      </w:r>
      <w:r w:rsidRPr="00C21BF2">
        <w:t>project activities and/or expenditure.</w:t>
      </w:r>
    </w:p>
    <w:p w14:paraId="25F65226" w14:textId="252BF7D9" w:rsidR="00A04E7B" w:rsidRDefault="00A04E7B">
      <w:pPr>
        <w:pStyle w:val="Heading3"/>
      </w:pPr>
      <w:bookmarkStart w:id="30" w:name="_Toc129097413"/>
      <w:bookmarkStart w:id="31" w:name="_Toc129097599"/>
      <w:bookmarkStart w:id="32" w:name="_Toc129097785"/>
      <w:bookmarkStart w:id="33" w:name="_Toc496536653"/>
      <w:bookmarkStart w:id="34" w:name="_Toc531277480"/>
      <w:bookmarkStart w:id="35" w:name="_Toc955290"/>
      <w:bookmarkStart w:id="36" w:name="_Toc170377189"/>
      <w:bookmarkEnd w:id="30"/>
      <w:bookmarkEnd w:id="31"/>
      <w:bookmarkEnd w:id="32"/>
      <w:r>
        <w:t xml:space="preserve">Project </w:t>
      </w:r>
      <w:r w:rsidR="00476A36" w:rsidRPr="005A61FE">
        <w:t>period</w:t>
      </w:r>
      <w:bookmarkEnd w:id="33"/>
      <w:bookmarkEnd w:id="34"/>
      <w:bookmarkEnd w:id="35"/>
      <w:bookmarkEnd w:id="36"/>
    </w:p>
    <w:p w14:paraId="0A10E447" w14:textId="77777777" w:rsidR="003F20E7" w:rsidRDefault="003F20E7" w:rsidP="003F20E7">
      <w:r>
        <w:t>Your project must start within one month of executing your grant agreement unless agreed upon by the Program Delegate.</w:t>
      </w:r>
    </w:p>
    <w:p w14:paraId="6C16149B" w14:textId="18C10F87" w:rsidR="001904EF" w:rsidRPr="00D922F6" w:rsidRDefault="006362FB" w:rsidP="001904EF">
      <w:r>
        <w:t>The maximum project period is 2 years.</w:t>
      </w:r>
    </w:p>
    <w:p w14:paraId="25F6522A" w14:textId="5630F37B" w:rsidR="00285F58" w:rsidRPr="00DF637B" w:rsidRDefault="00285F58">
      <w:pPr>
        <w:pStyle w:val="Heading2"/>
      </w:pPr>
      <w:bookmarkStart w:id="37" w:name="_Toc530072971"/>
      <w:bookmarkStart w:id="38" w:name="_Toc496536654"/>
      <w:bookmarkStart w:id="39" w:name="_Toc531277481"/>
      <w:bookmarkStart w:id="40" w:name="_Toc955291"/>
      <w:bookmarkStart w:id="41" w:name="_Toc170377190"/>
      <w:bookmarkEnd w:id="24"/>
      <w:bookmarkEnd w:id="25"/>
      <w:bookmarkEnd w:id="37"/>
      <w:r>
        <w:t>Eligibility criteria</w:t>
      </w:r>
      <w:bookmarkEnd w:id="38"/>
      <w:bookmarkEnd w:id="39"/>
      <w:bookmarkEnd w:id="40"/>
      <w:bookmarkEnd w:id="41"/>
    </w:p>
    <w:p w14:paraId="1CFC4F11" w14:textId="32426FAA" w:rsidR="00727C11" w:rsidRDefault="009D33F3" w:rsidP="00727C11">
      <w:bookmarkStart w:id="42" w:name="_Ref437348317"/>
      <w:bookmarkStart w:id="43" w:name="_Ref437348323"/>
      <w:bookmarkStart w:id="44" w:name="_Ref437349175"/>
      <w:r>
        <w:t>We cannot consider your application if you do not satisfy all eligibility criteria.</w:t>
      </w:r>
    </w:p>
    <w:p w14:paraId="25F6522C" w14:textId="3810DDB5" w:rsidR="00A35F51" w:rsidRDefault="001A6862">
      <w:pPr>
        <w:pStyle w:val="Heading3"/>
      </w:pPr>
      <w:bookmarkStart w:id="45" w:name="_Toc496536655"/>
      <w:bookmarkStart w:id="46" w:name="_Ref530054835"/>
      <w:bookmarkStart w:id="47" w:name="_Toc531277482"/>
      <w:bookmarkStart w:id="48" w:name="_Toc955292"/>
      <w:bookmarkStart w:id="49" w:name="_Toc170377191"/>
      <w:r>
        <w:t xml:space="preserve">Who </w:t>
      </w:r>
      <w:r w:rsidR="009F7B46">
        <w:t>is eligible</w:t>
      </w:r>
      <w:r w:rsidR="00727C11">
        <w:t xml:space="preserve"> to apply for a grant</w:t>
      </w:r>
      <w:r w:rsidR="009F7B46">
        <w:t>?</w:t>
      </w:r>
      <w:bookmarkEnd w:id="42"/>
      <w:bookmarkEnd w:id="43"/>
      <w:bookmarkEnd w:id="44"/>
      <w:bookmarkEnd w:id="45"/>
      <w:bookmarkEnd w:id="46"/>
      <w:bookmarkEnd w:id="47"/>
      <w:bookmarkEnd w:id="48"/>
      <w:bookmarkEnd w:id="49"/>
    </w:p>
    <w:p w14:paraId="25F6522E" w14:textId="2A69D4E9" w:rsidR="00093BA1" w:rsidRDefault="00A35F51" w:rsidP="008D5C33">
      <w:pPr>
        <w:spacing w:after="80"/>
      </w:pPr>
      <w:r w:rsidRPr="00E162FF">
        <w:t xml:space="preserve">To </w:t>
      </w:r>
      <w:r w:rsidR="009F7B46">
        <w:t>be eligible you must</w:t>
      </w:r>
      <w:r w:rsidR="00B6306B">
        <w:t>:</w:t>
      </w:r>
    </w:p>
    <w:p w14:paraId="25F6522F" w14:textId="11F3918F" w:rsidR="00093BA1" w:rsidRDefault="006B0D0E" w:rsidP="006416B1">
      <w:pPr>
        <w:pStyle w:val="ListBullet"/>
      </w:pPr>
      <w:r>
        <w:t>have an Australian Business Number (ABN</w:t>
      </w:r>
      <w:r w:rsidRPr="005A61FE">
        <w:t>)</w:t>
      </w:r>
    </w:p>
    <w:p w14:paraId="25F65232" w14:textId="6E03EB56" w:rsidR="00762BB3" w:rsidRPr="00E162FF" w:rsidRDefault="006B0D0E" w:rsidP="00760D2E">
      <w:pPr>
        <w:spacing w:after="80"/>
      </w:pPr>
      <w:r>
        <w:t>and</w:t>
      </w:r>
      <w:r w:rsidR="009F7B46">
        <w:t xml:space="preserve"> be one of the following</w:t>
      </w:r>
      <w:r w:rsidR="00093BA1">
        <w:t xml:space="preserve"> entities</w:t>
      </w:r>
      <w:r w:rsidR="00B6306B">
        <w:t>:</w:t>
      </w:r>
    </w:p>
    <w:p w14:paraId="25F65234" w14:textId="2A3DB0B4" w:rsidR="006B0D0E" w:rsidRDefault="007D3D36" w:rsidP="00762BB3">
      <w:pPr>
        <w:pStyle w:val="ListBullet"/>
      </w:pPr>
      <w:bookmarkStart w:id="50" w:name="_Hlk158037836"/>
      <w:r>
        <w:t>an entity</w:t>
      </w:r>
      <w:r w:rsidR="00C06B9E">
        <w:t>,</w:t>
      </w:r>
      <w:r w:rsidR="006B0D0E">
        <w:t xml:space="preserve"> incorporated in Australia</w:t>
      </w:r>
    </w:p>
    <w:p w14:paraId="2FA35F0E" w14:textId="3B194774" w:rsidR="0001311A" w:rsidRDefault="0001311A" w:rsidP="00B26A12">
      <w:pPr>
        <w:pStyle w:val="ListBullet"/>
      </w:pPr>
      <w:r w:rsidRPr="00510C89">
        <w:t xml:space="preserve">an Aboriginal and Torres Strait Islander Corporation registered under the </w:t>
      </w:r>
      <w:r w:rsidRPr="009F209A">
        <w:rPr>
          <w:i/>
        </w:rPr>
        <w:t xml:space="preserve">Corporations (Aboriginal and Torres Strait Islander) Act 2006 </w:t>
      </w:r>
      <w:r w:rsidRPr="006D3729">
        <w:t>(Cth)</w:t>
      </w:r>
    </w:p>
    <w:p w14:paraId="386CBF44" w14:textId="07E5E33F" w:rsidR="00D33D33" w:rsidRDefault="00D33D33" w:rsidP="00D33D33">
      <w:pPr>
        <w:pStyle w:val="ListBullet"/>
      </w:pPr>
      <w:r w:rsidRPr="000A271A">
        <w:t>an incorporated association</w:t>
      </w:r>
    </w:p>
    <w:p w14:paraId="25F6523C" w14:textId="7B843120" w:rsidR="009F7B46" w:rsidRDefault="009F7B46" w:rsidP="00762BB3">
      <w:pPr>
        <w:pStyle w:val="ListBullet"/>
      </w:pPr>
      <w:r>
        <w:t>a</w:t>
      </w:r>
      <w:r w:rsidR="00FE351D">
        <w:t>n</w:t>
      </w:r>
      <w:r w:rsidR="008B0BAD">
        <w:t xml:space="preserve"> </w:t>
      </w:r>
      <w:r w:rsidR="00FE351D">
        <w:t>incorporated</w:t>
      </w:r>
      <w:r w:rsidR="008B0BAD">
        <w:t xml:space="preserve"> </w:t>
      </w:r>
      <w:r>
        <w:t>not for profit organisation</w:t>
      </w:r>
    </w:p>
    <w:p w14:paraId="25F6523D" w14:textId="357ED422" w:rsidR="00160DFD" w:rsidRDefault="00722B13" w:rsidP="00762BB3">
      <w:pPr>
        <w:pStyle w:val="ListBullet"/>
      </w:pPr>
      <w:r>
        <w:t>a publicl</w:t>
      </w:r>
      <w:r w:rsidR="00762BB3">
        <w:t>y funded research organisation (PFRO)</w:t>
      </w:r>
      <w:r w:rsidR="006B0D0E">
        <w:t xml:space="preserve"> as defined in </w:t>
      </w:r>
      <w:r w:rsidR="007441B8">
        <w:t xml:space="preserve">section </w:t>
      </w:r>
      <w:r w:rsidR="007441B8">
        <w:fldChar w:fldCharType="begin" w:fldLock="1"/>
      </w:r>
      <w:r w:rsidR="007441B8">
        <w:instrText xml:space="preserve"> REF _Ref17466953 \r \h </w:instrText>
      </w:r>
      <w:r w:rsidR="007441B8">
        <w:fldChar w:fldCharType="separate"/>
      </w:r>
      <w:r w:rsidR="00856CEC">
        <w:t>14</w:t>
      </w:r>
      <w:r w:rsidR="007441B8">
        <w:fldChar w:fldCharType="end"/>
      </w:r>
    </w:p>
    <w:p w14:paraId="24A74846" w14:textId="77777777" w:rsidR="00715F20" w:rsidRDefault="00715F20" w:rsidP="00715F20">
      <w:pPr>
        <w:pStyle w:val="ListBullet"/>
        <w:numPr>
          <w:ilvl w:val="0"/>
          <w:numId w:val="7"/>
        </w:numPr>
        <w:ind w:left="360"/>
      </w:pPr>
      <w:r>
        <w:t>a government or non-government vocational education and training (VET) provider as defined in section 14.</w:t>
      </w:r>
    </w:p>
    <w:p w14:paraId="1D952BAD" w14:textId="36FE172D" w:rsidR="0060722F" w:rsidRDefault="00E545FE" w:rsidP="005F69D2">
      <w:r>
        <w:t xml:space="preserve">Joint applications </w:t>
      </w:r>
      <w:r w:rsidR="003F05DB">
        <w:t xml:space="preserve">(consortia) </w:t>
      </w:r>
      <w:r>
        <w:t xml:space="preserve">are acceptable, provided you have a </w:t>
      </w:r>
      <w:r w:rsidR="00C06B9E">
        <w:t xml:space="preserve">lead </w:t>
      </w:r>
      <w:r w:rsidR="005C315B">
        <w:t>organisation</w:t>
      </w:r>
      <w:r>
        <w:t xml:space="preserve"> who is </w:t>
      </w:r>
      <w:r w:rsidR="0021021D">
        <w:t>the main driver of the project</w:t>
      </w:r>
      <w:r>
        <w:t xml:space="preserve"> and </w:t>
      </w:r>
      <w:r w:rsidR="0021021D">
        <w:t xml:space="preserve">is </w:t>
      </w:r>
      <w:r>
        <w:t xml:space="preserve">eligible </w:t>
      </w:r>
      <w:r w:rsidR="00FB1F46">
        <w:t>to apply</w:t>
      </w:r>
      <w:r>
        <w:t>.</w:t>
      </w:r>
      <w:r w:rsidR="00DF1A74">
        <w:t xml:space="preserve"> For further information on joint applications, refer to section </w:t>
      </w:r>
      <w:r w:rsidR="009049DE" w:rsidRPr="005A61FE">
        <w:fldChar w:fldCharType="begin" w:fldLock="1"/>
      </w:r>
      <w:r w:rsidR="009049DE" w:rsidRPr="005A61FE">
        <w:instrText xml:space="preserve"> REF _Ref531274879 \r \h </w:instrText>
      </w:r>
      <w:r w:rsidR="009049DE" w:rsidRPr="005A61FE">
        <w:fldChar w:fldCharType="separate"/>
      </w:r>
      <w:r w:rsidR="00856CEC">
        <w:t>7.2</w:t>
      </w:r>
      <w:r w:rsidR="009049DE" w:rsidRPr="005A61FE">
        <w:fldChar w:fldCharType="end"/>
      </w:r>
      <w:r w:rsidR="00DF1A74">
        <w:t>.</w:t>
      </w:r>
    </w:p>
    <w:p w14:paraId="7CBB105C" w14:textId="5D76A767" w:rsidR="002A0E03" w:rsidRDefault="002A0E03">
      <w:pPr>
        <w:pStyle w:val="Heading3"/>
      </w:pPr>
      <w:bookmarkStart w:id="51" w:name="_Toc496536656"/>
      <w:bookmarkStart w:id="52" w:name="_Toc531277483"/>
      <w:bookmarkStart w:id="53" w:name="_Toc955293"/>
      <w:bookmarkStart w:id="54" w:name="_Toc170377192"/>
      <w:bookmarkEnd w:id="50"/>
      <w:r>
        <w:t>Additional eligibility requirements</w:t>
      </w:r>
      <w:bookmarkEnd w:id="51"/>
      <w:bookmarkEnd w:id="52"/>
      <w:bookmarkEnd w:id="53"/>
      <w:bookmarkEnd w:id="54"/>
    </w:p>
    <w:p w14:paraId="2E7B50B5" w14:textId="77777777" w:rsidR="00EA1764" w:rsidRDefault="00EA1764" w:rsidP="00EA1764">
      <w:pPr>
        <w:pStyle w:val="ListBullet"/>
        <w:numPr>
          <w:ilvl w:val="0"/>
          <w:numId w:val="0"/>
        </w:numPr>
      </w:pPr>
      <w:r w:rsidRPr="004969C3">
        <w:t>We can only accept applications where:</w:t>
      </w:r>
    </w:p>
    <w:p w14:paraId="4BD40459" w14:textId="77777777" w:rsidR="00EA1764" w:rsidRDefault="00EA1764" w:rsidP="00EA1764">
      <w:pPr>
        <w:pStyle w:val="ListBullet"/>
        <w:numPr>
          <w:ilvl w:val="0"/>
          <w:numId w:val="7"/>
        </w:numPr>
        <w:ind w:left="360"/>
      </w:pPr>
      <w:r>
        <w:t>you deliver the project through a collaborative partnership (refer to glossary section 14):</w:t>
      </w:r>
    </w:p>
    <w:p w14:paraId="1FB7A6F2" w14:textId="77777777" w:rsidR="00EA1764" w:rsidRDefault="00EA1764" w:rsidP="004619E0">
      <w:pPr>
        <w:pStyle w:val="ListBullet"/>
        <w:numPr>
          <w:ilvl w:val="0"/>
          <w:numId w:val="53"/>
        </w:numPr>
      </w:pPr>
      <w:r>
        <w:t>the partnership must be established prior to the submission of your application</w:t>
      </w:r>
    </w:p>
    <w:p w14:paraId="638C58DF" w14:textId="77777777" w:rsidR="00EA1764" w:rsidRDefault="00EA1764" w:rsidP="004619E0">
      <w:pPr>
        <w:pStyle w:val="ListBullet"/>
        <w:numPr>
          <w:ilvl w:val="0"/>
          <w:numId w:val="53"/>
        </w:numPr>
      </w:pPr>
      <w:r>
        <w:t>the partnership must include at least one partner organisation during the life of the project</w:t>
      </w:r>
    </w:p>
    <w:p w14:paraId="1A3A3D61" w14:textId="77777777" w:rsidR="00EA1764" w:rsidRDefault="00EA1764" w:rsidP="004619E0">
      <w:pPr>
        <w:pStyle w:val="ListBullet"/>
        <w:numPr>
          <w:ilvl w:val="0"/>
          <w:numId w:val="53"/>
        </w:numPr>
      </w:pPr>
      <w:r>
        <w:t xml:space="preserve">you can partner with organisations such </w:t>
      </w:r>
      <w:r w:rsidRPr="00502B6F">
        <w:t>as libraries, private companies, schools, and not-for-profit bodies to deliver collaborative projects</w:t>
      </w:r>
      <w:r w:rsidRPr="2D35BB88">
        <w:t xml:space="preserve"> </w:t>
      </w:r>
      <w:r>
        <w:t>(internal organisation partnerships are not eligible)</w:t>
      </w:r>
      <w:r w:rsidRPr="2D35BB88">
        <w:t xml:space="preserve"> </w:t>
      </w:r>
    </w:p>
    <w:p w14:paraId="475167F6" w14:textId="77777777" w:rsidR="00EA1764" w:rsidRDefault="00EA1764" w:rsidP="004619E0">
      <w:pPr>
        <w:pStyle w:val="ListBullet"/>
        <w:numPr>
          <w:ilvl w:val="0"/>
          <w:numId w:val="53"/>
        </w:numPr>
      </w:pPr>
      <w:r>
        <w:t xml:space="preserve">the partnering organisation/s must be active participants in the delivery of the project and not just beneficiaries of the proposed activities. </w:t>
      </w:r>
    </w:p>
    <w:p w14:paraId="190E2B46" w14:textId="60B807B7" w:rsidR="00EA1764" w:rsidRDefault="00EA1764" w:rsidP="00EA1764">
      <w:pPr>
        <w:pStyle w:val="ListBullet"/>
        <w:numPr>
          <w:ilvl w:val="0"/>
          <w:numId w:val="7"/>
        </w:numPr>
        <w:ind w:left="360"/>
      </w:pPr>
      <w:r>
        <w:t>you provide all the mandatory attachments (see section 7.1)</w:t>
      </w:r>
      <w:r w:rsidR="004E0116">
        <w:t>.</w:t>
      </w:r>
    </w:p>
    <w:p w14:paraId="4B05166F" w14:textId="3F4A1EDB" w:rsidR="00172328" w:rsidRDefault="00172328" w:rsidP="00835126">
      <w:pPr>
        <w:pStyle w:val="ListBullet"/>
        <w:numPr>
          <w:ilvl w:val="0"/>
          <w:numId w:val="0"/>
        </w:numPr>
      </w:pPr>
      <w:r w:rsidRPr="00F3457E">
        <w:t>We</w:t>
      </w:r>
      <w:r>
        <w:t xml:space="preserve"> cannot waive the eligibility cr</w:t>
      </w:r>
      <w:r w:rsidR="004D19FC">
        <w:t>iteria under any circumstances.</w:t>
      </w:r>
      <w:bookmarkStart w:id="55" w:name="_Toc129097417"/>
      <w:bookmarkStart w:id="56" w:name="_Toc129097603"/>
      <w:bookmarkStart w:id="57" w:name="_Toc129097789"/>
      <w:bookmarkEnd w:id="55"/>
      <w:bookmarkEnd w:id="56"/>
      <w:bookmarkEnd w:id="57"/>
    </w:p>
    <w:p w14:paraId="7B4EEAB2" w14:textId="567E663C" w:rsidR="00C32C6B" w:rsidRDefault="00C32C6B">
      <w:pPr>
        <w:pStyle w:val="Heading3"/>
      </w:pPr>
      <w:bookmarkStart w:id="58" w:name="_Toc129097418"/>
      <w:bookmarkStart w:id="59" w:name="_Toc129097604"/>
      <w:bookmarkStart w:id="60" w:name="_Toc129097790"/>
      <w:bookmarkStart w:id="61" w:name="_Toc129097419"/>
      <w:bookmarkStart w:id="62" w:name="_Toc129097605"/>
      <w:bookmarkStart w:id="63" w:name="_Toc129097791"/>
      <w:bookmarkStart w:id="64" w:name="_Toc129097420"/>
      <w:bookmarkStart w:id="65" w:name="_Toc129097606"/>
      <w:bookmarkStart w:id="66" w:name="_Toc129097792"/>
      <w:bookmarkStart w:id="67" w:name="_Toc496536657"/>
      <w:bookmarkStart w:id="68" w:name="_Toc531277484"/>
      <w:bookmarkStart w:id="69" w:name="_Toc955294"/>
      <w:bookmarkStart w:id="70" w:name="_Toc170377193"/>
      <w:bookmarkStart w:id="71" w:name="_Hlk158043521"/>
      <w:bookmarkStart w:id="72" w:name="_Toc164844264"/>
      <w:bookmarkStart w:id="73" w:name="_Toc383003257"/>
      <w:bookmarkEnd w:id="58"/>
      <w:bookmarkEnd w:id="59"/>
      <w:bookmarkEnd w:id="60"/>
      <w:bookmarkEnd w:id="61"/>
      <w:bookmarkEnd w:id="62"/>
      <w:bookmarkEnd w:id="63"/>
      <w:bookmarkEnd w:id="64"/>
      <w:bookmarkEnd w:id="65"/>
      <w:bookmarkEnd w:id="66"/>
      <w:r>
        <w:lastRenderedPageBreak/>
        <w:t>Who is not eligible</w:t>
      </w:r>
      <w:r w:rsidR="00FC36F2">
        <w:t xml:space="preserve"> to apply for a grant</w:t>
      </w:r>
      <w:r>
        <w:t>?</w:t>
      </w:r>
      <w:bookmarkEnd w:id="67"/>
      <w:bookmarkEnd w:id="68"/>
      <w:bookmarkEnd w:id="69"/>
      <w:bookmarkEnd w:id="70"/>
    </w:p>
    <w:bookmarkEnd w:id="71"/>
    <w:p w14:paraId="1D8EA1E9" w14:textId="3B4DF6E0" w:rsidR="00C32C6B" w:rsidRPr="00E162FF" w:rsidRDefault="00C32C6B" w:rsidP="00C32C6B">
      <w:pPr>
        <w:keepNext/>
        <w:spacing w:after="80"/>
      </w:pPr>
      <w:r>
        <w:t xml:space="preserve">You are </w:t>
      </w:r>
      <w:r w:rsidRPr="00A71134">
        <w:t>not</w:t>
      </w:r>
      <w:r>
        <w:t xml:space="preserve"> eligible to apply if you are</w:t>
      </w:r>
      <w:r w:rsidR="00B6306B">
        <w:t>:</w:t>
      </w:r>
    </w:p>
    <w:p w14:paraId="6F384ABB" w14:textId="3226DA8A" w:rsidR="00ED45BE" w:rsidRPr="00EC4926" w:rsidRDefault="00ED45BE" w:rsidP="00ED45BE">
      <w:pPr>
        <w:pStyle w:val="ListBullet"/>
      </w:pPr>
      <w:r w:rsidRPr="00EC4926">
        <w:t xml:space="preserve">an organisation, or your project partner is an organisation, included on the </w:t>
      </w:r>
      <w:hyperlink r:id="rId21" w:history="1">
        <w:r w:rsidRPr="00377A1D">
          <w:rPr>
            <w:rStyle w:val="Hyperlink"/>
          </w:rPr>
          <w:t>National Redress Scheme’s website</w:t>
        </w:r>
      </w:hyperlink>
      <w:r w:rsidRPr="00EC4926">
        <w:t xml:space="preserve"> on the list of ‘Institutions that have not joined or signified th</w:t>
      </w:r>
      <w:r w:rsidR="00377A1D">
        <w:t>eir intent to join the Scheme’</w:t>
      </w:r>
    </w:p>
    <w:p w14:paraId="0156A75C" w14:textId="18A8AF96" w:rsidR="00EC4926" w:rsidRDefault="00EC4926" w:rsidP="00EC4926">
      <w:pPr>
        <w:pStyle w:val="ListBullet"/>
      </w:pPr>
      <w:r>
        <w:t xml:space="preserve">an employer of 100 or more employees that has </w:t>
      </w:r>
      <w:hyperlink r:id="rId22" w:history="1">
        <w:r w:rsidRPr="00AC71FA">
          <w:rPr>
            <w:rStyle w:val="Hyperlink"/>
          </w:rPr>
          <w:t>not complied</w:t>
        </w:r>
      </w:hyperlink>
      <w:r>
        <w:t xml:space="preserve"> with the </w:t>
      </w:r>
      <w:hyperlink r:id="rId23" w:history="1">
        <w:r w:rsidRPr="001350E9">
          <w:rPr>
            <w:rStyle w:val="Hyperlink"/>
            <w:i/>
          </w:rPr>
          <w:t>Workplace Gender Equality Act (2012)</w:t>
        </w:r>
        <w:r w:rsidRPr="001350E9">
          <w:rPr>
            <w:rStyle w:val="Hyperlink"/>
          </w:rPr>
          <w:t>.</w:t>
        </w:r>
      </w:hyperlink>
    </w:p>
    <w:p w14:paraId="2807AC04" w14:textId="758FAD80" w:rsidR="00172BA3" w:rsidRDefault="00C32C6B" w:rsidP="00C32C6B">
      <w:pPr>
        <w:pStyle w:val="ListBullet"/>
      </w:pPr>
      <w:r w:rsidRPr="007F749D">
        <w:t>an individual</w:t>
      </w:r>
      <w:r w:rsidR="00606058">
        <w:t>/sole trader or partnership entity type</w:t>
      </w:r>
    </w:p>
    <w:p w14:paraId="10333E7B" w14:textId="54D03BAC" w:rsidR="00606058" w:rsidRDefault="00B756BE" w:rsidP="00C32C6B">
      <w:pPr>
        <w:pStyle w:val="ListBullet"/>
      </w:pPr>
      <w:r>
        <w:t>a s</w:t>
      </w:r>
      <w:r w:rsidR="00CF639E">
        <w:t>chool</w:t>
      </w:r>
      <w:r>
        <w:t>, i</w:t>
      </w:r>
      <w:r w:rsidR="00CF639E">
        <w:t>ncluding</w:t>
      </w:r>
      <w:r w:rsidR="002C1DFD">
        <w:t xml:space="preserve"> early childhood</w:t>
      </w:r>
      <w:r w:rsidR="00606058">
        <w:t>, primary and</w:t>
      </w:r>
      <w:r w:rsidR="002C1DFD">
        <w:t>/or</w:t>
      </w:r>
      <w:r w:rsidR="00606058">
        <w:t xml:space="preserve"> secondary school</w:t>
      </w:r>
      <w:r w:rsidR="002C1DFD">
        <w:t xml:space="preserve"> as defined by the glossary</w:t>
      </w:r>
    </w:p>
    <w:p w14:paraId="538E1C5C" w14:textId="48731BB0" w:rsidR="00CF7376" w:rsidRDefault="00CF7376" w:rsidP="00C32C6B">
      <w:pPr>
        <w:pStyle w:val="ListBullet"/>
      </w:pPr>
      <w:r>
        <w:t>a Commonwealth, state, territory or local government body (including business enterprises)</w:t>
      </w:r>
    </w:p>
    <w:p w14:paraId="448DB2F7" w14:textId="3564653E" w:rsidR="00F52948" w:rsidRPr="005A61FE" w:rsidRDefault="00F52948" w:rsidP="00653895">
      <w:pPr>
        <w:pStyle w:val="ListBullet"/>
      </w:pPr>
      <w:r w:rsidRPr="005A61FE">
        <w:t xml:space="preserve">any organisation not included in section </w:t>
      </w:r>
      <w:r w:rsidRPr="005A61FE">
        <w:fldChar w:fldCharType="begin" w:fldLock="1"/>
      </w:r>
      <w:r w:rsidRPr="005A61FE">
        <w:instrText xml:space="preserve"> REF _Ref530054835 \r \h </w:instrText>
      </w:r>
      <w:r w:rsidRPr="005A61FE">
        <w:fldChar w:fldCharType="separate"/>
      </w:r>
      <w:r w:rsidR="00856CEC">
        <w:t>4.1</w:t>
      </w:r>
      <w:r w:rsidRPr="005A61FE">
        <w:fldChar w:fldCharType="end"/>
      </w:r>
    </w:p>
    <w:p w14:paraId="5DB3492E" w14:textId="1E30417F" w:rsidR="00C32C6B" w:rsidRDefault="00F06753" w:rsidP="00C32C6B">
      <w:pPr>
        <w:pStyle w:val="ListBullet"/>
      </w:pPr>
      <w:bookmarkStart w:id="74" w:name="_Hlk158037857"/>
      <w:r>
        <w:t xml:space="preserve">a </w:t>
      </w:r>
      <w:r w:rsidR="00C32C6B" w:rsidRPr="007F749D">
        <w:t xml:space="preserve">trust (however, </w:t>
      </w:r>
      <w:r w:rsidR="00C32C6B">
        <w:t>an incorporated</w:t>
      </w:r>
      <w:r w:rsidR="00C32C6B" w:rsidRPr="007F749D">
        <w:t xml:space="preserve"> trustee </w:t>
      </w:r>
      <w:r w:rsidR="00C32C6B">
        <w:t>may apply on behalf of a trust)</w:t>
      </w:r>
    </w:p>
    <w:p w14:paraId="48747ACB" w14:textId="7D287C83" w:rsidR="00FC36F2" w:rsidRDefault="001844D5" w:rsidP="00C32C6B">
      <w:pPr>
        <w:pStyle w:val="ListBullet"/>
      </w:pPr>
      <w:r>
        <w:t>a non-corporate Commonwealth entity</w:t>
      </w:r>
    </w:p>
    <w:p w14:paraId="153DB67D" w14:textId="01A63A01" w:rsidR="00B24014" w:rsidRDefault="00B24014" w:rsidP="00B24014">
      <w:pPr>
        <w:pStyle w:val="ListBullet"/>
      </w:pPr>
      <w:r>
        <w:t xml:space="preserve">an </w:t>
      </w:r>
      <w:r w:rsidRPr="005A61FE">
        <w:t>unincorporated association</w:t>
      </w:r>
      <w:r w:rsidR="00CF7376">
        <w:t>.</w:t>
      </w:r>
      <w:r w:rsidR="00DA0323">
        <w:t xml:space="preserve"> </w:t>
      </w:r>
    </w:p>
    <w:p w14:paraId="013CCB70" w14:textId="286A1FD1" w:rsidR="00E27755" w:rsidRDefault="00E27755">
      <w:pPr>
        <w:pStyle w:val="Heading3"/>
      </w:pPr>
      <w:bookmarkStart w:id="75" w:name="_Toc489952675"/>
      <w:bookmarkStart w:id="76" w:name="_Toc496536658"/>
      <w:bookmarkStart w:id="77" w:name="_Toc531277485"/>
      <w:bookmarkStart w:id="78" w:name="_Toc955295"/>
      <w:bookmarkStart w:id="79" w:name="_Toc170377194"/>
      <w:bookmarkEnd w:id="74"/>
      <w:r>
        <w:t>What qualifications</w:t>
      </w:r>
      <w:r w:rsidR="00FC36F2">
        <w:t>,</w:t>
      </w:r>
      <w:r>
        <w:t xml:space="preserve"> skills</w:t>
      </w:r>
      <w:r w:rsidR="00FC36F2">
        <w:t xml:space="preserve"> or checks</w:t>
      </w:r>
      <w:r>
        <w:t xml:space="preserve"> are required?</w:t>
      </w:r>
      <w:bookmarkEnd w:id="75"/>
      <w:bookmarkEnd w:id="76"/>
      <w:bookmarkEnd w:id="77"/>
      <w:bookmarkEnd w:id="78"/>
      <w:bookmarkEnd w:id="79"/>
      <w:r>
        <w:t xml:space="preserve"> </w:t>
      </w:r>
    </w:p>
    <w:p w14:paraId="26583A16" w14:textId="4D7ACEDB" w:rsidR="00E27755" w:rsidRPr="00F608BE" w:rsidRDefault="00F95C1B" w:rsidP="00E27755">
      <w:pPr>
        <w:keepNext/>
        <w:spacing w:after="80"/>
      </w:pPr>
      <w:r>
        <w:t xml:space="preserve">If you are successful, </w:t>
      </w:r>
      <w:r w:rsidR="00E27755" w:rsidRPr="00F608BE">
        <w:t>relevant personnel working on the project must maintain the following</w:t>
      </w:r>
      <w:r w:rsidR="00B6306B">
        <w:rPr>
          <w:iCs w:val="0"/>
        </w:rPr>
        <w:t>:</w:t>
      </w:r>
    </w:p>
    <w:p w14:paraId="06A25CF6" w14:textId="1C055884" w:rsidR="00F52948" w:rsidRPr="005A61FE" w:rsidRDefault="00F52948" w:rsidP="00653895">
      <w:pPr>
        <w:pStyle w:val="ListBullet"/>
      </w:pPr>
      <w:r w:rsidRPr="005A61FE">
        <w:t>Working with Children check</w:t>
      </w:r>
    </w:p>
    <w:p w14:paraId="20E41921" w14:textId="00D9A431" w:rsidR="00E27755" w:rsidRPr="00F608BE" w:rsidRDefault="00E27755" w:rsidP="00E27755">
      <w:pPr>
        <w:pStyle w:val="ListBullet"/>
      </w:pPr>
      <w:r w:rsidRPr="00F608BE">
        <w:t>Working with Vulnerable People registration</w:t>
      </w:r>
      <w:r w:rsidR="00B24014">
        <w:t>.</w:t>
      </w:r>
    </w:p>
    <w:p w14:paraId="4E2E3F28" w14:textId="50823FE6" w:rsidR="00E27755" w:rsidRDefault="00F52948">
      <w:pPr>
        <w:pStyle w:val="Heading2"/>
      </w:pPr>
      <w:bookmarkStart w:id="80" w:name="_Toc531277486"/>
      <w:bookmarkStart w:id="81" w:name="_Toc489952676"/>
      <w:bookmarkStart w:id="82" w:name="_Toc496536659"/>
      <w:bookmarkStart w:id="83" w:name="_Toc955296"/>
      <w:bookmarkStart w:id="84" w:name="_Toc170377195"/>
      <w:r w:rsidRPr="005A61FE">
        <w:t xml:space="preserve">What </w:t>
      </w:r>
      <w:r w:rsidR="00082460">
        <w:t xml:space="preserve">the </w:t>
      </w:r>
      <w:r w:rsidR="00E27755">
        <w:t xml:space="preserve">grant </w:t>
      </w:r>
      <w:r w:rsidR="00082460">
        <w:t xml:space="preserve">money can be used </w:t>
      </w:r>
      <w:r w:rsidRPr="005A61FE">
        <w:t>for</w:t>
      </w:r>
      <w:bookmarkEnd w:id="80"/>
      <w:bookmarkEnd w:id="81"/>
      <w:bookmarkEnd w:id="82"/>
      <w:bookmarkEnd w:id="83"/>
      <w:bookmarkEnd w:id="84"/>
    </w:p>
    <w:p w14:paraId="25F65256" w14:textId="2C13598D" w:rsidR="00E95540" w:rsidRPr="00C330AE" w:rsidRDefault="00E95540">
      <w:pPr>
        <w:pStyle w:val="Heading3"/>
      </w:pPr>
      <w:bookmarkStart w:id="85" w:name="_Toc530072978"/>
      <w:bookmarkStart w:id="86" w:name="_Toc530072979"/>
      <w:bookmarkStart w:id="87" w:name="_Toc530072980"/>
      <w:bookmarkStart w:id="88" w:name="_Toc530072981"/>
      <w:bookmarkStart w:id="89" w:name="_Toc530072982"/>
      <w:bookmarkStart w:id="90" w:name="_Toc530072983"/>
      <w:bookmarkStart w:id="91" w:name="_Toc530072984"/>
      <w:bookmarkStart w:id="92" w:name="_Toc530072985"/>
      <w:bookmarkStart w:id="93" w:name="_Toc530072986"/>
      <w:bookmarkStart w:id="94" w:name="_Toc530072987"/>
      <w:bookmarkStart w:id="95" w:name="_Toc530072988"/>
      <w:bookmarkStart w:id="96" w:name="_Ref468355814"/>
      <w:bookmarkStart w:id="97" w:name="_Toc496536661"/>
      <w:bookmarkStart w:id="98" w:name="_Toc531277487"/>
      <w:bookmarkStart w:id="99" w:name="_Toc955297"/>
      <w:bookmarkStart w:id="100" w:name="_Toc170377196"/>
      <w:bookmarkStart w:id="101" w:name="_Toc383003258"/>
      <w:bookmarkStart w:id="102" w:name="_Toc164844265"/>
      <w:bookmarkEnd w:id="72"/>
      <w:bookmarkEnd w:id="73"/>
      <w:bookmarkEnd w:id="85"/>
      <w:bookmarkEnd w:id="86"/>
      <w:bookmarkEnd w:id="87"/>
      <w:bookmarkEnd w:id="88"/>
      <w:bookmarkEnd w:id="89"/>
      <w:bookmarkEnd w:id="90"/>
      <w:bookmarkEnd w:id="91"/>
      <w:bookmarkEnd w:id="92"/>
      <w:bookmarkEnd w:id="93"/>
      <w:bookmarkEnd w:id="94"/>
      <w:bookmarkEnd w:id="95"/>
      <w:r w:rsidRPr="00C330AE">
        <w:t xml:space="preserve">Eligible </w:t>
      </w:r>
      <w:r w:rsidR="00FC36F2">
        <w:t xml:space="preserve">grant </w:t>
      </w:r>
      <w:r w:rsidR="008A5CD2" w:rsidRPr="00C330AE">
        <w:t>a</w:t>
      </w:r>
      <w:r w:rsidRPr="00C330AE">
        <w:t>ctivities</w:t>
      </w:r>
      <w:bookmarkEnd w:id="96"/>
      <w:bookmarkEnd w:id="97"/>
      <w:bookmarkEnd w:id="98"/>
      <w:bookmarkEnd w:id="99"/>
      <w:bookmarkEnd w:id="100"/>
    </w:p>
    <w:p w14:paraId="1A49E4E3" w14:textId="77777777" w:rsidR="00C21786" w:rsidRPr="005A61FE" w:rsidRDefault="00C21786" w:rsidP="00C21786">
      <w:pPr>
        <w:spacing w:after="80"/>
      </w:pPr>
      <w:r w:rsidRPr="005A61FE">
        <w:t>To be eligible your project must:</w:t>
      </w:r>
    </w:p>
    <w:p w14:paraId="1FDEA365" w14:textId="0F0CD49F" w:rsidR="00C21786" w:rsidRDefault="00C21786" w:rsidP="00C21786">
      <w:pPr>
        <w:pStyle w:val="ListBullet"/>
        <w:numPr>
          <w:ilvl w:val="0"/>
          <w:numId w:val="7"/>
        </w:numPr>
        <w:spacing w:after="120"/>
        <w:ind w:left="360"/>
      </w:pPr>
      <w:r>
        <w:t>be aimed at delivering STEM-related</w:t>
      </w:r>
      <w:r w:rsidRPr="2D35BB88">
        <w:t xml:space="preserve"> </w:t>
      </w:r>
      <w:r>
        <w:t>activities and events to meet the objectives and outcomes outlined in section 2.1</w:t>
      </w:r>
      <w:r w:rsidRPr="2D35BB88">
        <w:t xml:space="preserve"> </w:t>
      </w:r>
    </w:p>
    <w:p w14:paraId="3B2F25BF" w14:textId="77777777" w:rsidR="00C21786" w:rsidRDefault="00C21786" w:rsidP="00C21786">
      <w:pPr>
        <w:pStyle w:val="ListBullet"/>
        <w:numPr>
          <w:ilvl w:val="0"/>
          <w:numId w:val="7"/>
        </w:numPr>
        <w:ind w:left="360"/>
      </w:pPr>
      <w:r>
        <w:t>be for</w:t>
      </w:r>
      <w:r w:rsidRPr="2D35BB88">
        <w:t xml:space="preserve"> </w:t>
      </w:r>
      <w:r>
        <w:t>the benefit of youth under 18 years of age</w:t>
      </w:r>
      <w:r w:rsidRPr="2D35BB88">
        <w:t xml:space="preserve"> </w:t>
      </w:r>
    </w:p>
    <w:p w14:paraId="1AC7D1E0" w14:textId="77777777" w:rsidR="00C21786" w:rsidRDefault="00C21786" w:rsidP="00C21786">
      <w:pPr>
        <w:pStyle w:val="ListBullet"/>
        <w:numPr>
          <w:ilvl w:val="0"/>
          <w:numId w:val="7"/>
        </w:numPr>
        <w:ind w:left="360"/>
      </w:pPr>
      <w:r>
        <w:t>include scientific, technological, engineering or mathematics experts, inventors, innovators or entrepreneurs to work with participants to gain practical knowledge and skills in design, technology, innovation and entrepreneurship</w:t>
      </w:r>
      <w:r w:rsidRPr="2D35BB88">
        <w:t xml:space="preserve"> </w:t>
      </w:r>
    </w:p>
    <w:p w14:paraId="7ECB4EC5" w14:textId="7A4582C4" w:rsidR="00C21786" w:rsidRDefault="00C21786" w:rsidP="00C21786">
      <w:pPr>
        <w:pStyle w:val="ListBullet"/>
        <w:numPr>
          <w:ilvl w:val="0"/>
          <w:numId w:val="7"/>
        </w:numPr>
        <w:ind w:left="360"/>
      </w:pPr>
      <w:r>
        <w:t>include either new activities or an expansion to the applicant’s existing business as usual activities</w:t>
      </w:r>
    </w:p>
    <w:p w14:paraId="5899D7F2" w14:textId="77777777" w:rsidR="00C21786" w:rsidRDefault="00C21786" w:rsidP="00C21786">
      <w:pPr>
        <w:pStyle w:val="ListBullet"/>
        <w:numPr>
          <w:ilvl w:val="0"/>
          <w:numId w:val="7"/>
        </w:numPr>
        <w:ind w:left="360"/>
      </w:pPr>
      <w:r>
        <w:t xml:space="preserve">be </w:t>
      </w:r>
      <w:r w:rsidRPr="0030640C">
        <w:t>collaborative in nature and include at least one partner organisation during the life of the project</w:t>
      </w:r>
      <w:r>
        <w:t xml:space="preserve"> as per section 4.2</w:t>
      </w:r>
    </w:p>
    <w:p w14:paraId="20FE4CD6" w14:textId="26ED3EBD" w:rsidR="00C21786" w:rsidRDefault="00C21786" w:rsidP="00C21786">
      <w:pPr>
        <w:pStyle w:val="ListBullet"/>
        <w:numPr>
          <w:ilvl w:val="0"/>
          <w:numId w:val="7"/>
        </w:numPr>
        <w:spacing w:after="120"/>
        <w:ind w:left="360"/>
      </w:pPr>
      <w:r w:rsidRPr="005A61FE">
        <w:t xml:space="preserve">have at least </w:t>
      </w:r>
      <w:r>
        <w:t>$</w:t>
      </w:r>
      <w:r w:rsidR="00AF2BF8">
        <w:t>25</w:t>
      </w:r>
      <w:r>
        <w:t>,000</w:t>
      </w:r>
      <w:r w:rsidRPr="005A61FE">
        <w:t xml:space="preserve"> in eligible expenditure</w:t>
      </w:r>
    </w:p>
    <w:p w14:paraId="56D67320" w14:textId="77777777" w:rsidR="00C21786" w:rsidRDefault="00C21786" w:rsidP="00C21786">
      <w:pPr>
        <w:pStyle w:val="ListBullet"/>
        <w:numPr>
          <w:ilvl w:val="0"/>
          <w:numId w:val="7"/>
        </w:numPr>
        <w:spacing w:after="120"/>
        <w:ind w:left="360"/>
      </w:pPr>
      <w:r>
        <w:t>include eligible activities, such as:</w:t>
      </w:r>
    </w:p>
    <w:p w14:paraId="7C0B741A" w14:textId="77777777" w:rsidR="00C21786" w:rsidRDefault="00C21786" w:rsidP="00C21786">
      <w:pPr>
        <w:pStyle w:val="ListBullet"/>
        <w:numPr>
          <w:ilvl w:val="0"/>
          <w:numId w:val="7"/>
        </w:numPr>
        <w:ind w:left="720"/>
      </w:pPr>
      <w:r>
        <w:t>interactive workshops</w:t>
      </w:r>
    </w:p>
    <w:p w14:paraId="5E7215B6" w14:textId="77777777" w:rsidR="00C21786" w:rsidRDefault="00C21786" w:rsidP="00C21786">
      <w:pPr>
        <w:pStyle w:val="ListBullet"/>
        <w:numPr>
          <w:ilvl w:val="0"/>
          <w:numId w:val="7"/>
        </w:numPr>
        <w:ind w:left="720"/>
      </w:pPr>
      <w:r>
        <w:t>events relating to existing interactive exhibitions</w:t>
      </w:r>
    </w:p>
    <w:p w14:paraId="59B7C227" w14:textId="77777777" w:rsidR="00C21786" w:rsidRDefault="00C21786" w:rsidP="00C21786">
      <w:pPr>
        <w:pStyle w:val="ListBullet"/>
        <w:numPr>
          <w:ilvl w:val="0"/>
          <w:numId w:val="7"/>
        </w:numPr>
        <w:ind w:left="720"/>
      </w:pPr>
      <w:r>
        <w:t>hands-on participation from youth under 18 years of age</w:t>
      </w:r>
    </w:p>
    <w:p w14:paraId="79A0469A" w14:textId="57DBF862" w:rsidR="00C21786" w:rsidRDefault="00C21786" w:rsidP="00C21786">
      <w:pPr>
        <w:pStyle w:val="ListBullet"/>
        <w:numPr>
          <w:ilvl w:val="0"/>
          <w:numId w:val="7"/>
        </w:numPr>
        <w:ind w:left="720"/>
      </w:pPr>
      <w:r>
        <w:t>resources for participants to support the lasting impact of the funded activities</w:t>
      </w:r>
      <w:r w:rsidR="00970FFC">
        <w:t>.</w:t>
      </w:r>
    </w:p>
    <w:p w14:paraId="25F6525A" w14:textId="4CA45878" w:rsidR="00E95540" w:rsidRPr="00E162FF" w:rsidRDefault="00486156" w:rsidP="00492E66">
      <w:r>
        <w:lastRenderedPageBreak/>
        <w:t>We may also approve other activities</w:t>
      </w:r>
      <w:r w:rsidR="002853B1">
        <w:t>.</w:t>
      </w:r>
      <w:r w:rsidR="005F0E58">
        <w:t xml:space="preserve"> </w:t>
      </w:r>
      <w:r w:rsidR="002853B1">
        <w:t>A</w:t>
      </w:r>
      <w:r w:rsidR="005F0E58">
        <w:t>ny additional activities must be in line with</w:t>
      </w:r>
      <w:r w:rsidR="0038296B">
        <w:t xml:space="preserve"> the</w:t>
      </w:r>
      <w:r w:rsidR="005F0E58">
        <w:t xml:space="preserve"> objectives and outcomes in section 2</w:t>
      </w:r>
      <w:r w:rsidR="00E67FC6">
        <w:t>.</w:t>
      </w:r>
    </w:p>
    <w:p w14:paraId="25F6525B" w14:textId="63CC82B4" w:rsidR="00C17E72" w:rsidRDefault="00C17E72">
      <w:pPr>
        <w:pStyle w:val="Heading3"/>
      </w:pPr>
      <w:bookmarkStart w:id="103" w:name="_Toc530072991"/>
      <w:bookmarkStart w:id="104" w:name="_Toc530072992"/>
      <w:bookmarkStart w:id="105" w:name="_Toc530072993"/>
      <w:bookmarkStart w:id="106" w:name="_Toc530072995"/>
      <w:bookmarkStart w:id="107" w:name="_Ref468355804"/>
      <w:bookmarkStart w:id="108" w:name="_Toc496536662"/>
      <w:bookmarkStart w:id="109" w:name="_Toc531277489"/>
      <w:bookmarkStart w:id="110" w:name="_Toc955299"/>
      <w:bookmarkStart w:id="111" w:name="_Toc170377197"/>
      <w:bookmarkEnd w:id="103"/>
      <w:bookmarkEnd w:id="104"/>
      <w:bookmarkEnd w:id="105"/>
      <w:bookmarkEnd w:id="106"/>
      <w:r>
        <w:t xml:space="preserve">Eligible </w:t>
      </w:r>
      <w:r w:rsidR="001F215C">
        <w:t>e</w:t>
      </w:r>
      <w:r w:rsidR="00490C48">
        <w:t>xpenditure</w:t>
      </w:r>
      <w:bookmarkEnd w:id="107"/>
      <w:bookmarkEnd w:id="108"/>
      <w:bookmarkEnd w:id="109"/>
      <w:bookmarkEnd w:id="110"/>
      <w:bookmarkEnd w:id="111"/>
    </w:p>
    <w:p w14:paraId="1F66DA47" w14:textId="77777777" w:rsidR="006744F4" w:rsidRDefault="006744F4" w:rsidP="006744F4">
      <w:r>
        <w:t>You can only spend grant funds on eligible expenditure you have incurred</w:t>
      </w:r>
      <w:r w:rsidRPr="00E162FF">
        <w:t xml:space="preserve"> on </w:t>
      </w:r>
      <w:r>
        <w:t>an agreed</w:t>
      </w:r>
      <w:r w:rsidRPr="2D35BB88">
        <w:t xml:space="preserve"> </w:t>
      </w:r>
      <w:r>
        <w:t>p</w:t>
      </w:r>
      <w:r w:rsidRPr="00E162FF">
        <w:t>roject</w:t>
      </w:r>
      <w:r>
        <w:t xml:space="preserve"> as defined in your grant agreement.</w:t>
      </w:r>
    </w:p>
    <w:p w14:paraId="47D0A810" w14:textId="77777777" w:rsidR="006744F4" w:rsidRDefault="006744F4" w:rsidP="006744F4">
      <w:r w:rsidRPr="00225691">
        <w:t>Due to the range of expenses that may be eligible, it is not possible to provide a complete list of the types of expenditure that may be eligible.</w:t>
      </w:r>
    </w:p>
    <w:p w14:paraId="2ACC5896" w14:textId="77777777" w:rsidR="006744F4" w:rsidRPr="008A650B" w:rsidRDefault="006744F4" w:rsidP="006744F4">
      <w:pPr>
        <w:spacing w:after="80"/>
      </w:pPr>
      <w:r>
        <w:t>Examples of the types of eligible expenditure items include</w:t>
      </w:r>
      <w:r w:rsidRPr="2D35BB88">
        <w:t>:</w:t>
      </w:r>
    </w:p>
    <w:p w14:paraId="7C6F461C" w14:textId="77777777" w:rsidR="006744F4" w:rsidRDefault="006744F4" w:rsidP="006744F4">
      <w:pPr>
        <w:pStyle w:val="ListBullet"/>
        <w:numPr>
          <w:ilvl w:val="0"/>
          <w:numId w:val="7"/>
        </w:numPr>
        <w:ind w:left="360"/>
      </w:pPr>
      <w:r>
        <w:t>contractor costs</w:t>
      </w:r>
    </w:p>
    <w:p w14:paraId="53E19549" w14:textId="77777777" w:rsidR="006744F4" w:rsidRPr="00225691" w:rsidRDefault="006744F4" w:rsidP="006744F4">
      <w:pPr>
        <w:pStyle w:val="ListBullet"/>
        <w:numPr>
          <w:ilvl w:val="0"/>
          <w:numId w:val="7"/>
        </w:numPr>
        <w:ind w:left="360"/>
      </w:pPr>
      <w:r w:rsidRPr="00225691">
        <w:t>venue and equipment hire</w:t>
      </w:r>
    </w:p>
    <w:p w14:paraId="1028E7C4" w14:textId="77777777" w:rsidR="006744F4" w:rsidRDefault="006744F4" w:rsidP="006744F4">
      <w:pPr>
        <w:pStyle w:val="ListBullet"/>
        <w:numPr>
          <w:ilvl w:val="0"/>
          <w:numId w:val="7"/>
        </w:numPr>
        <w:ind w:left="360"/>
      </w:pPr>
      <w:r>
        <w:t xml:space="preserve">domestic </w:t>
      </w:r>
      <w:r w:rsidRPr="00225691">
        <w:t>travel</w:t>
      </w:r>
      <w:r>
        <w:t xml:space="preserve"> (cannot exceed 20% of the total project costs)</w:t>
      </w:r>
    </w:p>
    <w:p w14:paraId="0C50004E" w14:textId="77777777" w:rsidR="006744F4" w:rsidRPr="00225691" w:rsidRDefault="006744F4" w:rsidP="006744F4">
      <w:pPr>
        <w:pStyle w:val="ListBullet"/>
        <w:numPr>
          <w:ilvl w:val="0"/>
          <w:numId w:val="7"/>
        </w:numPr>
        <w:ind w:left="360"/>
      </w:pPr>
      <w:r>
        <w:t xml:space="preserve">tools and equipment such as science equipment, </w:t>
      </w:r>
      <w:r w:rsidRPr="00225691">
        <w:t xml:space="preserve">hammers, screwdrivers, </w:t>
      </w:r>
      <w:r>
        <w:t>and</w:t>
      </w:r>
      <w:r w:rsidRPr="00225691">
        <w:t xml:space="preserve"> other ICT equipment</w:t>
      </w:r>
      <w:r w:rsidRPr="2D35BB88">
        <w:t xml:space="preserve">, </w:t>
      </w:r>
      <w:r>
        <w:t>electronics, robotics,</w:t>
      </w:r>
      <w:r w:rsidRPr="00225691">
        <w:t xml:space="preserve"> sol</w:t>
      </w:r>
      <w:r>
        <w:t xml:space="preserve">dering irons and glue guns </w:t>
      </w:r>
    </w:p>
    <w:p w14:paraId="7428695A" w14:textId="77777777" w:rsidR="006744F4" w:rsidRPr="00225691" w:rsidRDefault="006744F4" w:rsidP="006744F4">
      <w:pPr>
        <w:pStyle w:val="ListBullet"/>
        <w:numPr>
          <w:ilvl w:val="0"/>
          <w:numId w:val="7"/>
        </w:numPr>
        <w:ind w:left="360"/>
      </w:pPr>
      <w:r w:rsidRPr="00225691">
        <w:t>consumable materials such as workbooks, chemicals</w:t>
      </w:r>
      <w:r w:rsidRPr="2D35BB88">
        <w:t>,</w:t>
      </w:r>
      <w:r w:rsidRPr="00225691">
        <w:t xml:space="preserve"> timber, nails, glue, foil, paper, matches, scissors, batteries, string, cardboard, wire, rulers, pliers, paperclips, duct tape, sticky tape, metal sheeting, plastic, wheels, plastic or metal piping, electronic and solar kits</w:t>
      </w:r>
    </w:p>
    <w:p w14:paraId="4D5EAAAA" w14:textId="77777777" w:rsidR="006744F4" w:rsidRPr="00225691" w:rsidRDefault="006744F4" w:rsidP="006744F4">
      <w:pPr>
        <w:pStyle w:val="ListBullet"/>
        <w:numPr>
          <w:ilvl w:val="0"/>
          <w:numId w:val="7"/>
        </w:numPr>
        <w:ind w:left="360"/>
      </w:pPr>
      <w:r w:rsidRPr="00225691">
        <w:t>graphic design</w:t>
      </w:r>
    </w:p>
    <w:p w14:paraId="43C61718" w14:textId="43BFAF44" w:rsidR="006744F4" w:rsidRPr="00225691" w:rsidRDefault="006744F4" w:rsidP="006744F4">
      <w:pPr>
        <w:pStyle w:val="ListBullet"/>
        <w:numPr>
          <w:ilvl w:val="0"/>
          <w:numId w:val="7"/>
        </w:numPr>
        <w:ind w:left="360"/>
      </w:pPr>
      <w:r w:rsidRPr="00225691">
        <w:t>prizes</w:t>
      </w:r>
      <w:r w:rsidR="00B81863">
        <w:t xml:space="preserve"> </w:t>
      </w:r>
      <w:r w:rsidR="00653E72">
        <w:t>and the hosting of competitions</w:t>
      </w:r>
    </w:p>
    <w:p w14:paraId="2170DDAB" w14:textId="77777777" w:rsidR="006744F4" w:rsidRPr="00225691" w:rsidRDefault="006744F4" w:rsidP="006744F4">
      <w:pPr>
        <w:pStyle w:val="ListBullet"/>
        <w:numPr>
          <w:ilvl w:val="0"/>
          <w:numId w:val="7"/>
        </w:numPr>
        <w:ind w:left="360"/>
      </w:pPr>
      <w:r w:rsidRPr="00225691">
        <w:t xml:space="preserve">event advertising and promotion </w:t>
      </w:r>
    </w:p>
    <w:p w14:paraId="01F4BCD2" w14:textId="57B6A372" w:rsidR="006744F4" w:rsidRPr="00225691" w:rsidRDefault="006744F4" w:rsidP="006744F4">
      <w:pPr>
        <w:pStyle w:val="ListBullet"/>
        <w:numPr>
          <w:ilvl w:val="0"/>
          <w:numId w:val="7"/>
        </w:numPr>
        <w:ind w:left="360"/>
      </w:pPr>
      <w:r w:rsidRPr="00225691">
        <w:t>displays</w:t>
      </w:r>
      <w:r w:rsidR="004E0116">
        <w:t>.</w:t>
      </w:r>
    </w:p>
    <w:p w14:paraId="24FC73A5" w14:textId="08750F9A" w:rsidR="006744F4" w:rsidRDefault="006744F4" w:rsidP="006744F4">
      <w:pPr>
        <w:pStyle w:val="ListBullet"/>
        <w:numPr>
          <w:ilvl w:val="0"/>
          <w:numId w:val="0"/>
        </w:numPr>
      </w:pPr>
      <w:r w:rsidRPr="00823499">
        <w:t>For</w:t>
      </w:r>
      <w:r w:rsidR="00723D01" w:rsidRPr="00823499">
        <w:t xml:space="preserve"> </w:t>
      </w:r>
      <w:r w:rsidR="00723D01">
        <w:t>futher details</w:t>
      </w:r>
      <w:r w:rsidRPr="00723D01">
        <w:t xml:space="preserve"> on eligible expenditure, refer to appendix A.</w:t>
      </w:r>
    </w:p>
    <w:p w14:paraId="4295A0C8" w14:textId="77777777" w:rsidR="006744F4" w:rsidRDefault="006744F4" w:rsidP="006744F4">
      <w:pPr>
        <w:pStyle w:val="ListBullet"/>
        <w:numPr>
          <w:ilvl w:val="0"/>
          <w:numId w:val="0"/>
        </w:numPr>
        <w:spacing w:after="120"/>
      </w:pPr>
      <w:r>
        <w:t>If your application is successful, we may ask you</w:t>
      </w:r>
      <w:r w:rsidRPr="00E162FF">
        <w:t xml:space="preserve"> to verify </w:t>
      </w:r>
      <w:r>
        <w:t>project costs</w:t>
      </w:r>
      <w:r w:rsidRPr="2D35BB88">
        <w:t xml:space="preserve"> </w:t>
      </w:r>
      <w:r>
        <w:t xml:space="preserve">that you </w:t>
      </w:r>
      <w:r w:rsidRPr="00E162FF">
        <w:t xml:space="preserve">provided in </w:t>
      </w:r>
      <w:r>
        <w:t>your</w:t>
      </w:r>
      <w:r w:rsidRPr="00E162FF">
        <w:t xml:space="preserve"> application. </w:t>
      </w:r>
      <w:r>
        <w:t>You may need to provide e</w:t>
      </w:r>
      <w:r w:rsidRPr="00E162FF">
        <w:t>vidence</w:t>
      </w:r>
      <w:r>
        <w:t xml:space="preserve"> such as quotes fo</w:t>
      </w:r>
      <w:r w:rsidRPr="00E162FF">
        <w:t>r major cost</w:t>
      </w:r>
      <w:r>
        <w:t>s.</w:t>
      </w:r>
    </w:p>
    <w:p w14:paraId="0145EF94" w14:textId="77777777" w:rsidR="006744F4" w:rsidRDefault="006744F4" w:rsidP="006744F4">
      <w:pPr>
        <w:pStyle w:val="ListBullet"/>
        <w:numPr>
          <w:ilvl w:val="0"/>
          <w:numId w:val="0"/>
        </w:numPr>
        <w:spacing w:after="120"/>
      </w:pPr>
      <w:r>
        <w:t xml:space="preserve">Not all expenditure on your project may be eligible for grant funding. </w:t>
      </w:r>
      <w:r w:rsidRPr="00E162FF">
        <w:t xml:space="preserve">The </w:t>
      </w:r>
      <w:r>
        <w:t>Program</w:t>
      </w:r>
      <w:r w:rsidRPr="2D35BB88">
        <w:t xml:space="preserve"> </w:t>
      </w:r>
      <w:r>
        <w:t>D</w:t>
      </w:r>
      <w:r w:rsidRPr="00E162FF">
        <w:t xml:space="preserve">elegate makes the final decision </w:t>
      </w:r>
      <w:r>
        <w:t>on what is</w:t>
      </w:r>
      <w:r w:rsidRPr="00E162FF">
        <w:t xml:space="preserve"> eligible expenditure and may </w:t>
      </w:r>
      <w:r>
        <w:t>give</w:t>
      </w:r>
      <w:r w:rsidRPr="00E162FF">
        <w:t xml:space="preserve"> additional guidance on eligible expenditure </w:t>
      </w:r>
      <w:r>
        <w:t>if</w:t>
      </w:r>
      <w:r w:rsidRPr="00E162FF">
        <w:t xml:space="preserve"> required</w:t>
      </w:r>
      <w:r w:rsidRPr="2D35BB88">
        <w:t>.</w:t>
      </w:r>
    </w:p>
    <w:p w14:paraId="7304A8D9" w14:textId="77777777" w:rsidR="006744F4" w:rsidRDefault="006744F4" w:rsidP="006744F4">
      <w:pPr>
        <w:spacing w:after="80"/>
      </w:pPr>
      <w:r>
        <w:t>To be eligible, expenditure must</w:t>
      </w:r>
      <w:r w:rsidRPr="2D35BB88">
        <w:t>:</w:t>
      </w:r>
    </w:p>
    <w:p w14:paraId="14CE93DB" w14:textId="77777777" w:rsidR="006744F4" w:rsidRDefault="006744F4" w:rsidP="006744F4">
      <w:pPr>
        <w:pStyle w:val="ListBullet"/>
        <w:numPr>
          <w:ilvl w:val="0"/>
          <w:numId w:val="7"/>
        </w:numPr>
        <w:ind w:left="360"/>
      </w:pPr>
      <w:r>
        <w:t>be a direct cost of the project</w:t>
      </w:r>
    </w:p>
    <w:p w14:paraId="540B03B6" w14:textId="77777777" w:rsidR="006744F4" w:rsidRDefault="006744F4" w:rsidP="006744F4">
      <w:pPr>
        <w:pStyle w:val="ListBullet"/>
        <w:numPr>
          <w:ilvl w:val="0"/>
          <w:numId w:val="7"/>
        </w:numPr>
        <w:spacing w:after="120"/>
        <w:ind w:left="360"/>
      </w:pPr>
      <w:r>
        <w:t>be incurred by you for required project audit activities.</w:t>
      </w:r>
    </w:p>
    <w:p w14:paraId="459A3E13" w14:textId="77777777" w:rsidR="006744F4" w:rsidRDefault="006744F4" w:rsidP="006744F4">
      <w:pPr>
        <w:pStyle w:val="ListBullet"/>
        <w:numPr>
          <w:ilvl w:val="0"/>
          <w:numId w:val="0"/>
        </w:numPr>
        <w:spacing w:after="120"/>
      </w:pPr>
      <w:r>
        <w:t>You must incur the project expenditure between the project start and end date for it to be eligible unless stated otherwise.</w:t>
      </w:r>
    </w:p>
    <w:p w14:paraId="05DFD114" w14:textId="3DA80866" w:rsidR="006744F4" w:rsidRDefault="006744F4" w:rsidP="006744F4">
      <w:r>
        <w:t xml:space="preserve">You must not start your project until you execute a grant agreement with the Commonwealth. </w:t>
      </w:r>
      <w:r w:rsidRPr="00DF1F02">
        <w:t>We are not responsible for any expenditure</w:t>
      </w:r>
      <w:r>
        <w:t xml:space="preserve"> you </w:t>
      </w:r>
      <w:r w:rsidRPr="00DF1F02">
        <w:t>incur until</w:t>
      </w:r>
      <w:r>
        <w:t xml:space="preserve"> a grant agreement is </w:t>
      </w:r>
      <w:r w:rsidRPr="00DF1F02">
        <w:t>executed</w:t>
      </w:r>
      <w:r>
        <w:t>. The Commonwealth will not be liable, and should not be held out as being liable, for any activities undertaken before the grant agreement is executed.</w:t>
      </w:r>
    </w:p>
    <w:p w14:paraId="3CD7D84F" w14:textId="5AD1CF7A" w:rsidR="00E3085F" w:rsidRDefault="005C7680">
      <w:pPr>
        <w:pStyle w:val="Heading3"/>
      </w:pPr>
      <w:bookmarkStart w:id="112" w:name="_Toc496536663"/>
      <w:bookmarkStart w:id="113" w:name="_Toc531277490"/>
      <w:bookmarkStart w:id="114" w:name="_Toc955300"/>
      <w:bookmarkStart w:id="115" w:name="_Toc170377198"/>
      <w:r w:rsidRPr="005A61FE">
        <w:t xml:space="preserve">What </w:t>
      </w:r>
      <w:r w:rsidR="002E18CF">
        <w:t>the grant money</w:t>
      </w:r>
      <w:r w:rsidR="002E18CF" w:rsidRPr="005A61FE">
        <w:t xml:space="preserve"> </w:t>
      </w:r>
      <w:r w:rsidRPr="005A61FE">
        <w:t xml:space="preserve">cannot </w:t>
      </w:r>
      <w:r w:rsidR="002E18CF">
        <w:t xml:space="preserve">be </w:t>
      </w:r>
      <w:r w:rsidR="008E0A14" w:rsidRPr="005A61FE">
        <w:t>use</w:t>
      </w:r>
      <w:r w:rsidR="002E18CF">
        <w:t>d</w:t>
      </w:r>
      <w:r w:rsidRPr="005A61FE">
        <w:t xml:space="preserve"> for</w:t>
      </w:r>
      <w:bookmarkEnd w:id="112"/>
      <w:bookmarkEnd w:id="113"/>
      <w:bookmarkEnd w:id="114"/>
      <w:bookmarkEnd w:id="115"/>
    </w:p>
    <w:p w14:paraId="5EAEA6D7" w14:textId="38FCA56C" w:rsidR="00256EAF" w:rsidRDefault="00256EAF" w:rsidP="00256EAF">
      <w:pPr>
        <w:spacing w:after="80"/>
      </w:pPr>
      <w:r>
        <w:t>Ineligible activities include :</w:t>
      </w:r>
    </w:p>
    <w:p w14:paraId="6D435D8B" w14:textId="5346F738" w:rsidR="00256EAF" w:rsidRDefault="00256EAF" w:rsidP="00256EAF">
      <w:pPr>
        <w:pStyle w:val="ListBullet"/>
        <w:numPr>
          <w:ilvl w:val="0"/>
          <w:numId w:val="7"/>
        </w:numPr>
        <w:ind w:left="360"/>
      </w:pPr>
      <w:r>
        <w:t>where beneficiaries are not youth under 18 years of age</w:t>
      </w:r>
      <w:r w:rsidR="007155F3">
        <w:t xml:space="preserve"> at the time of application</w:t>
      </w:r>
    </w:p>
    <w:p w14:paraId="4C689CB9" w14:textId="4E30992E" w:rsidR="00256EAF" w:rsidRDefault="00256EAF" w:rsidP="00256EAF">
      <w:pPr>
        <w:pStyle w:val="ListBullet"/>
        <w:numPr>
          <w:ilvl w:val="0"/>
          <w:numId w:val="7"/>
        </w:numPr>
        <w:ind w:left="360"/>
      </w:pPr>
      <w:r>
        <w:t xml:space="preserve">for the benefit of a single school </w:t>
      </w:r>
    </w:p>
    <w:p w14:paraId="64514F87" w14:textId="1CBA855B" w:rsidR="00256EAF" w:rsidRDefault="00256EAF" w:rsidP="00256EAF">
      <w:pPr>
        <w:pStyle w:val="ListBullet"/>
        <w:numPr>
          <w:ilvl w:val="0"/>
          <w:numId w:val="7"/>
        </w:numPr>
        <w:ind w:left="360"/>
      </w:pPr>
      <w:r>
        <w:t>for projects to be run during National Science Week</w:t>
      </w:r>
    </w:p>
    <w:p w14:paraId="1E64E495" w14:textId="1D6AB269" w:rsidR="00256EAF" w:rsidRPr="007658FA" w:rsidRDefault="004667CC" w:rsidP="00256EAF">
      <w:pPr>
        <w:pStyle w:val="ListBullet"/>
        <w:numPr>
          <w:ilvl w:val="0"/>
          <w:numId w:val="7"/>
        </w:numPr>
        <w:ind w:left="360"/>
      </w:pPr>
      <w:r>
        <w:lastRenderedPageBreak/>
        <w:t>for any business as usual activity</w:t>
      </w:r>
    </w:p>
    <w:p w14:paraId="1FA1E93E" w14:textId="77777777" w:rsidR="00256EAF" w:rsidRDefault="00256EAF" w:rsidP="00256EAF">
      <w:pPr>
        <w:pStyle w:val="ListBullet"/>
        <w:numPr>
          <w:ilvl w:val="0"/>
          <w:numId w:val="7"/>
        </w:numPr>
        <w:ind w:left="360"/>
      </w:pPr>
      <w:r>
        <w:t>lectures or film festivals</w:t>
      </w:r>
    </w:p>
    <w:p w14:paraId="217DC372" w14:textId="38EB14C0" w:rsidR="00256EAF" w:rsidRPr="00043F97" w:rsidRDefault="00256EAF" w:rsidP="00256EAF">
      <w:pPr>
        <w:pStyle w:val="ListBullet"/>
        <w:numPr>
          <w:ilvl w:val="0"/>
          <w:numId w:val="7"/>
        </w:numPr>
        <w:ind w:left="360"/>
      </w:pPr>
      <w:r w:rsidRPr="00043F97">
        <w:t>school excursions</w:t>
      </w:r>
      <w:r w:rsidR="008653B3" w:rsidRPr="00043F97">
        <w:t xml:space="preserve"> or the transportation of students to non</w:t>
      </w:r>
      <w:r w:rsidR="004E0116">
        <w:t>-</w:t>
      </w:r>
      <w:r w:rsidR="008653B3" w:rsidRPr="00043F97">
        <w:t>project related events</w:t>
      </w:r>
    </w:p>
    <w:p w14:paraId="70BFB0AC" w14:textId="470CA996" w:rsidR="00256EAF" w:rsidRDefault="00653E72" w:rsidP="00256EAF">
      <w:pPr>
        <w:pStyle w:val="ListBullet"/>
        <w:numPr>
          <w:ilvl w:val="0"/>
          <w:numId w:val="7"/>
        </w:numPr>
        <w:ind w:left="360"/>
      </w:pPr>
      <w:r>
        <w:t>participation in competitions or qualifying rounds</w:t>
      </w:r>
    </w:p>
    <w:p w14:paraId="0A1D9170" w14:textId="621B98C2" w:rsidR="00D64FA9" w:rsidRDefault="00256EAF" w:rsidP="00653E72">
      <w:pPr>
        <w:pStyle w:val="ListBullet"/>
        <w:numPr>
          <w:ilvl w:val="0"/>
          <w:numId w:val="7"/>
        </w:numPr>
        <w:ind w:left="360"/>
      </w:pPr>
      <w:r>
        <w:t>evaluation undertaken by a third party or consultant.</w:t>
      </w:r>
    </w:p>
    <w:p w14:paraId="385531E8" w14:textId="51906CDB" w:rsidR="00D64FA9" w:rsidRDefault="00D64FA9" w:rsidP="00D64FA9">
      <w:r>
        <w:t xml:space="preserve">Examples of ineligible </w:t>
      </w:r>
      <w:r w:rsidRPr="00E162FF">
        <w:t>expenditure include:</w:t>
      </w:r>
    </w:p>
    <w:p w14:paraId="376862A7" w14:textId="77777777" w:rsidR="00D64FA9" w:rsidRDefault="00D64FA9" w:rsidP="00D64FA9">
      <w:pPr>
        <w:pStyle w:val="ListBullet"/>
        <w:numPr>
          <w:ilvl w:val="0"/>
          <w:numId w:val="7"/>
        </w:numPr>
        <w:ind w:left="360"/>
      </w:pPr>
      <w:r>
        <w:t>training or professional development for event providers</w:t>
      </w:r>
    </w:p>
    <w:p w14:paraId="3A9D848C" w14:textId="37CFF024" w:rsidR="00D64FA9" w:rsidRDefault="00D64FA9" w:rsidP="00D64FA9">
      <w:pPr>
        <w:pStyle w:val="ListBullet"/>
        <w:numPr>
          <w:ilvl w:val="0"/>
          <w:numId w:val="7"/>
        </w:numPr>
        <w:ind w:left="360"/>
      </w:pPr>
      <w:r>
        <w:t>projects hosted for the benefit of a single school for the duration of the project</w:t>
      </w:r>
    </w:p>
    <w:p w14:paraId="47F2CD92" w14:textId="77777777" w:rsidR="00D64FA9" w:rsidRPr="00225691" w:rsidRDefault="00D64FA9" w:rsidP="00D64FA9">
      <w:pPr>
        <w:pStyle w:val="ListBullet"/>
        <w:numPr>
          <w:ilvl w:val="0"/>
          <w:numId w:val="7"/>
        </w:numPr>
        <w:spacing w:before="60" w:after="60"/>
        <w:ind w:left="357" w:hanging="357"/>
      </w:pPr>
      <w:r w:rsidRPr="00225691">
        <w:t>salaries</w:t>
      </w:r>
      <w:r>
        <w:t xml:space="preserve"> and salary related expenses</w:t>
      </w:r>
    </w:p>
    <w:p w14:paraId="48C5244B" w14:textId="77777777" w:rsidR="00D64FA9" w:rsidRDefault="00D64FA9" w:rsidP="00D64FA9">
      <w:pPr>
        <w:pStyle w:val="ListBullet"/>
        <w:numPr>
          <w:ilvl w:val="0"/>
          <w:numId w:val="7"/>
        </w:numPr>
        <w:spacing w:before="60" w:after="60"/>
        <w:ind w:left="357" w:hanging="357"/>
      </w:pPr>
      <w:r>
        <w:t>purchase or leasing of vehicles</w:t>
      </w:r>
    </w:p>
    <w:p w14:paraId="4E0E2B4F" w14:textId="77777777" w:rsidR="00D64FA9" w:rsidRDefault="00D64FA9" w:rsidP="00D64FA9">
      <w:pPr>
        <w:pStyle w:val="ListBullet"/>
        <w:numPr>
          <w:ilvl w:val="0"/>
          <w:numId w:val="7"/>
        </w:numPr>
        <w:spacing w:before="60" w:after="60"/>
        <w:ind w:left="357" w:hanging="357"/>
      </w:pPr>
      <w:r>
        <w:t>infrastructure costs</w:t>
      </w:r>
    </w:p>
    <w:p w14:paraId="49620ED9" w14:textId="617F3514" w:rsidR="00D64FA9" w:rsidRDefault="00D64FA9" w:rsidP="00653E72">
      <w:pPr>
        <w:pStyle w:val="ListBullet"/>
        <w:numPr>
          <w:ilvl w:val="0"/>
          <w:numId w:val="7"/>
        </w:numPr>
        <w:spacing w:before="60" w:after="60"/>
        <w:ind w:left="357" w:hanging="357"/>
      </w:pPr>
      <w:r w:rsidRPr="00225691">
        <w:t xml:space="preserve">costs incurred prior to </w:t>
      </w:r>
      <w:r>
        <w:t>execution of the grant agreement</w:t>
      </w:r>
      <w:r w:rsidR="00970FFC">
        <w:t>.</w:t>
      </w:r>
    </w:p>
    <w:p w14:paraId="4F1BBC16" w14:textId="237D7C0F" w:rsidR="00751456" w:rsidRDefault="00751456" w:rsidP="00D64FA9">
      <w:pPr>
        <w:pStyle w:val="ListBullet"/>
        <w:numPr>
          <w:ilvl w:val="0"/>
          <w:numId w:val="0"/>
        </w:numPr>
        <w:ind w:left="360" w:hanging="360"/>
      </w:pPr>
      <w:r>
        <w:t>For further detail on ineligible activities and expenditure please see Appendix B</w:t>
      </w:r>
    </w:p>
    <w:p w14:paraId="25F6526D" w14:textId="18B12F91" w:rsidR="0039610D" w:rsidRPr="00747B26" w:rsidRDefault="0036055C">
      <w:pPr>
        <w:pStyle w:val="Heading2"/>
      </w:pPr>
      <w:bookmarkStart w:id="116" w:name="_Toc955301"/>
      <w:bookmarkStart w:id="117" w:name="_Toc496536664"/>
      <w:bookmarkStart w:id="118" w:name="_Toc531277491"/>
      <w:bookmarkStart w:id="119" w:name="_Toc170377199"/>
      <w:r>
        <w:t xml:space="preserve">The </w:t>
      </w:r>
      <w:r w:rsidR="00E93B21">
        <w:t>assessment</w:t>
      </w:r>
      <w:r w:rsidR="0053412C">
        <w:t xml:space="preserve"> </w:t>
      </w:r>
      <w:r>
        <w:t>criteria</w:t>
      </w:r>
      <w:bookmarkEnd w:id="116"/>
      <w:bookmarkEnd w:id="117"/>
      <w:bookmarkEnd w:id="118"/>
      <w:bookmarkEnd w:id="119"/>
    </w:p>
    <w:p w14:paraId="0BD2363B" w14:textId="70C64552" w:rsidR="00FB1F46" w:rsidRDefault="005C7680" w:rsidP="0039610D">
      <w:r w:rsidRPr="005A61FE">
        <w:t>You must</w:t>
      </w:r>
      <w:r w:rsidR="0039610D">
        <w:t xml:space="preserve"> </w:t>
      </w:r>
      <w:r w:rsidR="005A4714">
        <w:t xml:space="preserve">address </w:t>
      </w:r>
      <w:r w:rsidR="00FB1F46">
        <w:t>all</w:t>
      </w:r>
      <w:r w:rsidR="003941B6">
        <w:t xml:space="preserve"> </w:t>
      </w:r>
      <w:r w:rsidR="001475D6">
        <w:t xml:space="preserve">assessment </w:t>
      </w:r>
      <w:r w:rsidR="0039610D">
        <w:t>criteri</w:t>
      </w:r>
      <w:r w:rsidR="00FB1F46">
        <w:t>a</w:t>
      </w:r>
      <w:r w:rsidR="00B45117">
        <w:t xml:space="preserve"> in your </w:t>
      </w:r>
      <w:r w:rsidR="00486156">
        <w:t>application. We will assess your application</w:t>
      </w:r>
      <w:r w:rsidR="0078039D">
        <w:t xml:space="preserve"> </w:t>
      </w:r>
      <w:r w:rsidRPr="005A61FE">
        <w:t>based on the weighting given to</w:t>
      </w:r>
      <w:r w:rsidR="0078039D">
        <w:t xml:space="preserve"> </w:t>
      </w:r>
      <w:r w:rsidR="00B45117">
        <w:t>each criterion</w:t>
      </w:r>
      <w:r w:rsidR="00492E66" w:rsidRPr="005A61FE">
        <w:t>.</w:t>
      </w:r>
      <w:r w:rsidR="00285F58">
        <w:t xml:space="preserve"> </w:t>
      </w:r>
    </w:p>
    <w:p w14:paraId="25F6526F" w14:textId="098B8EF6" w:rsidR="0039610D" w:rsidRDefault="00B45117" w:rsidP="0039610D">
      <w:r>
        <w:t xml:space="preserve">The application form asks questions that </w:t>
      </w:r>
      <w:r w:rsidR="00486156">
        <w:t>relate</w:t>
      </w:r>
      <w:r>
        <w:t xml:space="preserve"> to the </w:t>
      </w:r>
      <w:r w:rsidR="001475D6">
        <w:t xml:space="preserve">assessment </w:t>
      </w:r>
      <w:r w:rsidR="00AF405F">
        <w:t xml:space="preserve">criteria </w:t>
      </w:r>
      <w:r>
        <w:t>below.</w:t>
      </w:r>
      <w:r w:rsidR="00783EC3">
        <w:t xml:space="preserve"> The amount of detail and supporting evidence you provide in your application</w:t>
      </w:r>
      <w:r w:rsidR="00783EC3" w:rsidRPr="00F04245">
        <w:t xml:space="preserve"> </w:t>
      </w:r>
      <w:r w:rsidR="00783EC3">
        <w:t>s</w:t>
      </w:r>
      <w:r w:rsidR="00783EC3" w:rsidRPr="00F04245">
        <w:t xml:space="preserve">hould be </w:t>
      </w:r>
      <w:r w:rsidR="004710B7">
        <w:t>relative to</w:t>
      </w:r>
      <w:r w:rsidR="00783EC3" w:rsidRPr="00F04245">
        <w:t xml:space="preserve"> the </w:t>
      </w:r>
      <w:r w:rsidR="00783EC3">
        <w:t xml:space="preserve">project </w:t>
      </w:r>
      <w:r w:rsidR="00783EC3" w:rsidRPr="00F04245">
        <w:t>size</w:t>
      </w:r>
      <w:r w:rsidR="00783EC3">
        <w:t>,</w:t>
      </w:r>
      <w:r w:rsidR="00783EC3" w:rsidRPr="00F04245">
        <w:t xml:space="preserve"> complexity and </w:t>
      </w:r>
      <w:r w:rsidR="0093646D">
        <w:t>grant</w:t>
      </w:r>
      <w:r w:rsidR="0093646D" w:rsidRPr="00F04245">
        <w:t xml:space="preserve"> </w:t>
      </w:r>
      <w:r w:rsidR="00783EC3" w:rsidRPr="00F04245">
        <w:t>amount requested</w:t>
      </w:r>
      <w:r w:rsidR="00783EC3">
        <w:t>.</w:t>
      </w:r>
      <w:r w:rsidR="00285F58">
        <w:t xml:space="preserve"> </w:t>
      </w:r>
      <w:r w:rsidR="004B248B">
        <w:t xml:space="preserve">You should provide evidence to support your answers. </w:t>
      </w:r>
      <w:r w:rsidR="002D2DC7">
        <w:t xml:space="preserve">The application form displays </w:t>
      </w:r>
      <w:r w:rsidR="006B1C72">
        <w:t xml:space="preserve">character </w:t>
      </w:r>
      <w:r w:rsidR="004710B7">
        <w:t>limits</w:t>
      </w:r>
      <w:r w:rsidR="002C7A6F">
        <w:t xml:space="preserve"> for </w:t>
      </w:r>
      <w:r w:rsidR="006B1C72">
        <w:t>each response</w:t>
      </w:r>
      <w:r w:rsidR="00486156">
        <w:t>.</w:t>
      </w:r>
    </w:p>
    <w:p w14:paraId="25F65270" w14:textId="63B44AD9" w:rsidR="002D2DC7" w:rsidRDefault="002D2DC7" w:rsidP="0039610D">
      <w:r>
        <w:t>We</w:t>
      </w:r>
      <w:r w:rsidR="00256EAF">
        <w:t xml:space="preserve"> </w:t>
      </w:r>
      <w:r>
        <w:t xml:space="preserve">will only </w:t>
      </w:r>
      <w:r w:rsidR="00456B36">
        <w:t xml:space="preserve">consider </w:t>
      </w:r>
      <w:r w:rsidR="00A8052F">
        <w:t>award</w:t>
      </w:r>
      <w:r w:rsidR="00456B36">
        <w:t>ing</w:t>
      </w:r>
      <w:r w:rsidR="00A8052F">
        <w:t xml:space="preserve"> </w:t>
      </w:r>
      <w:r w:rsidR="00284DC7">
        <w:t>funding</w:t>
      </w:r>
      <w:r w:rsidR="009B1A27">
        <w:t xml:space="preserve"> to</w:t>
      </w:r>
      <w:r w:rsidR="00284DC7">
        <w:t xml:space="preserve"> </w:t>
      </w:r>
      <w:r>
        <w:t xml:space="preserve">applications that score </w:t>
      </w:r>
      <w:r w:rsidR="00284DC7">
        <w:t xml:space="preserve">at least </w:t>
      </w:r>
      <w:r w:rsidR="00256EAF">
        <w:t>50</w:t>
      </w:r>
      <w:r w:rsidR="00284DC7">
        <w:t xml:space="preserve"> per cent against each</w:t>
      </w:r>
      <w:r>
        <w:t xml:space="preserve"> </w:t>
      </w:r>
      <w:r w:rsidR="001475D6">
        <w:t>assessment</w:t>
      </w:r>
      <w:r w:rsidR="00284DC7">
        <w:t xml:space="preserve"> criterion</w:t>
      </w:r>
      <w:r w:rsidR="00256EAF">
        <w:t xml:space="preserve">. </w:t>
      </w:r>
    </w:p>
    <w:p w14:paraId="25F65272" w14:textId="0069714C" w:rsidR="0039610D" w:rsidRPr="00AD742E" w:rsidRDefault="001475D6">
      <w:pPr>
        <w:pStyle w:val="Heading3"/>
      </w:pPr>
      <w:bookmarkStart w:id="120" w:name="_Toc129097429"/>
      <w:bookmarkStart w:id="121" w:name="_Toc129097615"/>
      <w:bookmarkStart w:id="122" w:name="_Toc129097801"/>
      <w:bookmarkStart w:id="123" w:name="_Toc129097430"/>
      <w:bookmarkStart w:id="124" w:name="_Toc129097616"/>
      <w:bookmarkStart w:id="125" w:name="_Toc129097802"/>
      <w:bookmarkStart w:id="126" w:name="_Toc496536665"/>
      <w:bookmarkStart w:id="127" w:name="_Toc531277492"/>
      <w:bookmarkStart w:id="128" w:name="_Toc955302"/>
      <w:bookmarkStart w:id="129" w:name="_Toc170377200"/>
      <w:bookmarkEnd w:id="120"/>
      <w:bookmarkEnd w:id="121"/>
      <w:bookmarkEnd w:id="122"/>
      <w:bookmarkEnd w:id="123"/>
      <w:bookmarkEnd w:id="124"/>
      <w:bookmarkEnd w:id="125"/>
      <w:r>
        <w:t>Assessment</w:t>
      </w:r>
      <w:r w:rsidR="0039610D" w:rsidRPr="00AD742E">
        <w:t xml:space="preserve"> </w:t>
      </w:r>
      <w:r w:rsidR="003D09C5">
        <w:t>c</w:t>
      </w:r>
      <w:r w:rsidR="003D09C5" w:rsidRPr="00AD742E">
        <w:t xml:space="preserve">riterion </w:t>
      </w:r>
      <w:r w:rsidR="0039610D" w:rsidRPr="00AD742E">
        <w:t>1</w:t>
      </w:r>
      <w:bookmarkEnd w:id="126"/>
      <w:bookmarkEnd w:id="127"/>
      <w:bookmarkEnd w:id="128"/>
      <w:bookmarkEnd w:id="129"/>
    </w:p>
    <w:p w14:paraId="585EFD64" w14:textId="77777777" w:rsidR="003A42D3" w:rsidRDefault="003A42D3" w:rsidP="003A42D3">
      <w:pPr>
        <w:pStyle w:val="Normalbold"/>
      </w:pPr>
      <w:r>
        <w:t>The reach and impact of your project</w:t>
      </w:r>
      <w:r w:rsidRPr="2D35BB88">
        <w:t xml:space="preserve"> (</w:t>
      </w:r>
      <w:r>
        <w:t>50 points)</w:t>
      </w:r>
    </w:p>
    <w:p w14:paraId="4F2BBB92" w14:textId="77777777" w:rsidR="003A42D3" w:rsidRDefault="003A42D3" w:rsidP="003A42D3">
      <w:pPr>
        <w:pStyle w:val="ListNumber2"/>
      </w:pPr>
      <w:r>
        <w:t>You should demonstrate this through identifying the following:</w:t>
      </w:r>
    </w:p>
    <w:p w14:paraId="73DE9C07" w14:textId="55369C13" w:rsidR="003A42D3" w:rsidRDefault="003A42D3" w:rsidP="00C74D98">
      <w:pPr>
        <w:pStyle w:val="ListNumber2"/>
        <w:numPr>
          <w:ilvl w:val="0"/>
          <w:numId w:val="56"/>
        </w:numPr>
      </w:pPr>
      <w:r w:rsidRPr="009549B7">
        <w:t>h</w:t>
      </w:r>
      <w:r>
        <w:t xml:space="preserve">ow your </w:t>
      </w:r>
      <w:r w:rsidRPr="009549B7">
        <w:t>project</w:t>
      </w:r>
      <w:r>
        <w:t xml:space="preserve"> will increase access and</w:t>
      </w:r>
      <w:r w:rsidRPr="009549B7">
        <w:t xml:space="preserve"> participation of </w:t>
      </w:r>
      <w:r>
        <w:t xml:space="preserve">youth under 18 years of age in STEM events. Greater weighting will be given to projects </w:t>
      </w:r>
      <w:r w:rsidRPr="007B2B42">
        <w:t xml:space="preserve">targeting </w:t>
      </w:r>
      <w:r w:rsidR="00653E72" w:rsidRPr="007B2B42">
        <w:rPr>
          <w:rStyle w:val="ui-provider"/>
        </w:rPr>
        <w:t>diverse cohorts and communities historically underrepresented in STEM</w:t>
      </w:r>
      <w:r w:rsidR="00D44445">
        <w:rPr>
          <w:rStyle w:val="ui-provider"/>
        </w:rPr>
        <w:t>.</w:t>
      </w:r>
    </w:p>
    <w:p w14:paraId="3E14B4A0" w14:textId="77777777" w:rsidR="003A42D3" w:rsidRDefault="003A42D3" w:rsidP="00C74D98">
      <w:pPr>
        <w:pStyle w:val="ListNumber2"/>
        <w:numPr>
          <w:ilvl w:val="0"/>
          <w:numId w:val="56"/>
        </w:numPr>
      </w:pPr>
      <w:r>
        <w:t>the impact of your project on the audience, including sustainable development of STEM knowledge and skills through inquiry based learning</w:t>
      </w:r>
    </w:p>
    <w:p w14:paraId="3B62302C" w14:textId="77777777" w:rsidR="003A42D3" w:rsidRDefault="003A42D3" w:rsidP="00C74D98">
      <w:pPr>
        <w:pStyle w:val="ListNumber2"/>
        <w:numPr>
          <w:ilvl w:val="0"/>
          <w:numId w:val="56"/>
        </w:numPr>
      </w:pPr>
      <w:r>
        <w:t>h</w:t>
      </w:r>
      <w:r w:rsidRPr="005376F6">
        <w:t xml:space="preserve">ow you </w:t>
      </w:r>
      <w:r>
        <w:t>will</w:t>
      </w:r>
      <w:r w:rsidRPr="005376F6">
        <w:t xml:space="preserve"> evaluate the impact</w:t>
      </w:r>
      <w:r>
        <w:t xml:space="preserve"> and reach of your project.</w:t>
      </w:r>
    </w:p>
    <w:p w14:paraId="25F65275" w14:textId="333727A5" w:rsidR="0039610D" w:rsidRPr="00F01C31" w:rsidRDefault="001475D6">
      <w:pPr>
        <w:pStyle w:val="Heading3"/>
      </w:pPr>
      <w:bookmarkStart w:id="130" w:name="_Toc496536666"/>
      <w:bookmarkStart w:id="131" w:name="_Toc531277493"/>
      <w:bookmarkStart w:id="132" w:name="_Toc955303"/>
      <w:bookmarkStart w:id="133" w:name="_Toc170377201"/>
      <w:r>
        <w:t>Assessment</w:t>
      </w:r>
      <w:r w:rsidR="0039610D" w:rsidRPr="00F01C31">
        <w:t xml:space="preserve"> </w:t>
      </w:r>
      <w:r w:rsidR="003D09C5">
        <w:t>c</w:t>
      </w:r>
      <w:r w:rsidR="003D09C5" w:rsidRPr="00F01C31">
        <w:t xml:space="preserve">riterion </w:t>
      </w:r>
      <w:r w:rsidR="00F11248">
        <w:t>2</w:t>
      </w:r>
      <w:bookmarkEnd w:id="130"/>
      <w:bookmarkEnd w:id="131"/>
      <w:bookmarkEnd w:id="132"/>
      <w:bookmarkEnd w:id="133"/>
    </w:p>
    <w:p w14:paraId="053AA849" w14:textId="77777777" w:rsidR="003A42D3" w:rsidRDefault="003A42D3" w:rsidP="003A42D3">
      <w:pPr>
        <w:pStyle w:val="Normalbold"/>
      </w:pPr>
      <w:bookmarkStart w:id="134" w:name="_Toc496536667"/>
      <w:r w:rsidRPr="00C64BF3">
        <w:t xml:space="preserve">Capacity, capability and resources to deliver the project </w:t>
      </w:r>
      <w:r>
        <w:t>(30 points)</w:t>
      </w:r>
    </w:p>
    <w:p w14:paraId="3656B36A" w14:textId="77777777" w:rsidR="003A42D3" w:rsidRDefault="003A42D3" w:rsidP="003A42D3">
      <w:pPr>
        <w:pStyle w:val="ListNumber2"/>
      </w:pPr>
      <w:r w:rsidRPr="00C64BF3">
        <w:t>You should demonstrate this through identifying:</w:t>
      </w:r>
    </w:p>
    <w:p w14:paraId="372DBA82" w14:textId="77777777" w:rsidR="003A42D3" w:rsidRPr="00C64BF3" w:rsidRDefault="003A42D3" w:rsidP="00C74D98">
      <w:pPr>
        <w:pStyle w:val="ListNumber2"/>
        <w:numPr>
          <w:ilvl w:val="0"/>
          <w:numId w:val="57"/>
        </w:numPr>
      </w:pPr>
      <w:r>
        <w:t xml:space="preserve">how you will deliver the events and </w:t>
      </w:r>
      <w:r w:rsidRPr="00C64BF3">
        <w:t>your track record managing similar projects</w:t>
      </w:r>
      <w:r>
        <w:t>. Include whether this is a new project or an expansion of existing business as usual activities</w:t>
      </w:r>
    </w:p>
    <w:p w14:paraId="7058CE43" w14:textId="77777777" w:rsidR="003A42D3" w:rsidRDefault="003A42D3" w:rsidP="00C74D98">
      <w:pPr>
        <w:pStyle w:val="ListNumber2"/>
        <w:numPr>
          <w:ilvl w:val="0"/>
          <w:numId w:val="57"/>
        </w:numPr>
      </w:pPr>
      <w:r w:rsidRPr="00C64BF3">
        <w:t>your access to personnel with the right expertise and experience, including management and technical staff</w:t>
      </w:r>
      <w:r w:rsidRPr="2D35BB88">
        <w:t xml:space="preserve"> </w:t>
      </w:r>
    </w:p>
    <w:p w14:paraId="19EDD3A8" w14:textId="77777777" w:rsidR="003A42D3" w:rsidRDefault="003A42D3" w:rsidP="00C74D98">
      <w:pPr>
        <w:pStyle w:val="ListNumber2"/>
        <w:numPr>
          <w:ilvl w:val="0"/>
          <w:numId w:val="57"/>
        </w:numPr>
      </w:pPr>
      <w:r w:rsidRPr="00C64BF3">
        <w:lastRenderedPageBreak/>
        <w:t xml:space="preserve">your access, or future access to, any infrastructure, capital equipment </w:t>
      </w:r>
      <w:r>
        <w:t xml:space="preserve">and </w:t>
      </w:r>
      <w:r w:rsidRPr="00C64BF3">
        <w:t>technology</w:t>
      </w:r>
    </w:p>
    <w:p w14:paraId="53DD9C7C" w14:textId="77777777" w:rsidR="003A42D3" w:rsidRPr="00C64BF3" w:rsidRDefault="003A42D3" w:rsidP="00C74D98">
      <w:pPr>
        <w:pStyle w:val="ListNumber2"/>
        <w:numPr>
          <w:ilvl w:val="0"/>
          <w:numId w:val="57"/>
        </w:numPr>
      </w:pPr>
      <w:r w:rsidRPr="00B873FA">
        <w:t xml:space="preserve">how </w:t>
      </w:r>
      <w:r>
        <w:t xml:space="preserve">your </w:t>
      </w:r>
      <w:r w:rsidRPr="00B873FA">
        <w:t>partnership</w:t>
      </w:r>
      <w:r>
        <w:t>s</w:t>
      </w:r>
      <w:r w:rsidRPr="00B873FA">
        <w:t xml:space="preserve"> and linkages with relevant stakeholders will work together to achieve your project outcomes</w:t>
      </w:r>
      <w:r w:rsidRPr="2D35BB88">
        <w:t>.</w:t>
      </w:r>
    </w:p>
    <w:p w14:paraId="25F6527A" w14:textId="6B7B7A9F" w:rsidR="0039610D" w:rsidRPr="00ED2E1A" w:rsidRDefault="001475D6">
      <w:pPr>
        <w:pStyle w:val="Heading3"/>
      </w:pPr>
      <w:bookmarkStart w:id="135" w:name="_Toc531277494"/>
      <w:bookmarkStart w:id="136" w:name="_Toc955304"/>
      <w:bookmarkStart w:id="137" w:name="_Toc170377202"/>
      <w:r>
        <w:t>Assessment</w:t>
      </w:r>
      <w:r w:rsidR="0039610D" w:rsidRPr="00ED2E1A">
        <w:t xml:space="preserve"> </w:t>
      </w:r>
      <w:r w:rsidR="003D09C5">
        <w:t>c</w:t>
      </w:r>
      <w:r w:rsidR="003D09C5" w:rsidRPr="00ED2E1A">
        <w:t>riteri</w:t>
      </w:r>
      <w:r w:rsidR="003D09C5">
        <w:t xml:space="preserve">on </w:t>
      </w:r>
      <w:r w:rsidR="00F11248">
        <w:t>3</w:t>
      </w:r>
      <w:bookmarkEnd w:id="134"/>
      <w:bookmarkEnd w:id="135"/>
      <w:bookmarkEnd w:id="136"/>
      <w:bookmarkEnd w:id="137"/>
    </w:p>
    <w:p w14:paraId="057AEFFB" w14:textId="52CF50D8" w:rsidR="001942BE" w:rsidRDefault="001942BE" w:rsidP="00723D01">
      <w:pPr>
        <w:pStyle w:val="Normalbold"/>
      </w:pPr>
      <w:r>
        <w:t>Impact of grant funding (20 points)</w:t>
      </w:r>
    </w:p>
    <w:p w14:paraId="63696AEA" w14:textId="551E4647" w:rsidR="003A42D3" w:rsidRDefault="003A42D3" w:rsidP="003A42D3">
      <w:pPr>
        <w:pStyle w:val="ListNumber2"/>
      </w:pPr>
      <w:r>
        <w:t>You should demonstrate this through describing</w:t>
      </w:r>
      <w:r w:rsidRPr="2D35BB88">
        <w:t>:</w:t>
      </w:r>
    </w:p>
    <w:p w14:paraId="5E377E27" w14:textId="77777777" w:rsidR="003A42D3" w:rsidRDefault="003A42D3" w:rsidP="00C74D98">
      <w:pPr>
        <w:pStyle w:val="ListNumber2"/>
        <w:numPr>
          <w:ilvl w:val="0"/>
          <w:numId w:val="58"/>
        </w:numPr>
      </w:pPr>
      <w:r>
        <w:t>how the grant will impact the scale, reach, timing and lasting value of your project on the audience, including ongoing development of STEM knowledge and skills through inquiry based learning</w:t>
      </w:r>
    </w:p>
    <w:p w14:paraId="11EF94A2" w14:textId="77777777" w:rsidR="003A42D3" w:rsidRDefault="003A42D3" w:rsidP="00C74D98">
      <w:pPr>
        <w:pStyle w:val="ListNumber2"/>
        <w:numPr>
          <w:ilvl w:val="0"/>
          <w:numId w:val="58"/>
        </w:numPr>
      </w:pPr>
      <w:r>
        <w:t>total cost of the project including justification of any in-kind contributions. This should include a justification of how you calculated the dollar value of any in-kind contributions</w:t>
      </w:r>
    </w:p>
    <w:p w14:paraId="2F25C4FF" w14:textId="77777777" w:rsidR="003A42D3" w:rsidRDefault="003A42D3" w:rsidP="00C74D98">
      <w:pPr>
        <w:pStyle w:val="ListNumber2"/>
        <w:numPr>
          <w:ilvl w:val="0"/>
          <w:numId w:val="58"/>
        </w:numPr>
      </w:pPr>
      <w:r>
        <w:t xml:space="preserve">the nature of any cash and/or in-kind contributions from proposed partnerships. </w:t>
      </w:r>
    </w:p>
    <w:p w14:paraId="25F6529F" w14:textId="77777777" w:rsidR="00A71134" w:rsidRPr="00F77C1C" w:rsidRDefault="00A71134">
      <w:pPr>
        <w:pStyle w:val="Heading2"/>
      </w:pPr>
      <w:bookmarkStart w:id="138" w:name="_Toc496536669"/>
      <w:bookmarkStart w:id="139" w:name="_Toc531277496"/>
      <w:bookmarkStart w:id="140" w:name="_Toc955306"/>
      <w:bookmarkStart w:id="141" w:name="_Toc170377203"/>
      <w:bookmarkStart w:id="142" w:name="_Toc164844283"/>
      <w:bookmarkStart w:id="143" w:name="_Toc383003272"/>
      <w:bookmarkEnd w:id="101"/>
      <w:bookmarkEnd w:id="102"/>
      <w:r>
        <w:t>How to apply</w:t>
      </w:r>
      <w:bookmarkEnd w:id="138"/>
      <w:bookmarkEnd w:id="139"/>
      <w:bookmarkEnd w:id="140"/>
      <w:bookmarkEnd w:id="141"/>
    </w:p>
    <w:p w14:paraId="111B261F" w14:textId="10C3A846" w:rsidR="00BF2E23" w:rsidRDefault="00A71134" w:rsidP="00BF2E23">
      <w:r>
        <w:t xml:space="preserve">Before applying you should read and </w:t>
      </w:r>
      <w:r w:rsidR="007279B3">
        <w:t>understand these guidelines,</w:t>
      </w:r>
      <w:r>
        <w:t xml:space="preserve"> the </w:t>
      </w:r>
      <w:r w:rsidR="007279B3">
        <w:t xml:space="preserve">sample </w:t>
      </w:r>
      <w:r w:rsidRPr="008628FE">
        <w:rPr>
          <w:rStyle w:val="Hyperlink"/>
          <w:color w:val="auto"/>
          <w:u w:val="none"/>
        </w:rPr>
        <w:t>application form</w:t>
      </w:r>
      <w:r w:rsidRPr="008628FE">
        <w:t xml:space="preserve"> </w:t>
      </w:r>
      <w:r>
        <w:t xml:space="preserve">and  the </w:t>
      </w:r>
      <w:r w:rsidR="00F27C1B">
        <w:t xml:space="preserve">sample </w:t>
      </w:r>
      <w:r w:rsidRPr="008628FE">
        <w:rPr>
          <w:rStyle w:val="Hyperlink"/>
          <w:color w:val="auto"/>
          <w:u w:val="none"/>
        </w:rPr>
        <w:t>grant agreement</w:t>
      </w:r>
      <w:r w:rsidR="00596607" w:rsidRPr="008628FE">
        <w:t xml:space="preserve"> </w:t>
      </w:r>
      <w:r w:rsidR="00596607">
        <w:t xml:space="preserve">published on </w:t>
      </w:r>
      <w:hyperlink r:id="rId24" w:history="1">
        <w:r w:rsidRPr="00DC78EF">
          <w:rPr>
            <w:rStyle w:val="Hyperlink"/>
          </w:rPr>
          <w:t>business.gov.au</w:t>
        </w:r>
      </w:hyperlink>
      <w:r w:rsidR="005624ED">
        <w:t xml:space="preserve"> and GrantConnect</w:t>
      </w:r>
      <w:r w:rsidRPr="00E162FF">
        <w:t>.</w:t>
      </w:r>
      <w:r w:rsidR="004A6E9E">
        <w:t xml:space="preserve"> </w:t>
      </w:r>
    </w:p>
    <w:p w14:paraId="25F652A2" w14:textId="40EE3BB9" w:rsidR="00A71134" w:rsidRDefault="004A6E9E" w:rsidP="00A71134">
      <w:r>
        <w:t>Applicants should read all eligibility and assessment criteria closely and attach detailed evidence that supports the assessment criteria.</w:t>
      </w:r>
    </w:p>
    <w:p w14:paraId="25F652A3" w14:textId="34C10D25" w:rsidR="00247D27" w:rsidRPr="00B72EE8" w:rsidRDefault="00D0631D" w:rsidP="00247D27">
      <w:r>
        <w:t xml:space="preserve">You will need to set up an account to access our online </w:t>
      </w:r>
      <w:hyperlink r:id="rId25" w:history="1">
        <w:r w:rsidRPr="007E3D6E">
          <w:rPr>
            <w:rStyle w:val="Hyperlink"/>
          </w:rPr>
          <w:t>portal</w:t>
        </w:r>
      </w:hyperlink>
      <w:r>
        <w:t>.</w:t>
      </w:r>
      <w:r w:rsidR="00A71134">
        <w:t xml:space="preserve"> You can only submit an application during a</w:t>
      </w:r>
      <w:r w:rsidR="00A71134" w:rsidRPr="00E162FF">
        <w:t xml:space="preserve"> funding round</w:t>
      </w:r>
      <w:r w:rsidR="00C65E74">
        <w:t>.</w:t>
      </w:r>
    </w:p>
    <w:p w14:paraId="25F652A4" w14:textId="4900AC06" w:rsidR="00A71134" w:rsidRDefault="00B20351" w:rsidP="00760D2E">
      <w:pPr>
        <w:keepNext/>
        <w:spacing w:after="80"/>
      </w:pPr>
      <w:r>
        <w:t>To apply, you must</w:t>
      </w:r>
      <w:r w:rsidR="00B6306B">
        <w:t>:</w:t>
      </w:r>
    </w:p>
    <w:p w14:paraId="52C66B6D" w14:textId="6F965A5D" w:rsidR="005B7878" w:rsidRPr="00670D60" w:rsidRDefault="005B7878" w:rsidP="005B7878">
      <w:pPr>
        <w:pStyle w:val="ListBullet"/>
      </w:pPr>
      <w:r>
        <w:t xml:space="preserve">complete </w:t>
      </w:r>
      <w:r w:rsidR="0026339D">
        <w:t xml:space="preserve">and submit </w:t>
      </w:r>
      <w:r>
        <w:t xml:space="preserve">the application through the online </w:t>
      </w:r>
      <w:hyperlink r:id="rId26" w:history="1">
        <w:r w:rsidRPr="005B7878">
          <w:rPr>
            <w:rStyle w:val="Hyperlink"/>
          </w:rPr>
          <w:t>portal</w:t>
        </w:r>
      </w:hyperlink>
      <w:r>
        <w:t xml:space="preserve"> </w:t>
      </w:r>
    </w:p>
    <w:p w14:paraId="25F652A6" w14:textId="42BC06F9" w:rsidR="00A71134" w:rsidRDefault="00A71134" w:rsidP="00A71134">
      <w:pPr>
        <w:pStyle w:val="ListBullet"/>
      </w:pPr>
      <w:r>
        <w:t>provide all the</w:t>
      </w:r>
      <w:r w:rsidRPr="00E162FF">
        <w:t xml:space="preserve"> information </w:t>
      </w:r>
      <w:r w:rsidR="00A50607">
        <w:t>requested</w:t>
      </w:r>
      <w:r>
        <w:t xml:space="preserve"> </w:t>
      </w:r>
    </w:p>
    <w:p w14:paraId="25F652A7" w14:textId="4B5D96FE" w:rsidR="00A71134" w:rsidRDefault="00A71134" w:rsidP="00A71134">
      <w:pPr>
        <w:pStyle w:val="ListBullet"/>
      </w:pPr>
      <w:r>
        <w:t xml:space="preserve">address all eligibility and </w:t>
      </w:r>
      <w:r w:rsidR="001475D6">
        <w:t>assessment</w:t>
      </w:r>
      <w:r>
        <w:t xml:space="preserve"> criteria </w:t>
      </w:r>
    </w:p>
    <w:p w14:paraId="25F652A8" w14:textId="79252766" w:rsidR="00A71134" w:rsidRDefault="00387369" w:rsidP="00A71134">
      <w:pPr>
        <w:pStyle w:val="ListBullet"/>
      </w:pPr>
      <w:r>
        <w:t xml:space="preserve">include all </w:t>
      </w:r>
      <w:r w:rsidR="00A50607">
        <w:t xml:space="preserve">necessary </w:t>
      </w:r>
      <w:r w:rsidR="00A71134">
        <w:t>attachments</w:t>
      </w:r>
      <w:r w:rsidR="00970FFC">
        <w:t>.</w:t>
      </w:r>
    </w:p>
    <w:p w14:paraId="25F652AB" w14:textId="0DAB5B45" w:rsidR="00A71134" w:rsidRDefault="00A71134" w:rsidP="00A71134">
      <w:r>
        <w:t xml:space="preserve">You are responsible for making sure your application is complete and accurate. </w:t>
      </w:r>
      <w:r w:rsidR="003D521B">
        <w:t xml:space="preserve">Giving false or misleading information is a serious offence under the </w:t>
      </w:r>
      <w:hyperlink r:id="rId27" w:history="1">
        <w:r w:rsidR="003D521B" w:rsidRPr="005B7878">
          <w:rPr>
            <w:rStyle w:val="Hyperlink"/>
            <w:i/>
          </w:rPr>
          <w:t xml:space="preserve">Criminal Code </w:t>
        </w:r>
        <w:r w:rsidR="00FC6EAB" w:rsidRPr="005B7878">
          <w:rPr>
            <w:rStyle w:val="Hyperlink"/>
            <w:i/>
          </w:rPr>
          <w:t xml:space="preserve">Act </w:t>
        </w:r>
        <w:r w:rsidR="003D521B" w:rsidRPr="005B7878">
          <w:rPr>
            <w:rStyle w:val="Hyperlink"/>
            <w:i/>
          </w:rPr>
          <w:t>1995</w:t>
        </w:r>
      </w:hyperlink>
      <w:r w:rsidR="00B77A7E">
        <w:rPr>
          <w:rStyle w:val="Hyperlink"/>
          <w:iCs w:val="0"/>
          <w:u w:val="none"/>
        </w:rPr>
        <w:t>.</w:t>
      </w:r>
      <w:r w:rsidR="003D521B">
        <w:t xml:space="preserve"> </w:t>
      </w:r>
      <w:r w:rsidR="00E22834">
        <w:t xml:space="preserve">If we consider that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your application.</w:t>
      </w:r>
      <w:r w:rsidR="00B77A7E">
        <w:t xml:space="preserve"> </w:t>
      </w:r>
      <w:r>
        <w:t>If you find an error in your application after submitting it</w:t>
      </w:r>
      <w:r w:rsidR="00EB2820">
        <w:t>,</w:t>
      </w:r>
      <w:r>
        <w:t xml:space="preserve"> you should </w:t>
      </w:r>
      <w:r w:rsidR="002B09ED">
        <w:t>call</w:t>
      </w:r>
      <w:r>
        <w:t xml:space="preserve"> us immediately on 13 28 46.</w:t>
      </w:r>
    </w:p>
    <w:p w14:paraId="6A507BC6" w14:textId="6BC1AE8E" w:rsidR="00993F6E" w:rsidRDefault="00993F6E" w:rsidP="00993F6E">
      <w:r>
        <w:t xml:space="preserve">After submitting your application, we </w:t>
      </w:r>
      <w:r w:rsidR="003A42D3">
        <w:t>may</w:t>
      </w:r>
      <w:r>
        <w:t xml:space="preserve"> contact you for clarification if we find an error or any missing information, including evidence that supports your eligibility/merit. The acceptance of any additional information provided after the submission of your application is at the discretion of the Program Delegate. Additional information should not materially change your application at the time it was submitted and therefore may be refused if deemed to be purely supplementary.</w:t>
      </w:r>
    </w:p>
    <w:p w14:paraId="3EC4C691" w14:textId="3563B9D9" w:rsidR="00FB14F7" w:rsidRDefault="00FB14F7" w:rsidP="002B296B">
      <w:r>
        <w:t>You can view and print a copy of your submitted application on the portal for your own records</w:t>
      </w:r>
      <w:r w:rsidRPr="00FC6B67">
        <w:t>.</w:t>
      </w:r>
      <w:r w:rsidR="008366DA" w:rsidRPr="00FC6B67">
        <w:t xml:space="preserve"> You should keep a copy of your application and any supporting documents.</w:t>
      </w:r>
      <w:r>
        <w:t xml:space="preserve"> </w:t>
      </w:r>
    </w:p>
    <w:p w14:paraId="25F652AD" w14:textId="24477544" w:rsidR="00A71134" w:rsidRDefault="00A71134" w:rsidP="002B296B">
      <w:pPr>
        <w:spacing w:after="0"/>
      </w:pPr>
      <w:r w:rsidRPr="00DF637B">
        <w:t xml:space="preserve">If you </w:t>
      </w:r>
      <w:r>
        <w:t>need</w:t>
      </w:r>
      <w:r w:rsidRPr="00DF637B">
        <w:t xml:space="preserve"> further guidance around the application process</w:t>
      </w:r>
      <w:r w:rsidR="009049DE" w:rsidRPr="005A61FE">
        <w:t>,</w:t>
      </w:r>
      <w:r w:rsidRPr="00DF637B">
        <w:t xml:space="preserve"> or if you </w:t>
      </w:r>
      <w:r w:rsidR="00D0631D">
        <w:t>have any issues with the portal</w:t>
      </w:r>
      <w:r w:rsidR="009049DE" w:rsidRPr="005A61FE">
        <w:t>,</w:t>
      </w:r>
      <w:r w:rsidRPr="00DF637B">
        <w:t xml:space="preserve"> </w:t>
      </w:r>
      <w:hyperlink r:id="rId28"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25F652AE" w14:textId="77777777" w:rsidR="00A71134" w:rsidRDefault="00A71134">
      <w:pPr>
        <w:pStyle w:val="Heading3"/>
      </w:pPr>
      <w:bookmarkStart w:id="144" w:name="_Attachments_to_the"/>
      <w:bookmarkStart w:id="145" w:name="_Toc496536670"/>
      <w:bookmarkStart w:id="146" w:name="_Toc531277497"/>
      <w:bookmarkStart w:id="147" w:name="_Toc955307"/>
      <w:bookmarkStart w:id="148" w:name="_Toc170377204"/>
      <w:bookmarkEnd w:id="144"/>
      <w:r>
        <w:t>Attachments to the application</w:t>
      </w:r>
      <w:bookmarkEnd w:id="145"/>
      <w:bookmarkEnd w:id="146"/>
      <w:bookmarkEnd w:id="147"/>
      <w:bookmarkEnd w:id="148"/>
    </w:p>
    <w:p w14:paraId="7298277A" w14:textId="77777777" w:rsidR="00DA7651" w:rsidRDefault="00DA7651" w:rsidP="00DA7651">
      <w:pPr>
        <w:spacing w:after="80"/>
      </w:pPr>
      <w:r>
        <w:t>You must p</w:t>
      </w:r>
      <w:r w:rsidRPr="005A61FE">
        <w:t>rovide</w:t>
      </w:r>
      <w:r>
        <w:t xml:space="preserve"> the following documents with your application</w:t>
      </w:r>
      <w:r w:rsidRPr="2D35BB88">
        <w:t>:</w:t>
      </w:r>
    </w:p>
    <w:p w14:paraId="05535610" w14:textId="3F511576" w:rsidR="001942BE" w:rsidRPr="00D64FA9" w:rsidRDefault="00CA6EBE" w:rsidP="00DA7651">
      <w:pPr>
        <w:pStyle w:val="ListBullet"/>
        <w:numPr>
          <w:ilvl w:val="0"/>
          <w:numId w:val="7"/>
        </w:numPr>
        <w:spacing w:after="120"/>
        <w:ind w:left="360"/>
      </w:pPr>
      <w:bookmarkStart w:id="149" w:name="_Hlk167355615"/>
      <w:r w:rsidRPr="00CA6EBE">
        <w:lastRenderedPageBreak/>
        <w:t>A letter of support from each project partner/s, maximum of 10 partners per projec</w:t>
      </w:r>
      <w:bookmarkEnd w:id="149"/>
      <w:r w:rsidRPr="00CA6EBE">
        <w:t>t</w:t>
      </w:r>
      <w:bookmarkStart w:id="150" w:name="_Hlk167355528"/>
      <w:r w:rsidR="003E40A1">
        <w:t xml:space="preserve"> </w:t>
      </w:r>
      <w:bookmarkEnd w:id="150"/>
      <w:r w:rsidR="003E40A1" w:rsidRPr="00D64FA9">
        <w:t xml:space="preserve">(template provided on </w:t>
      </w:r>
      <w:hyperlink r:id="rId29" w:history="1">
        <w:r w:rsidR="003E40A1" w:rsidRPr="00D64FA9">
          <w:rPr>
            <w:rStyle w:val="Hyperlink"/>
          </w:rPr>
          <w:t>business.gov.au</w:t>
        </w:r>
      </w:hyperlink>
      <w:r w:rsidR="003E40A1" w:rsidRPr="00D64FA9">
        <w:t>)</w:t>
      </w:r>
      <w:r w:rsidR="007C6CF1" w:rsidRPr="00D64FA9">
        <w:t xml:space="preserve">. </w:t>
      </w:r>
      <w:r w:rsidR="0027538E" w:rsidRPr="00D64FA9">
        <w:t>The letter of support should include</w:t>
      </w:r>
      <w:r w:rsidR="001942BE" w:rsidRPr="00D64FA9">
        <w:t>:</w:t>
      </w:r>
    </w:p>
    <w:p w14:paraId="533D7E3C" w14:textId="77777777" w:rsidR="009D4388" w:rsidRDefault="009D4388" w:rsidP="00D64FA9">
      <w:pPr>
        <w:pStyle w:val="ListBullet"/>
        <w:ind w:left="720"/>
      </w:pPr>
      <w:r>
        <w:t>details of the project partner</w:t>
      </w:r>
    </w:p>
    <w:p w14:paraId="7920AA12" w14:textId="77777777" w:rsidR="009D4388" w:rsidRDefault="009D4388" w:rsidP="00D64FA9">
      <w:pPr>
        <w:pStyle w:val="ListBullet"/>
        <w:ind w:left="720"/>
      </w:pPr>
      <w:r>
        <w:t>an overview of how the project partner will work with the lead organisation and any other project partners in the group to successfully complete the project</w:t>
      </w:r>
    </w:p>
    <w:p w14:paraId="7529726A" w14:textId="77777777" w:rsidR="009D4388" w:rsidRDefault="009D4388" w:rsidP="00D64FA9">
      <w:pPr>
        <w:pStyle w:val="ListBullet"/>
        <w:ind w:left="720"/>
      </w:pPr>
      <w:r>
        <w:t>an outline of the relevant experience and/or expertise the project partner will bring to the group</w:t>
      </w:r>
    </w:p>
    <w:p w14:paraId="521752B4" w14:textId="5470D9A9" w:rsidR="009D4388" w:rsidRDefault="009D4388" w:rsidP="00D64FA9">
      <w:pPr>
        <w:pStyle w:val="ListBullet"/>
        <w:ind w:left="720"/>
      </w:pPr>
      <w:r>
        <w:t>the roles/responsibilities the project partner will undertake, and the resources</w:t>
      </w:r>
      <w:r w:rsidR="0027538E">
        <w:t xml:space="preserve"> (cash or in kind)</w:t>
      </w:r>
      <w:r>
        <w:t xml:space="preserve"> it will contribute</w:t>
      </w:r>
    </w:p>
    <w:p w14:paraId="782F5947" w14:textId="1891AA93" w:rsidR="0027538E" w:rsidRDefault="009D4388" w:rsidP="00D64FA9">
      <w:pPr>
        <w:pStyle w:val="ListBullet"/>
        <w:ind w:left="720"/>
      </w:pPr>
      <w:r>
        <w:t>details of a nominated management level contact officer.</w:t>
      </w:r>
    </w:p>
    <w:p w14:paraId="07C3F7BE" w14:textId="77777777" w:rsidR="00DA7651" w:rsidRPr="00F60FED" w:rsidRDefault="00DA7651" w:rsidP="00723D01">
      <w:pPr>
        <w:pStyle w:val="ListBullet"/>
      </w:pPr>
      <w:r w:rsidRPr="00F60FED">
        <w:t>trust deed (where applicable).</w:t>
      </w:r>
    </w:p>
    <w:p w14:paraId="25F652B8" w14:textId="0B1DCEC0" w:rsidR="00A71134" w:rsidRDefault="00A71134" w:rsidP="004A74DC">
      <w:pPr>
        <w:spacing w:after="80"/>
      </w:pPr>
      <w:r>
        <w:t xml:space="preserve">You must attach supporting documentation to the application form in line with the instructions provided within the form. You should only attach requested documents. </w:t>
      </w:r>
      <w:r w:rsidR="00D0631D">
        <w:t>The total of all attachments cannot exceed 20MB.</w:t>
      </w:r>
      <w:r w:rsidR="00DD6148">
        <w:t xml:space="preserve"> </w:t>
      </w:r>
      <w:r>
        <w:t>We will not consider information in atta</w:t>
      </w:r>
      <w:r w:rsidR="00AB0259">
        <w:t>chments that we do not request.</w:t>
      </w:r>
    </w:p>
    <w:p w14:paraId="6007D096" w14:textId="4285E1D5" w:rsidR="00A71134" w:rsidRDefault="004D2CBD">
      <w:pPr>
        <w:pStyle w:val="Heading3"/>
      </w:pPr>
      <w:bookmarkStart w:id="151" w:name="_Ref531274879"/>
      <w:bookmarkStart w:id="152" w:name="_Toc531277498"/>
      <w:bookmarkStart w:id="153" w:name="_Toc955308"/>
      <w:bookmarkStart w:id="154" w:name="_Toc170377205"/>
      <w:bookmarkStart w:id="155" w:name="_Toc489952689"/>
      <w:bookmarkStart w:id="156" w:name="_Toc496536671"/>
      <w:bookmarkStart w:id="157" w:name="_Ref482605332"/>
      <w:r>
        <w:t xml:space="preserve">Joint </w:t>
      </w:r>
      <w:r w:rsidR="009D57FA">
        <w:t xml:space="preserve">(consortia) </w:t>
      </w:r>
      <w:r>
        <w:t>applications</w:t>
      </w:r>
      <w:bookmarkEnd w:id="151"/>
      <w:bookmarkEnd w:id="152"/>
      <w:bookmarkEnd w:id="153"/>
      <w:bookmarkEnd w:id="154"/>
    </w:p>
    <w:p w14:paraId="246A5FA8" w14:textId="06E16D28" w:rsidR="00B3726A" w:rsidRDefault="00B3726A" w:rsidP="003C183A">
      <w:pPr>
        <w:spacing w:after="80"/>
      </w:pPr>
      <w:r w:rsidRPr="00B3726A">
        <w:t>We recognise that some organisations may want to join together as a group to deliver a project.</w:t>
      </w:r>
      <w:r>
        <w:t xml:space="preserve"> </w:t>
      </w:r>
      <w:r w:rsidR="00DA7651">
        <w:t>You must appoint a lead organisation in your collaborative project</w:t>
      </w:r>
      <w:r w:rsidR="00A71134">
        <w:t xml:space="preserve">. </w:t>
      </w:r>
      <w:r w:rsidR="00927481">
        <w:t xml:space="preserve">Only the lead organisation can </w:t>
      </w:r>
      <w:r w:rsidR="002B09ED">
        <w:t>submit</w:t>
      </w:r>
      <w:r w:rsidR="00927481">
        <w:t xml:space="preserve"> the application form and </w:t>
      </w:r>
      <w:r w:rsidR="00A71134">
        <w:t>enter into</w:t>
      </w:r>
      <w:r w:rsidR="002B09ED">
        <w:t xml:space="preserve"> </w:t>
      </w:r>
      <w:r w:rsidR="00A71134">
        <w:t xml:space="preserve">the grant agreement with the Commonwealth. </w:t>
      </w:r>
      <w:r w:rsidR="00AC3461">
        <w:t>The application must identify all other members of the proposed group and include a letter of support from each of the project partners (see 7.1).</w:t>
      </w:r>
    </w:p>
    <w:p w14:paraId="2B21F2CE" w14:textId="5559EA11" w:rsidR="007F7294" w:rsidRPr="005A61FE" w:rsidRDefault="00DF1A74" w:rsidP="007F7294">
      <w:r>
        <w:t>You must have a formal arrangement in place with all parties</w:t>
      </w:r>
      <w:r w:rsidR="007F7294" w:rsidRPr="005A61FE">
        <w:t xml:space="preserve"> prior to execution of the grant agreement. </w:t>
      </w:r>
    </w:p>
    <w:p w14:paraId="100CAD41" w14:textId="54C2B058" w:rsidR="00247D27" w:rsidRDefault="00247D27">
      <w:pPr>
        <w:pStyle w:val="Heading3"/>
      </w:pPr>
      <w:bookmarkStart w:id="158" w:name="_Toc531277499"/>
      <w:bookmarkStart w:id="159" w:name="_Toc955309"/>
      <w:bookmarkStart w:id="160" w:name="_Toc170377206"/>
      <w:bookmarkStart w:id="161" w:name="_Hlk158035785"/>
      <w:r>
        <w:t>Timing of grant opportunity</w:t>
      </w:r>
      <w:bookmarkEnd w:id="155"/>
      <w:bookmarkEnd w:id="156"/>
      <w:bookmarkEnd w:id="158"/>
      <w:bookmarkEnd w:id="159"/>
      <w:r w:rsidR="001519DB">
        <w:t xml:space="preserve"> processes</w:t>
      </w:r>
      <w:bookmarkEnd w:id="160"/>
    </w:p>
    <w:bookmarkEnd w:id="161"/>
    <w:p w14:paraId="6FC0C72E" w14:textId="2B72C48F" w:rsidR="00247D27" w:rsidRPr="00B72EE8" w:rsidRDefault="00247D27" w:rsidP="00247D27">
      <w:r>
        <w:t xml:space="preserve">You can only submit an application between the published opening and closing dates. We cannot accept late applications. </w:t>
      </w:r>
    </w:p>
    <w:p w14:paraId="7502EA2D" w14:textId="2EA869D5" w:rsidR="008E5C07" w:rsidRPr="005A61FE" w:rsidRDefault="00247D27" w:rsidP="00723D01">
      <w:pPr>
        <w:spacing w:before="200"/>
      </w:pPr>
      <w:r>
        <w:t>If you are successful</w:t>
      </w:r>
      <w:r w:rsidR="001519DB">
        <w:t>,</w:t>
      </w:r>
      <w:r>
        <w:t xml:space="preserve"> we expect you will be able to commence your project </w:t>
      </w:r>
      <w:r w:rsidR="00DA7651">
        <w:t>within a month of ex</w:t>
      </w:r>
      <w:r w:rsidR="007D0254">
        <w:t>e</w:t>
      </w:r>
      <w:r w:rsidR="00DA7651">
        <w:t xml:space="preserve">cuting your grant agreement. </w:t>
      </w:r>
    </w:p>
    <w:p w14:paraId="6AD1AC12" w14:textId="77777777" w:rsidR="00247D27" w:rsidRDefault="00247D27" w:rsidP="00680B92">
      <w:pPr>
        <w:pStyle w:val="Caption"/>
        <w:keepNext/>
      </w:pPr>
      <w:bookmarkStart w:id="162" w:name="_Toc467773968"/>
      <w:bookmarkStart w:id="163" w:name="_Hlk158035556"/>
      <w:r w:rsidRPr="0054078D">
        <w:rPr>
          <w:bCs/>
        </w:rPr>
        <w:lastRenderedPageBreak/>
        <w:t>Table 1: Expected timing for this grant opportunity</w:t>
      </w:r>
      <w:bookmarkEnd w:id="162"/>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2BF94BB4" w14:textId="77777777" w:rsidTr="001432F9">
        <w:trPr>
          <w:cantSplit/>
          <w:tblHeader/>
        </w:trPr>
        <w:tc>
          <w:tcPr>
            <w:tcW w:w="4815" w:type="dxa"/>
            <w:shd w:val="clear" w:color="auto" w:fill="264F90"/>
          </w:tcPr>
          <w:p w14:paraId="08C31365"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3ECBD00D"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26FA0CCB" w14:textId="77777777" w:rsidTr="001432F9">
        <w:trPr>
          <w:cantSplit/>
        </w:trPr>
        <w:tc>
          <w:tcPr>
            <w:tcW w:w="4815" w:type="dxa"/>
          </w:tcPr>
          <w:p w14:paraId="15DA0F16" w14:textId="77777777" w:rsidR="00247D27" w:rsidRPr="00B16B54" w:rsidRDefault="00247D27" w:rsidP="00680B92">
            <w:pPr>
              <w:pStyle w:val="TableText"/>
              <w:keepNext/>
            </w:pPr>
            <w:r w:rsidRPr="00B16B54">
              <w:t>Assessment of applications</w:t>
            </w:r>
          </w:p>
        </w:tc>
        <w:tc>
          <w:tcPr>
            <w:tcW w:w="3974" w:type="dxa"/>
          </w:tcPr>
          <w:p w14:paraId="69817889" w14:textId="3514A30F" w:rsidR="00247D27" w:rsidRPr="00B16B54" w:rsidRDefault="00E7109B" w:rsidP="00680B92">
            <w:pPr>
              <w:pStyle w:val="TableText"/>
              <w:keepNext/>
            </w:pPr>
            <w:r>
              <w:t>1</w:t>
            </w:r>
            <w:r w:rsidR="006C499C">
              <w:t>1</w:t>
            </w:r>
            <w:r w:rsidR="00247D27" w:rsidRPr="00B16B54">
              <w:t xml:space="preserve"> weeks</w:t>
            </w:r>
          </w:p>
        </w:tc>
      </w:tr>
      <w:tr w:rsidR="00247D27" w14:paraId="3BF52F8E" w14:textId="77777777" w:rsidTr="001432F9">
        <w:trPr>
          <w:cantSplit/>
        </w:trPr>
        <w:tc>
          <w:tcPr>
            <w:tcW w:w="4815" w:type="dxa"/>
          </w:tcPr>
          <w:p w14:paraId="61C9863C" w14:textId="1235F220" w:rsidR="00247D27" w:rsidRPr="00B16B54" w:rsidRDefault="00247D27" w:rsidP="00563424">
            <w:pPr>
              <w:pStyle w:val="TableText"/>
              <w:keepNext/>
            </w:pPr>
            <w:r w:rsidRPr="00B16B54">
              <w:t xml:space="preserve">Approval </w:t>
            </w:r>
            <w:r w:rsidR="005D0021">
              <w:t xml:space="preserve">and announcement </w:t>
            </w:r>
            <w:r w:rsidRPr="00B16B54">
              <w:t>of</w:t>
            </w:r>
            <w:r w:rsidR="00563424">
              <w:t xml:space="preserve"> successful applicants</w:t>
            </w:r>
            <w:r w:rsidRPr="00B16B54">
              <w:t xml:space="preserve"> </w:t>
            </w:r>
          </w:p>
        </w:tc>
        <w:tc>
          <w:tcPr>
            <w:tcW w:w="3974" w:type="dxa"/>
          </w:tcPr>
          <w:p w14:paraId="0B2F985F" w14:textId="08B72B09" w:rsidR="00247D27" w:rsidRPr="00B16B54" w:rsidRDefault="00E7109B" w:rsidP="00680B92">
            <w:pPr>
              <w:pStyle w:val="TableText"/>
              <w:keepNext/>
            </w:pPr>
            <w:r>
              <w:t>6</w:t>
            </w:r>
            <w:r w:rsidR="00247D27" w:rsidRPr="00B16B54">
              <w:t xml:space="preserve"> weeks</w:t>
            </w:r>
          </w:p>
        </w:tc>
      </w:tr>
      <w:tr w:rsidR="00247D27" w14:paraId="27D75006" w14:textId="77777777" w:rsidTr="001432F9">
        <w:trPr>
          <w:cantSplit/>
        </w:trPr>
        <w:tc>
          <w:tcPr>
            <w:tcW w:w="4815" w:type="dxa"/>
          </w:tcPr>
          <w:p w14:paraId="482E3985" w14:textId="0E645799" w:rsidR="00247D27" w:rsidRPr="00B16B54" w:rsidRDefault="00247D27" w:rsidP="005D0021">
            <w:pPr>
              <w:pStyle w:val="TableText"/>
              <w:keepNext/>
            </w:pPr>
            <w:r w:rsidRPr="00B16B54">
              <w:t xml:space="preserve">Negotiations </w:t>
            </w:r>
            <w:r w:rsidR="001519DB">
              <w:t xml:space="preserve">and award </w:t>
            </w:r>
            <w:r w:rsidRPr="00B16B54">
              <w:t>of grant agreements</w:t>
            </w:r>
          </w:p>
        </w:tc>
        <w:tc>
          <w:tcPr>
            <w:tcW w:w="3974" w:type="dxa"/>
          </w:tcPr>
          <w:p w14:paraId="3061827A" w14:textId="708E02AD" w:rsidR="00247D27" w:rsidRPr="00B16B54" w:rsidRDefault="00E7109B" w:rsidP="00680B92">
            <w:pPr>
              <w:pStyle w:val="TableText"/>
              <w:keepNext/>
            </w:pPr>
            <w:r>
              <w:t>5</w:t>
            </w:r>
            <w:r w:rsidR="006862F5">
              <w:t xml:space="preserve"> </w:t>
            </w:r>
            <w:r w:rsidR="00247D27" w:rsidRPr="00B16B54">
              <w:t xml:space="preserve">weeks </w:t>
            </w:r>
          </w:p>
        </w:tc>
      </w:tr>
      <w:tr w:rsidR="00247D27" w14:paraId="28E24F8E" w14:textId="77777777" w:rsidTr="001432F9">
        <w:trPr>
          <w:cantSplit/>
        </w:trPr>
        <w:tc>
          <w:tcPr>
            <w:tcW w:w="4815" w:type="dxa"/>
          </w:tcPr>
          <w:p w14:paraId="0A25B785" w14:textId="77777777" w:rsidR="00247D27" w:rsidRPr="00B16B54" w:rsidRDefault="00247D27" w:rsidP="00680B92">
            <w:pPr>
              <w:pStyle w:val="TableText"/>
              <w:keepNext/>
            </w:pPr>
            <w:r w:rsidRPr="00B16B54">
              <w:t>Notification to unsuccessful applicants</w:t>
            </w:r>
          </w:p>
        </w:tc>
        <w:tc>
          <w:tcPr>
            <w:tcW w:w="3974" w:type="dxa"/>
          </w:tcPr>
          <w:p w14:paraId="63FE2BC7" w14:textId="369690E6" w:rsidR="00247D27" w:rsidRPr="00B16B54" w:rsidRDefault="00247D27" w:rsidP="00680B92">
            <w:pPr>
              <w:pStyle w:val="TableText"/>
              <w:keepNext/>
            </w:pPr>
            <w:r w:rsidRPr="00B16B54">
              <w:t>2 weeks</w:t>
            </w:r>
            <w:r>
              <w:t xml:space="preserve"> </w:t>
            </w:r>
          </w:p>
        </w:tc>
      </w:tr>
      <w:tr w:rsidR="00247D27" w14:paraId="34E7BF3A" w14:textId="77777777" w:rsidTr="001432F9">
        <w:trPr>
          <w:cantSplit/>
        </w:trPr>
        <w:tc>
          <w:tcPr>
            <w:tcW w:w="4815" w:type="dxa"/>
          </w:tcPr>
          <w:p w14:paraId="0D12C166" w14:textId="405F9198" w:rsidR="00247D27" w:rsidRPr="00B16B54" w:rsidRDefault="00247D27" w:rsidP="00680B92">
            <w:pPr>
              <w:pStyle w:val="TableText"/>
              <w:keepNext/>
            </w:pPr>
            <w:r>
              <w:t>Earliest start date of grant a</w:t>
            </w:r>
            <w:r w:rsidRPr="00B16B54">
              <w:t xml:space="preserve">ctivity </w:t>
            </w:r>
          </w:p>
        </w:tc>
        <w:tc>
          <w:tcPr>
            <w:tcW w:w="3974" w:type="dxa"/>
          </w:tcPr>
          <w:p w14:paraId="23920C1F" w14:textId="07BDC88E" w:rsidR="00247D27" w:rsidRPr="00B16B54" w:rsidRDefault="00D65C22" w:rsidP="00680B92">
            <w:pPr>
              <w:pStyle w:val="TableText"/>
              <w:keepNext/>
            </w:pPr>
            <w:r>
              <w:t>December</w:t>
            </w:r>
            <w:r w:rsidR="00EA65E0">
              <w:t xml:space="preserve"> 2024</w:t>
            </w:r>
          </w:p>
        </w:tc>
      </w:tr>
      <w:tr w:rsidR="005D0021" w14:paraId="4797009E" w14:textId="77777777" w:rsidTr="001432F9">
        <w:trPr>
          <w:cantSplit/>
        </w:trPr>
        <w:tc>
          <w:tcPr>
            <w:tcW w:w="4815" w:type="dxa"/>
          </w:tcPr>
          <w:p w14:paraId="4467BA96" w14:textId="04FDAEFD" w:rsidR="005D0021" w:rsidRDefault="002744AE" w:rsidP="00680B92">
            <w:pPr>
              <w:pStyle w:val="TableText"/>
              <w:keepNext/>
            </w:pPr>
            <w:r>
              <w:t xml:space="preserve">Latest project </w:t>
            </w:r>
            <w:r w:rsidR="005D0021">
              <w:t>completion date</w:t>
            </w:r>
          </w:p>
        </w:tc>
        <w:tc>
          <w:tcPr>
            <w:tcW w:w="3974" w:type="dxa"/>
          </w:tcPr>
          <w:p w14:paraId="5A6DF684" w14:textId="61691B73" w:rsidR="005D0021" w:rsidRPr="00B16B54" w:rsidRDefault="002744AE" w:rsidP="00680B92">
            <w:pPr>
              <w:pStyle w:val="TableText"/>
              <w:keepNext/>
            </w:pPr>
            <w:r>
              <w:t>Within 2 years of the</w:t>
            </w:r>
            <w:r w:rsidR="00ED532F">
              <w:t xml:space="preserve"> execution of</w:t>
            </w:r>
            <w:r>
              <w:t xml:space="preserve"> grant agreement</w:t>
            </w:r>
          </w:p>
        </w:tc>
      </w:tr>
      <w:tr w:rsidR="0015223E" w:rsidRPr="007B3784" w14:paraId="056A47AF" w14:textId="10EDDFFF" w:rsidTr="001432F9">
        <w:trPr>
          <w:cantSplit/>
        </w:trPr>
        <w:tc>
          <w:tcPr>
            <w:tcW w:w="4815" w:type="dxa"/>
          </w:tcPr>
          <w:p w14:paraId="399FF63A" w14:textId="4545597B" w:rsidR="00247D27" w:rsidRPr="007B3784" w:rsidRDefault="00247D27" w:rsidP="00C11347">
            <w:pPr>
              <w:pStyle w:val="TableText"/>
              <w:keepNext/>
            </w:pPr>
            <w:r w:rsidRPr="007B3784">
              <w:t xml:space="preserve">End date of grant commitment </w:t>
            </w:r>
            <w:bookmarkStart w:id="164" w:name="_Toc129097438"/>
            <w:bookmarkStart w:id="165" w:name="_Toc129097624"/>
            <w:bookmarkStart w:id="166" w:name="_Toc129097810"/>
            <w:bookmarkEnd w:id="164"/>
            <w:bookmarkEnd w:id="165"/>
            <w:bookmarkEnd w:id="166"/>
          </w:p>
        </w:tc>
        <w:tc>
          <w:tcPr>
            <w:tcW w:w="3974" w:type="dxa"/>
          </w:tcPr>
          <w:p w14:paraId="48B5E6F6" w14:textId="51C09C31" w:rsidR="00247D27" w:rsidRPr="007B3784" w:rsidRDefault="00EA65E0" w:rsidP="00C11347">
            <w:pPr>
              <w:pStyle w:val="TableText"/>
              <w:keepNext/>
            </w:pPr>
            <w:bookmarkStart w:id="167" w:name="_Toc129097439"/>
            <w:bookmarkStart w:id="168" w:name="_Toc129097625"/>
            <w:bookmarkStart w:id="169" w:name="_Toc129097811"/>
            <w:bookmarkEnd w:id="167"/>
            <w:bookmarkEnd w:id="168"/>
            <w:bookmarkEnd w:id="169"/>
            <w:r>
              <w:t>30 June 2026</w:t>
            </w:r>
          </w:p>
        </w:tc>
        <w:bookmarkStart w:id="170" w:name="_Toc129097440"/>
        <w:bookmarkStart w:id="171" w:name="_Toc129097626"/>
        <w:bookmarkStart w:id="172" w:name="_Toc129097812"/>
        <w:bookmarkEnd w:id="170"/>
        <w:bookmarkEnd w:id="171"/>
        <w:bookmarkEnd w:id="172"/>
      </w:tr>
    </w:tbl>
    <w:p w14:paraId="6CF74D01" w14:textId="61A12857" w:rsidR="001519DB" w:rsidRDefault="001519DB">
      <w:pPr>
        <w:pStyle w:val="Heading3"/>
      </w:pPr>
      <w:bookmarkStart w:id="173" w:name="_Toc170377207"/>
      <w:bookmarkStart w:id="174" w:name="_Toc496536673"/>
      <w:bookmarkStart w:id="175" w:name="_Toc531277500"/>
      <w:bookmarkStart w:id="176" w:name="_Toc955310"/>
      <w:bookmarkEnd w:id="157"/>
      <w:bookmarkEnd w:id="163"/>
      <w:r>
        <w:t>Questions during the application process</w:t>
      </w:r>
      <w:bookmarkEnd w:id="173"/>
    </w:p>
    <w:p w14:paraId="67F67352" w14:textId="009E6A04" w:rsidR="001519DB" w:rsidRDefault="001519DB" w:rsidP="001519DB">
      <w:r>
        <w:t xml:space="preserve">If you have any questions during the application period, </w:t>
      </w:r>
      <w:hyperlink r:id="rId30" w:history="1">
        <w:r w:rsidR="009A2CB2" w:rsidRPr="005A61FE">
          <w:rPr>
            <w:rStyle w:val="Hyperlink"/>
          </w:rPr>
          <w:t>contact us</w:t>
        </w:r>
      </w:hyperlink>
      <w:r w:rsidR="009A2CB2" w:rsidRPr="00DF637B">
        <w:t xml:space="preserve"> at </w:t>
      </w:r>
      <w:r w:rsidR="009A2CB2" w:rsidRPr="00B54D23">
        <w:t>business.gov.au</w:t>
      </w:r>
      <w:r w:rsidR="009A2CB2" w:rsidRPr="00DF637B">
        <w:t xml:space="preserve"> or </w:t>
      </w:r>
      <w:r w:rsidR="009A2CB2">
        <w:t xml:space="preserve">by </w:t>
      </w:r>
      <w:r w:rsidR="009A2CB2" w:rsidRPr="00DF637B">
        <w:t>call</w:t>
      </w:r>
      <w:r w:rsidR="009A2CB2">
        <w:t>ing</w:t>
      </w:r>
      <w:r w:rsidR="009A2CB2" w:rsidRPr="00DF637B">
        <w:t xml:space="preserve"> 13 28 46</w:t>
      </w:r>
      <w:r>
        <w:t>.</w:t>
      </w:r>
    </w:p>
    <w:p w14:paraId="3EFE2064" w14:textId="444A0B70" w:rsidR="005C2069" w:rsidRDefault="00247D27">
      <w:pPr>
        <w:pStyle w:val="Heading2"/>
      </w:pPr>
      <w:bookmarkStart w:id="177" w:name="_Toc170377208"/>
      <w:r>
        <w:t xml:space="preserve">The </w:t>
      </w:r>
      <w:r w:rsidR="00E93B21">
        <w:t xml:space="preserve">grant </w:t>
      </w:r>
      <w:r>
        <w:t>selection process</w:t>
      </w:r>
      <w:bookmarkEnd w:id="174"/>
      <w:bookmarkEnd w:id="175"/>
      <w:bookmarkEnd w:id="176"/>
      <w:bookmarkEnd w:id="177"/>
    </w:p>
    <w:p w14:paraId="52547372" w14:textId="39F80417" w:rsidR="003A20A0" w:rsidRDefault="003A20A0">
      <w:pPr>
        <w:pStyle w:val="Heading3"/>
      </w:pPr>
      <w:bookmarkStart w:id="178" w:name="_Toc170377209"/>
      <w:bookmarkStart w:id="179" w:name="_Toc531277501"/>
      <w:bookmarkStart w:id="180" w:name="_Toc164844279"/>
      <w:bookmarkStart w:id="181" w:name="_Toc383003268"/>
      <w:bookmarkStart w:id="182" w:name="_Toc496536674"/>
      <w:bookmarkStart w:id="183" w:name="_Toc955311"/>
      <w:r>
        <w:t>Assessment of grant applications</w:t>
      </w:r>
      <w:bookmarkEnd w:id="178"/>
    </w:p>
    <w:p w14:paraId="179C72A2" w14:textId="1D3575DF" w:rsidR="003A20A0" w:rsidRDefault="003A20A0" w:rsidP="003A20A0">
      <w:r w:rsidRPr="002771B9">
        <w:t>We</w:t>
      </w:r>
      <w:r w:rsidR="0026339D">
        <w:t xml:space="preserve"> </w:t>
      </w:r>
      <w:r w:rsidRPr="005A61FE">
        <w:t>review</w:t>
      </w:r>
      <w:r w:rsidRPr="00E162FF">
        <w:t xml:space="preserve"> </w:t>
      </w:r>
      <w:r>
        <w:t xml:space="preserve">your </w:t>
      </w:r>
      <w:r w:rsidRPr="00E162FF">
        <w:t xml:space="preserve">application against the eligibility </w:t>
      </w:r>
      <w:r w:rsidRPr="006126D0">
        <w:t>criteria</w:t>
      </w:r>
      <w:r w:rsidRPr="005A61FE">
        <w:t xml:space="preserve">. </w:t>
      </w:r>
      <w:r w:rsidRPr="008366DA">
        <w:t xml:space="preserve">If eligible, </w:t>
      </w:r>
      <w:r w:rsidR="009B34E4" w:rsidRPr="008366DA">
        <w:t>your application will</w:t>
      </w:r>
      <w:r w:rsidRPr="008366DA">
        <w:t xml:space="preserve"> </w:t>
      </w:r>
      <w:r w:rsidR="009B34E4" w:rsidRPr="008366DA">
        <w:t>be</w:t>
      </w:r>
      <w:r w:rsidRPr="008366DA">
        <w:t xml:space="preserve"> assess</w:t>
      </w:r>
      <w:r w:rsidR="009B34E4" w:rsidRPr="008366DA">
        <w:t>ed</w:t>
      </w:r>
      <w:r w:rsidRPr="008366DA">
        <w:t xml:space="preserve"> against the assessment criteria</w:t>
      </w:r>
      <w:r w:rsidR="00A05DE5" w:rsidRPr="008366DA">
        <w:t xml:space="preserve"> (section 6)</w:t>
      </w:r>
      <w:r w:rsidRPr="008366DA">
        <w:t>. Only eligible applications will proceed to the assessment stage.</w:t>
      </w:r>
      <w:r w:rsidR="00DC5DD5">
        <w:t xml:space="preserve"> We may undertake due diligence processes when assessing eligibility and merit.</w:t>
      </w:r>
    </w:p>
    <w:p w14:paraId="55259847" w14:textId="44FEFE7F" w:rsidR="008366DA" w:rsidRDefault="008366DA" w:rsidP="00152848">
      <w:r w:rsidRPr="00FC6B67">
        <w:t>We</w:t>
      </w:r>
      <w:r w:rsidR="00EA65E0">
        <w:t xml:space="preserve"> </w:t>
      </w:r>
      <w:r w:rsidRPr="00FC6B67">
        <w:t>will then assess your application against the assessment criteria (see Section 6) and against other applications.</w:t>
      </w:r>
    </w:p>
    <w:p w14:paraId="67E65F88" w14:textId="026A3412" w:rsidR="003A20A0" w:rsidRPr="005A61FE" w:rsidRDefault="003A20A0" w:rsidP="003A20A0">
      <w:r w:rsidRPr="005A61FE">
        <w:t>We consider your application on its merits, based on:</w:t>
      </w:r>
    </w:p>
    <w:p w14:paraId="0BEBC478" w14:textId="77777777" w:rsidR="003A20A0" w:rsidRPr="005A61FE" w:rsidRDefault="003A20A0" w:rsidP="003A20A0">
      <w:pPr>
        <w:pStyle w:val="ListBullet"/>
      </w:pPr>
      <w:r w:rsidRPr="005A61FE">
        <w:t xml:space="preserve">how well it meets the criteria </w:t>
      </w:r>
    </w:p>
    <w:p w14:paraId="6EDCDDD2" w14:textId="3742A0C4" w:rsidR="003A20A0" w:rsidRPr="005A61FE" w:rsidRDefault="003A20A0" w:rsidP="003A20A0">
      <w:pPr>
        <w:pStyle w:val="ListBullet"/>
      </w:pPr>
      <w:r w:rsidRPr="005A61FE">
        <w:t>how it compares to other applications</w:t>
      </w:r>
    </w:p>
    <w:p w14:paraId="36613DC3" w14:textId="1157EE50" w:rsidR="00CA653A" w:rsidRDefault="00CA653A" w:rsidP="00CA653A">
      <w:pPr>
        <w:pStyle w:val="ListBullet"/>
      </w:pPr>
      <w:r>
        <w:t>whether it provides value with relevant</w:t>
      </w:r>
      <w:r w:rsidRPr="00A632E3">
        <w:t xml:space="preserve"> money.</w:t>
      </w:r>
      <w:r>
        <w:rPr>
          <w:rStyle w:val="FootnoteReference"/>
        </w:rPr>
        <w:footnoteReference w:id="2"/>
      </w:r>
    </w:p>
    <w:p w14:paraId="12142BAA" w14:textId="7A302169" w:rsidR="003A20A0" w:rsidRPr="005A61FE" w:rsidRDefault="003A20A0" w:rsidP="003A20A0">
      <w:pPr>
        <w:pStyle w:val="ListBullet"/>
        <w:numPr>
          <w:ilvl w:val="0"/>
          <w:numId w:val="0"/>
        </w:numPr>
        <w:rPr>
          <w:rFonts w:cs="Arial"/>
        </w:rPr>
      </w:pPr>
      <w:r w:rsidRPr="005A61FE" w:rsidDel="00E27987">
        <w:rPr>
          <w:rFonts w:cs="Arial"/>
        </w:rPr>
        <w:t xml:space="preserve">When assessing </w:t>
      </w:r>
      <w:r w:rsidR="00607DE5">
        <w:rPr>
          <w:rFonts w:cs="Arial"/>
        </w:rPr>
        <w:t xml:space="preserve">the extent to which </w:t>
      </w:r>
      <w:r w:rsidRPr="005A61FE" w:rsidDel="00E27987">
        <w:rPr>
          <w:rFonts w:cs="Arial"/>
        </w:rPr>
        <w:t>the application represents value with relevant money, we will have regard to</w:t>
      </w:r>
      <w:r w:rsidRPr="005A61FE">
        <w:rPr>
          <w:rFonts w:cs="Arial"/>
        </w:rPr>
        <w:t xml:space="preserve">: </w:t>
      </w:r>
    </w:p>
    <w:p w14:paraId="2ADBCCC2" w14:textId="61350998" w:rsidR="003A20A0" w:rsidRPr="005A61FE" w:rsidRDefault="003A20A0" w:rsidP="003A20A0">
      <w:pPr>
        <w:pStyle w:val="ListBullet"/>
      </w:pPr>
      <w:r w:rsidRPr="005A61FE">
        <w:t>the overall objectives of the grant opportunity</w:t>
      </w:r>
    </w:p>
    <w:p w14:paraId="4D4B0A90" w14:textId="79E7501C" w:rsidR="003A20A0" w:rsidRPr="005A61FE" w:rsidRDefault="003A20A0" w:rsidP="003A20A0">
      <w:pPr>
        <w:pStyle w:val="ListBullet"/>
      </w:pPr>
      <w:r w:rsidRPr="005A61FE">
        <w:t>the evidence provided to demonstrate how your project contributes to meeting those objectives</w:t>
      </w:r>
    </w:p>
    <w:p w14:paraId="52E11938" w14:textId="6C649B7C" w:rsidR="003A20A0" w:rsidRDefault="003A20A0" w:rsidP="003A20A0">
      <w:pPr>
        <w:pStyle w:val="ListBullet"/>
      </w:pPr>
      <w:r w:rsidRPr="005A61FE">
        <w:t>the relative value of the grant sought</w:t>
      </w:r>
    </w:p>
    <w:p w14:paraId="2DB09E58" w14:textId="4E4FEEC3" w:rsidR="00DB2D0C" w:rsidRPr="009E283B" w:rsidRDefault="00C35B6E" w:rsidP="00DB2D0C">
      <w:pPr>
        <w:pStyle w:val="ListBullet"/>
      </w:pPr>
      <w:r>
        <w:t xml:space="preserve">the </w:t>
      </w:r>
      <w:r w:rsidR="00DB2D0C" w:rsidRPr="009E283B">
        <w:t>extent to which the geographic location of the application matches identified priorities</w:t>
      </w:r>
    </w:p>
    <w:p w14:paraId="6AADC5D3" w14:textId="66AAEAEB" w:rsidR="00DB2D0C" w:rsidRDefault="00DB2D0C" w:rsidP="00DB2D0C">
      <w:pPr>
        <w:pStyle w:val="ListBullet"/>
      </w:pPr>
      <w:r>
        <w:t>h</w:t>
      </w:r>
      <w:r w:rsidRPr="009E283B">
        <w:t>ow the grant activities will target groups or individuals</w:t>
      </w:r>
      <w:r w:rsidR="00970FFC">
        <w:t>.</w:t>
      </w:r>
    </w:p>
    <w:p w14:paraId="36831C79" w14:textId="1CF23293" w:rsidR="00AC683F" w:rsidRDefault="00AC683F" w:rsidP="003A20A0">
      <w:r>
        <w:rPr>
          <w:rStyle w:val="ui-provider"/>
        </w:rPr>
        <w:t xml:space="preserve">If applications are scored the same, or where the number of suitable applications is greater than the available funding, the committee will consider value for money and alignment to the program </w:t>
      </w:r>
      <w:r>
        <w:rPr>
          <w:rStyle w:val="ui-provider"/>
        </w:rPr>
        <w:lastRenderedPageBreak/>
        <w:t xml:space="preserve">objectives and how the grant activities will target </w:t>
      </w:r>
      <w:r w:rsidRPr="007B2B42">
        <w:rPr>
          <w:rStyle w:val="ui-provider"/>
        </w:rPr>
        <w:t>diverse cohorts and communities historically underrepresented in STEM</w:t>
      </w:r>
      <w:r w:rsidR="00D44445">
        <w:rPr>
          <w:rStyle w:val="ui-provider"/>
        </w:rPr>
        <w:t>.</w:t>
      </w:r>
    </w:p>
    <w:p w14:paraId="574E6369" w14:textId="7A2588A2" w:rsidR="00F541FC" w:rsidRPr="00FC6B67" w:rsidRDefault="00F541FC" w:rsidP="00F541FC">
      <w:pPr>
        <w:pStyle w:val="ListBullet"/>
        <w:numPr>
          <w:ilvl w:val="0"/>
          <w:numId w:val="0"/>
        </w:numPr>
      </w:pPr>
      <w:r w:rsidRPr="00FC6B67">
        <w:t xml:space="preserve">We also consider any financial, legal/regulatory, governance, national interest, national security or other issue or risk that we identify regarding you, project partners, related body corporates, related entities and associated entities (as defined in the </w:t>
      </w:r>
      <w:hyperlink r:id="rId31" w:history="1">
        <w:r w:rsidRPr="00316435">
          <w:rPr>
            <w:rStyle w:val="Hyperlink"/>
            <w:i/>
            <w:iCs/>
          </w:rPr>
          <w:t>Corporations Act 2001</w:t>
        </w:r>
      </w:hyperlink>
      <w:r w:rsidRPr="00FC6B67">
        <w:t>) and related personnel.</w:t>
      </w:r>
    </w:p>
    <w:p w14:paraId="7548A64E" w14:textId="544FB4E3" w:rsidR="00F541FC" w:rsidRPr="00FC6B67" w:rsidRDefault="00F541FC" w:rsidP="00F541FC">
      <w:pPr>
        <w:pStyle w:val="ListBullet"/>
        <w:numPr>
          <w:ilvl w:val="0"/>
          <w:numId w:val="0"/>
        </w:numPr>
      </w:pPr>
      <w:r w:rsidRPr="00FC6B67">
        <w:t xml:space="preserve">If we identify risks which would affect our assessment, we </w:t>
      </w:r>
      <w:r w:rsidR="00067011">
        <w:t>may</w:t>
      </w:r>
      <w:r w:rsidRPr="00FC6B67">
        <w:t xml:space="preserve"> ask you to comment on these, subject to security considerations. If we identify risks that cannot be adequately mitigated, we may exclude your application from further consideration.</w:t>
      </w:r>
    </w:p>
    <w:p w14:paraId="0F280707" w14:textId="4F8D688D" w:rsidR="00F541FC" w:rsidRPr="00FC6B67" w:rsidRDefault="00F541FC" w:rsidP="00F541FC">
      <w:pPr>
        <w:pStyle w:val="ListBullet"/>
        <w:numPr>
          <w:ilvl w:val="0"/>
          <w:numId w:val="0"/>
        </w:numPr>
        <w:rPr>
          <w:color w:val="FF0000"/>
        </w:rPr>
      </w:pPr>
      <w:r w:rsidRPr="00FC6B67">
        <w:t>We may seek additional information about you, project partners, related bodies corporate, related entities and associated entities (as defined in the Corporations Act) and related personnel from third party sources, including other Commonwealth agencies, for due diligence purposes. We may do so even if you do not nominate the sources as referees. We may also consider information that is discovered through the normal course of business.</w:t>
      </w:r>
    </w:p>
    <w:p w14:paraId="0DA24A93" w14:textId="1A260585" w:rsidR="00F541FC" w:rsidRDefault="00F541FC" w:rsidP="00F541FC">
      <w:pPr>
        <w:pStyle w:val="ListBullet"/>
        <w:numPr>
          <w:ilvl w:val="0"/>
          <w:numId w:val="0"/>
        </w:numPr>
      </w:pPr>
      <w:r w:rsidRPr="00FC6B67">
        <w:t>Due diligence checks may occur at eligibility, merit or decision-making stages. We use this information to verify the information you provide in the application and to identify issues and risks. See Section 13.2 for information on how we use the information you provide to us.</w:t>
      </w:r>
    </w:p>
    <w:p w14:paraId="20F0F520" w14:textId="3828A750" w:rsidR="00AB45E8" w:rsidRPr="00D64FA9" w:rsidRDefault="00AB45E8">
      <w:pPr>
        <w:pStyle w:val="Heading3"/>
      </w:pPr>
      <w:bookmarkStart w:id="184" w:name="_Toc170377210"/>
      <w:r w:rsidRPr="00D64FA9">
        <w:t>Who will assess applications?</w:t>
      </w:r>
      <w:bookmarkEnd w:id="184"/>
    </w:p>
    <w:p w14:paraId="041991A6" w14:textId="16F57FDA" w:rsidR="00756EBF" w:rsidRPr="00723D01" w:rsidRDefault="00AB45E8" w:rsidP="00607DE5">
      <w:pPr>
        <w:pStyle w:val="ListBullet"/>
        <w:numPr>
          <w:ilvl w:val="0"/>
          <w:numId w:val="0"/>
        </w:numPr>
      </w:pPr>
      <w:r w:rsidRPr="00723D01">
        <w:t>We</w:t>
      </w:r>
      <w:r w:rsidR="000C10E8" w:rsidRPr="00723D01">
        <w:t xml:space="preserve"> </w:t>
      </w:r>
      <w:r w:rsidRPr="00723D01">
        <w:t>asse</w:t>
      </w:r>
      <w:r w:rsidR="00162CBB" w:rsidRPr="00723D01">
        <w:t>s</w:t>
      </w:r>
      <w:r w:rsidRPr="00723D01">
        <w:t>s your application</w:t>
      </w:r>
      <w:r w:rsidR="009B34E4" w:rsidRPr="00723D01">
        <w:t xml:space="preserve"> against the selection criteria</w:t>
      </w:r>
      <w:r w:rsidRPr="00723D01">
        <w:t>.</w:t>
      </w:r>
      <w:r w:rsidR="000C10E8" w:rsidRPr="00723D01">
        <w:t xml:space="preserve"> </w:t>
      </w:r>
    </w:p>
    <w:p w14:paraId="352C9412" w14:textId="311F5834" w:rsidR="003A20A0" w:rsidRDefault="003A20A0" w:rsidP="00607DE5">
      <w:bookmarkStart w:id="185" w:name="_Toc129097466"/>
      <w:bookmarkStart w:id="186" w:name="_Toc129097652"/>
      <w:bookmarkStart w:id="187" w:name="_Toc129097838"/>
      <w:bookmarkStart w:id="188" w:name="_Toc129097467"/>
      <w:bookmarkStart w:id="189" w:name="_Toc129097653"/>
      <w:bookmarkStart w:id="190" w:name="_Toc129097839"/>
      <w:bookmarkEnd w:id="185"/>
      <w:bookmarkEnd w:id="186"/>
      <w:bookmarkEnd w:id="187"/>
      <w:bookmarkEnd w:id="188"/>
      <w:bookmarkEnd w:id="189"/>
      <w:bookmarkEnd w:id="190"/>
      <w:r w:rsidRPr="00D64FA9">
        <w:t>We</w:t>
      </w:r>
      <w:r w:rsidR="003B70DC" w:rsidRPr="00D64FA9">
        <w:t xml:space="preserve"> will</w:t>
      </w:r>
      <w:r w:rsidRPr="00D64FA9">
        <w:t xml:space="preserve"> refer your application to an independent committee of experts. </w:t>
      </w:r>
      <w:r w:rsidRPr="00723D01">
        <w:t>The</w:t>
      </w:r>
      <w:r>
        <w:t xml:space="preserve"> committee may also seek additional advice from independent technical experts</w:t>
      </w:r>
      <w:r w:rsidR="00CA2AC3">
        <w:t xml:space="preserve"> </w:t>
      </w:r>
      <w:r w:rsidR="005F0E58">
        <w:t xml:space="preserve">or </w:t>
      </w:r>
      <w:r w:rsidR="005F0E58" w:rsidRPr="005326C5">
        <w:t>advisors to inform the assessment process. Any expert</w:t>
      </w:r>
      <w:r w:rsidR="005F0E58">
        <w:t xml:space="preserve"> or </w:t>
      </w:r>
      <w:r w:rsidR="005F0E58" w:rsidRPr="005326C5">
        <w:t>advisor, who is not a Commonwealth Official, will be required to perform their duties in accordance with the CGRGs.</w:t>
      </w:r>
      <w:r>
        <w:t xml:space="preserve"> </w:t>
      </w:r>
      <w:bookmarkStart w:id="191" w:name="_Toc129097468"/>
      <w:bookmarkStart w:id="192" w:name="_Toc129097654"/>
      <w:bookmarkStart w:id="193" w:name="_Toc129097840"/>
      <w:bookmarkEnd w:id="191"/>
      <w:bookmarkEnd w:id="192"/>
      <w:bookmarkEnd w:id="193"/>
    </w:p>
    <w:p w14:paraId="0A39412C" w14:textId="01A3CD88" w:rsidR="003A20A0" w:rsidRDefault="003A20A0" w:rsidP="00607DE5">
      <w:pPr>
        <w:rPr>
          <w:szCs w:val="20"/>
        </w:rPr>
      </w:pPr>
      <w:r w:rsidRPr="007810EC">
        <w:t xml:space="preserve">The committee will assess your application against the assessment criteria and </w:t>
      </w:r>
      <w:r w:rsidRPr="007810EC">
        <w:rPr>
          <w:color w:val="000000"/>
        </w:rPr>
        <w:t>compare it to other eligible applications before recommending which projects to fund</w:t>
      </w:r>
      <w:r w:rsidRPr="007810EC">
        <w:t>.</w:t>
      </w:r>
      <w:r w:rsidRPr="007810EC">
        <w:rPr>
          <w:szCs w:val="20"/>
        </w:rPr>
        <w:t xml:space="preserve"> The committee will be required to perform their duties in accordance with the CGRGs.</w:t>
      </w:r>
      <w:bookmarkStart w:id="194" w:name="_Toc129097469"/>
      <w:bookmarkStart w:id="195" w:name="_Toc129097655"/>
      <w:bookmarkStart w:id="196" w:name="_Toc129097841"/>
      <w:bookmarkEnd w:id="194"/>
      <w:bookmarkEnd w:id="195"/>
      <w:bookmarkEnd w:id="196"/>
    </w:p>
    <w:p w14:paraId="7E86FC54" w14:textId="20151E61" w:rsidR="003A20A0" w:rsidRDefault="003A20A0" w:rsidP="00607DE5">
      <w:bookmarkStart w:id="197" w:name="_Toc129097470"/>
      <w:bookmarkStart w:id="198" w:name="_Toc129097656"/>
      <w:bookmarkStart w:id="199" w:name="_Toc129097842"/>
      <w:bookmarkStart w:id="200" w:name="_Toc129097471"/>
      <w:bookmarkStart w:id="201" w:name="_Toc129097657"/>
      <w:bookmarkStart w:id="202" w:name="_Toc129097843"/>
      <w:bookmarkEnd w:id="197"/>
      <w:bookmarkEnd w:id="198"/>
      <w:bookmarkEnd w:id="199"/>
      <w:bookmarkEnd w:id="200"/>
      <w:bookmarkEnd w:id="201"/>
      <w:bookmarkEnd w:id="202"/>
      <w:r w:rsidRPr="00103A95">
        <w:t xml:space="preserve">The </w:t>
      </w:r>
      <w:r>
        <w:t>Committee</w:t>
      </w:r>
      <w:r w:rsidRPr="00103A95">
        <w:t xml:space="preserve"> may seek </w:t>
      </w:r>
      <w:r>
        <w:t xml:space="preserve">additional </w:t>
      </w:r>
      <w:r w:rsidRPr="00103A95">
        <w:t>information about you or your application. They may do this from within the Commonwealth, even if</w:t>
      </w:r>
      <w:r>
        <w:t xml:space="preserve"> you do not nominate</w:t>
      </w:r>
      <w:r w:rsidRPr="00103A95">
        <w:t xml:space="preserve"> the sources as referees. The </w:t>
      </w:r>
      <w:r>
        <w:t>Committee</w:t>
      </w:r>
      <w:r w:rsidRPr="00103A95">
        <w:t xml:space="preserve"> may also consider information about you or your</w:t>
      </w:r>
      <w:r>
        <w:t xml:space="preserve"> application that</w:t>
      </w:r>
      <w:r w:rsidRPr="00B72EE8">
        <w:t xml:space="preserve"> is available </w:t>
      </w:r>
      <w:r>
        <w:t xml:space="preserve">as a result of the due diligence process or </w:t>
      </w:r>
      <w:r w:rsidRPr="00B72EE8">
        <w:t>through the normal course of business.</w:t>
      </w:r>
      <w:bookmarkStart w:id="203" w:name="_Toc129097472"/>
      <w:bookmarkStart w:id="204" w:name="_Toc129097658"/>
      <w:bookmarkStart w:id="205" w:name="_Toc129097844"/>
      <w:bookmarkEnd w:id="203"/>
      <w:bookmarkEnd w:id="204"/>
      <w:bookmarkEnd w:id="205"/>
    </w:p>
    <w:p w14:paraId="63E935EE" w14:textId="70C50B6E" w:rsidR="00247D27" w:rsidRDefault="00F67DBB">
      <w:pPr>
        <w:pStyle w:val="Heading3"/>
      </w:pPr>
      <w:bookmarkStart w:id="206" w:name="_Toc170377211"/>
      <w:r w:rsidRPr="005A61FE">
        <w:t>Who will approve grants?</w:t>
      </w:r>
      <w:bookmarkEnd w:id="179"/>
      <w:bookmarkEnd w:id="180"/>
      <w:bookmarkEnd w:id="181"/>
      <w:bookmarkEnd w:id="182"/>
      <w:bookmarkEnd w:id="183"/>
      <w:bookmarkEnd w:id="206"/>
    </w:p>
    <w:p w14:paraId="5C7FBF1F" w14:textId="75FD4F9B" w:rsidR="00247D27" w:rsidRDefault="00247D27" w:rsidP="00247D27">
      <w:r>
        <w:t>The Program Delegate</w:t>
      </w:r>
      <w:r w:rsidR="007810EC" w:rsidRPr="00152848">
        <w:t xml:space="preserve"> </w:t>
      </w:r>
      <w:r w:rsidR="000C10E8">
        <w:t>(</w:t>
      </w:r>
      <w:r w:rsidR="00ED532F">
        <w:t>a Manager within the department with responsibility for administering the program.</w:t>
      </w:r>
      <w:r w:rsidR="000C10E8">
        <w:t>)</w:t>
      </w:r>
      <w:r w:rsidRPr="00152848">
        <w:t xml:space="preserve"> decides</w:t>
      </w:r>
      <w:r>
        <w:t xml:space="preserve"> which </w:t>
      </w:r>
      <w:r w:rsidRPr="00723D01">
        <w:t xml:space="preserve">grants to approve taking into account </w:t>
      </w:r>
      <w:r w:rsidRPr="00D64FA9">
        <w:t>the recommendations</w:t>
      </w:r>
      <w:r w:rsidR="003243E9" w:rsidRPr="00D64FA9">
        <w:t xml:space="preserve"> </w:t>
      </w:r>
      <w:r w:rsidRPr="00D64FA9">
        <w:t>of the committee</w:t>
      </w:r>
      <w:r w:rsidR="003243E9" w:rsidRPr="00D64FA9">
        <w:t xml:space="preserve"> </w:t>
      </w:r>
      <w:r w:rsidRPr="00D64FA9">
        <w:t>and the availability of grant funds.</w:t>
      </w:r>
    </w:p>
    <w:p w14:paraId="259EB2E2" w14:textId="360594F3" w:rsidR="00564DF1" w:rsidRDefault="00564DF1" w:rsidP="00564DF1">
      <w:pPr>
        <w:spacing w:after="80"/>
      </w:pPr>
      <w:bookmarkStart w:id="207" w:name="_Toc489952696"/>
      <w:r w:rsidRPr="00E162FF">
        <w:t xml:space="preserve">The </w:t>
      </w:r>
      <w:r>
        <w:t>Program Delegate’s</w:t>
      </w:r>
      <w:r w:rsidR="000C10E8">
        <w:t xml:space="preserve"> </w:t>
      </w:r>
      <w:r w:rsidRPr="00E162FF">
        <w:t xml:space="preserve">decision is final in all matters, </w:t>
      </w:r>
      <w:r>
        <w:t>including</w:t>
      </w:r>
      <w:r w:rsidR="00825941">
        <w:t>:</w:t>
      </w:r>
    </w:p>
    <w:p w14:paraId="544161A4" w14:textId="3D2C9FFB" w:rsidR="00564DF1" w:rsidRDefault="00564DF1" w:rsidP="00564DF1">
      <w:pPr>
        <w:pStyle w:val="ListBullet"/>
      </w:pPr>
      <w:r>
        <w:t xml:space="preserve">the </w:t>
      </w:r>
      <w:r w:rsidR="00AA73C5" w:rsidRPr="005A61FE">
        <w:t xml:space="preserve">grant </w:t>
      </w:r>
      <w:r>
        <w:t>approval</w:t>
      </w:r>
    </w:p>
    <w:p w14:paraId="6B4BACBD" w14:textId="74023719" w:rsidR="00564DF1" w:rsidRDefault="00564DF1" w:rsidP="00564DF1">
      <w:pPr>
        <w:pStyle w:val="ListBullet"/>
      </w:pPr>
      <w:r w:rsidRPr="00E162FF">
        <w:t>the</w:t>
      </w:r>
      <w:r>
        <w:t xml:space="preserve"> grant</w:t>
      </w:r>
      <w:r w:rsidRPr="00E162FF">
        <w:t xml:space="preserve"> funding</w:t>
      </w:r>
      <w:r>
        <w:t xml:space="preserve"> </w:t>
      </w:r>
      <w:r w:rsidR="00D4078F" w:rsidRPr="005A61FE">
        <w:t xml:space="preserve">to be </w:t>
      </w:r>
      <w:r w:rsidRPr="00E162FF">
        <w:t>awarded</w:t>
      </w:r>
    </w:p>
    <w:p w14:paraId="3A5AD02D" w14:textId="6B878036" w:rsidR="00300E4A" w:rsidRDefault="00D4078F" w:rsidP="00564DF1">
      <w:pPr>
        <w:pStyle w:val="ListBullet"/>
        <w:spacing w:after="120"/>
      </w:pPr>
      <w:r w:rsidRPr="005A61FE">
        <w:t>any</w:t>
      </w:r>
      <w:r w:rsidR="00EF53D9">
        <w:t xml:space="preserve"> conditions </w:t>
      </w:r>
      <w:r w:rsidRPr="005A61FE">
        <w:t xml:space="preserve">attached to the offer </w:t>
      </w:r>
      <w:r w:rsidR="00EF53D9">
        <w:t xml:space="preserve">of </w:t>
      </w:r>
      <w:r w:rsidR="001475D6">
        <w:t xml:space="preserve">grant </w:t>
      </w:r>
      <w:r w:rsidR="00EF53D9">
        <w:t>funding</w:t>
      </w:r>
      <w:r w:rsidR="00C35B6E">
        <w:t>.</w:t>
      </w:r>
    </w:p>
    <w:p w14:paraId="086A2C93" w14:textId="1EA5780A" w:rsidR="00564DF1" w:rsidRPr="00E162FF" w:rsidRDefault="00564DF1" w:rsidP="00564DF1">
      <w:r>
        <w:t>We cannot review decisions about the merits of your application</w:t>
      </w:r>
      <w:r w:rsidRPr="00E162FF">
        <w:t>.</w:t>
      </w:r>
    </w:p>
    <w:p w14:paraId="6C3CBDD8" w14:textId="0E1F141B" w:rsidR="00564DF1" w:rsidRDefault="00564DF1" w:rsidP="00564DF1">
      <w:r>
        <w:t>The Program Delegate</w:t>
      </w:r>
      <w:r w:rsidR="00D4078F" w:rsidRPr="005A61FE">
        <w:t xml:space="preserve"> </w:t>
      </w:r>
      <w:r>
        <w:t>will not approve funding if there is insufficient program funds available across relevant financial years for the program.</w:t>
      </w:r>
    </w:p>
    <w:p w14:paraId="6B408239" w14:textId="548587B2" w:rsidR="00564DF1" w:rsidRDefault="00564DF1">
      <w:pPr>
        <w:pStyle w:val="Heading2"/>
      </w:pPr>
      <w:bookmarkStart w:id="208" w:name="_Toc129097475"/>
      <w:bookmarkStart w:id="209" w:name="_Toc129097661"/>
      <w:bookmarkStart w:id="210" w:name="_Toc129097847"/>
      <w:bookmarkStart w:id="211" w:name="_Toc496536675"/>
      <w:bookmarkStart w:id="212" w:name="_Toc531277502"/>
      <w:bookmarkStart w:id="213" w:name="_Toc955312"/>
      <w:bookmarkStart w:id="214" w:name="_Toc170377212"/>
      <w:bookmarkEnd w:id="208"/>
      <w:bookmarkEnd w:id="209"/>
      <w:bookmarkEnd w:id="210"/>
      <w:r>
        <w:lastRenderedPageBreak/>
        <w:t>Notification of application outcomes</w:t>
      </w:r>
      <w:bookmarkEnd w:id="207"/>
      <w:bookmarkEnd w:id="211"/>
      <w:bookmarkEnd w:id="212"/>
      <w:bookmarkEnd w:id="213"/>
      <w:bookmarkEnd w:id="214"/>
    </w:p>
    <w:p w14:paraId="7B988579" w14:textId="66EFED8F" w:rsidR="00247D27" w:rsidRDefault="001475D6" w:rsidP="00247D27">
      <w:r w:rsidRPr="00C61F08">
        <w:t>We</w:t>
      </w:r>
      <w:r>
        <w:t xml:space="preserve"> will advise you of the outcome of your application in writing. </w:t>
      </w:r>
      <w:r w:rsidR="00247D27">
        <w:t xml:space="preserve">If you are successful, </w:t>
      </w:r>
      <w:r>
        <w:t xml:space="preserve">we advise you of any specific </w:t>
      </w:r>
      <w:r w:rsidR="00564DF1">
        <w:t>conditions attached to the grant</w:t>
      </w:r>
      <w:r w:rsidR="00247D27">
        <w:t>.</w:t>
      </w:r>
    </w:p>
    <w:p w14:paraId="7637286E" w14:textId="4A66E5DC" w:rsidR="00247D27" w:rsidRDefault="00247D27" w:rsidP="00247D27">
      <w:r>
        <w:t>You can submit a</w:t>
      </w:r>
      <w:r w:rsidRPr="00E162FF">
        <w:t xml:space="preserve"> new application for the same </w:t>
      </w:r>
      <w:r>
        <w:t xml:space="preserve">(or similar) project </w:t>
      </w:r>
      <w:r w:rsidRPr="00E162FF">
        <w:t xml:space="preserve">in any </w:t>
      </w:r>
      <w:r>
        <w:t>future</w:t>
      </w:r>
      <w:r w:rsidRPr="00E162FF">
        <w:t xml:space="preserve"> funding round</w:t>
      </w:r>
      <w:r>
        <w:t>s</w:t>
      </w:r>
      <w:r w:rsidRPr="00E162FF">
        <w:t>.</w:t>
      </w:r>
      <w:r w:rsidR="000C10E8">
        <w:t xml:space="preserve"> However, you must</w:t>
      </w:r>
      <w:r w:rsidRPr="00E162FF">
        <w:t xml:space="preserve"> </w:t>
      </w:r>
      <w:r>
        <w:t>include</w:t>
      </w:r>
      <w:r w:rsidRPr="00E162FF">
        <w:t xml:space="preserve"> new or </w:t>
      </w:r>
      <w:r>
        <w:t xml:space="preserve">more </w:t>
      </w:r>
      <w:r w:rsidRPr="00E162FF">
        <w:t xml:space="preserve">information to address the weaknesses </w:t>
      </w:r>
      <w:r w:rsidR="0085525B" w:rsidRPr="005A61FE">
        <w:t>that prevented</w:t>
      </w:r>
      <w:r w:rsidRPr="00E162FF">
        <w:t xml:space="preserve"> </w:t>
      </w:r>
      <w:r>
        <w:t>your</w:t>
      </w:r>
      <w:r w:rsidRPr="00E162FF">
        <w:t xml:space="preserve"> previous application</w:t>
      </w:r>
      <w:r>
        <w:t xml:space="preserve"> </w:t>
      </w:r>
      <w:r w:rsidR="0085525B" w:rsidRPr="005A61FE">
        <w:t>from being successful</w:t>
      </w:r>
      <w:r w:rsidR="000C10E8">
        <w:t xml:space="preserve">. </w:t>
      </w:r>
      <w:r>
        <w:t>If a new application is substantially the same as a previous ineligible or unsuccessful application,</w:t>
      </w:r>
      <w:r w:rsidRPr="00B65DC6">
        <w:t xml:space="preserve"> </w:t>
      </w:r>
      <w:r>
        <w:t xml:space="preserve">we may refuse to consider it </w:t>
      </w:r>
      <w:r w:rsidR="000C10E8">
        <w:t>for assessment.</w:t>
      </w:r>
    </w:p>
    <w:p w14:paraId="35B9DB97" w14:textId="619E3EC0" w:rsidR="00950B5A" w:rsidRDefault="00950B5A">
      <w:pPr>
        <w:pStyle w:val="Heading3"/>
      </w:pPr>
      <w:bookmarkStart w:id="215" w:name="_Toc170377213"/>
      <w:bookmarkStart w:id="216" w:name="_Toc524362464"/>
      <w:bookmarkStart w:id="217" w:name="_Toc955313"/>
      <w:bookmarkStart w:id="218" w:name="_Toc496536676"/>
      <w:bookmarkStart w:id="219" w:name="_Toc531277503"/>
      <w:r>
        <w:t>Feedback on your application</w:t>
      </w:r>
      <w:bookmarkEnd w:id="215"/>
    </w:p>
    <w:p w14:paraId="4EC29DE5" w14:textId="4C4E5CBB" w:rsidR="0026339D" w:rsidRDefault="00380FDC" w:rsidP="00FC3296">
      <w:r>
        <w:t>If you are unsuccessful, we will give you a</w:t>
      </w:r>
      <w:r w:rsidRPr="00E162FF">
        <w:t xml:space="preserve">n opportunity to discuss the outcome with </w:t>
      </w:r>
      <w:r>
        <w:t>us</w:t>
      </w:r>
      <w:r w:rsidRPr="00E162FF">
        <w:t xml:space="preserve">. </w:t>
      </w:r>
    </w:p>
    <w:p w14:paraId="25F652C1" w14:textId="3392714E" w:rsidR="000C07C6" w:rsidRDefault="00E93B21">
      <w:pPr>
        <w:pStyle w:val="Heading2"/>
      </w:pPr>
      <w:bookmarkStart w:id="220" w:name="_Toc170377214"/>
      <w:bookmarkEnd w:id="216"/>
      <w:r w:rsidRPr="005A61FE">
        <w:t>Successful</w:t>
      </w:r>
      <w:r>
        <w:t xml:space="preserve"> grant applications</w:t>
      </w:r>
      <w:bookmarkEnd w:id="217"/>
      <w:bookmarkEnd w:id="218"/>
      <w:bookmarkEnd w:id="219"/>
      <w:bookmarkEnd w:id="220"/>
    </w:p>
    <w:p w14:paraId="5B4DC469" w14:textId="7E5DF410" w:rsidR="00D057B9" w:rsidRDefault="00950B5A">
      <w:pPr>
        <w:pStyle w:val="Heading3"/>
      </w:pPr>
      <w:bookmarkStart w:id="221" w:name="_Toc129097480"/>
      <w:bookmarkStart w:id="222" w:name="_Toc129097666"/>
      <w:bookmarkStart w:id="223" w:name="_Toc129097852"/>
      <w:bookmarkStart w:id="224" w:name="_Toc129097481"/>
      <w:bookmarkStart w:id="225" w:name="_Toc129097667"/>
      <w:bookmarkStart w:id="226" w:name="_Toc129097853"/>
      <w:bookmarkStart w:id="227" w:name="_Toc466898120"/>
      <w:bookmarkStart w:id="228" w:name="_Toc496536677"/>
      <w:bookmarkStart w:id="229" w:name="_Toc531277504"/>
      <w:bookmarkStart w:id="230" w:name="_Toc955314"/>
      <w:bookmarkStart w:id="231" w:name="_Toc170377215"/>
      <w:bookmarkEnd w:id="142"/>
      <w:bookmarkEnd w:id="143"/>
      <w:bookmarkEnd w:id="221"/>
      <w:bookmarkEnd w:id="222"/>
      <w:bookmarkEnd w:id="223"/>
      <w:bookmarkEnd w:id="224"/>
      <w:bookmarkEnd w:id="225"/>
      <w:bookmarkEnd w:id="226"/>
      <w:r>
        <w:t>The g</w:t>
      </w:r>
      <w:r w:rsidR="00D057B9">
        <w:t>rant agreement</w:t>
      </w:r>
      <w:bookmarkEnd w:id="227"/>
      <w:bookmarkEnd w:id="228"/>
      <w:bookmarkEnd w:id="229"/>
      <w:bookmarkEnd w:id="230"/>
      <w:bookmarkEnd w:id="231"/>
    </w:p>
    <w:p w14:paraId="0F54BB2F" w14:textId="7C2CF6CD" w:rsidR="009D7A53" w:rsidRDefault="00D057B9" w:rsidP="00D057B9">
      <w:r>
        <w:t xml:space="preserve">You must enter into a </w:t>
      </w:r>
      <w:r w:rsidR="0085525B" w:rsidRPr="005A61FE">
        <w:t xml:space="preserve">legally binding </w:t>
      </w:r>
      <w:r>
        <w:t xml:space="preserve">grant agreement with the </w:t>
      </w:r>
      <w:r w:rsidRPr="0062411B">
        <w:t xml:space="preserve">Commonwealth. </w:t>
      </w:r>
    </w:p>
    <w:p w14:paraId="5174DC1E" w14:textId="70692D92" w:rsidR="00D057B9" w:rsidRDefault="0085525B" w:rsidP="00D057B9">
      <w:bookmarkStart w:id="232" w:name="_Hlk158036220"/>
      <w:r w:rsidRPr="005A61FE">
        <w:t xml:space="preserve">The grant agreement has general terms and conditions that cannot be changed. </w:t>
      </w:r>
      <w:r w:rsidR="000C3B35">
        <w:t xml:space="preserve">A sample </w:t>
      </w:r>
      <w:r w:rsidR="000C3B35" w:rsidRPr="008628FE">
        <w:rPr>
          <w:rStyle w:val="Hyperlink"/>
          <w:color w:val="auto"/>
          <w:u w:val="none"/>
        </w:rPr>
        <w:t>grant agreement</w:t>
      </w:r>
      <w:r w:rsidR="000C3B35" w:rsidRPr="008628FE">
        <w:t xml:space="preserve"> </w:t>
      </w:r>
      <w:r w:rsidR="000C3B35">
        <w:t xml:space="preserve">is available on </w:t>
      </w:r>
      <w:r w:rsidR="005624ED">
        <w:t xml:space="preserve"> </w:t>
      </w:r>
      <w:hyperlink r:id="rId32" w:history="1">
        <w:r w:rsidR="00380FDC" w:rsidRPr="00DC78EF">
          <w:rPr>
            <w:rStyle w:val="Hyperlink"/>
          </w:rPr>
          <w:t>business.gov.au</w:t>
        </w:r>
      </w:hyperlink>
      <w:r w:rsidR="00380FDC">
        <w:t xml:space="preserve"> and GrantConnect</w:t>
      </w:r>
      <w:r w:rsidR="000F18DD" w:rsidRPr="005A61FE">
        <w:t>.</w:t>
      </w:r>
    </w:p>
    <w:bookmarkEnd w:id="232"/>
    <w:p w14:paraId="5F855BD2" w14:textId="6405177F" w:rsidR="00E95D50" w:rsidRDefault="00503258" w:rsidP="00E95D50">
      <w:r>
        <w:t xml:space="preserve">We will manage the grant agreement through the online portal. This includes issuing and executing the grant agreement. </w:t>
      </w:r>
      <w:r w:rsidR="00AA73C5" w:rsidRPr="005A61FE">
        <w:t xml:space="preserve">Execute means both you and the Commonwealth have </w:t>
      </w:r>
      <w:r w:rsidR="005D0021">
        <w:t>accepted</w:t>
      </w:r>
      <w:r w:rsidR="005D0021" w:rsidRPr="005A61FE">
        <w:t xml:space="preserve"> </w:t>
      </w:r>
      <w:r w:rsidR="00AA73C5" w:rsidRPr="005A61FE">
        <w:t>the agreement</w:t>
      </w:r>
      <w:r w:rsidR="00D057B9">
        <w:t xml:space="preserve">. </w:t>
      </w:r>
      <w:r w:rsidR="00E95D50">
        <w:t xml:space="preserve">You must not start any </w:t>
      </w:r>
      <w:r w:rsidR="00527B67">
        <w:t xml:space="preserve">project </w:t>
      </w:r>
      <w:r w:rsidR="00E95D50">
        <w:t>activities until a grant agreement is executed</w:t>
      </w:r>
      <w:r w:rsidR="00527B67">
        <w:t xml:space="preserve">. </w:t>
      </w:r>
      <w:r w:rsidR="00862FE4" w:rsidRPr="00C61F08">
        <w:t>We</w:t>
      </w:r>
      <w:r w:rsidR="00862FE4">
        <w:t xml:space="preserve"> </w:t>
      </w:r>
      <w:r w:rsidR="0077705B">
        <w:t xml:space="preserve">are not responsible for any expenditure you incur and </w:t>
      </w:r>
      <w:r w:rsidR="00862FE4">
        <w:t>cannot make any payments until a grant agreement is executed.</w:t>
      </w:r>
    </w:p>
    <w:p w14:paraId="1419DE98" w14:textId="0A6E4DFD" w:rsidR="00D057B9" w:rsidRDefault="00D057B9" w:rsidP="00503258">
      <w:r>
        <w:t xml:space="preserve">The approval </w:t>
      </w:r>
      <w:r w:rsidR="00E04C95">
        <w:t xml:space="preserve">of your grant </w:t>
      </w:r>
      <w:r>
        <w:t xml:space="preserve">may have specific conditions </w:t>
      </w:r>
      <w:r w:rsidR="000C3B35">
        <w:t>determined by</w:t>
      </w:r>
      <w:r>
        <w:t xml:space="preserve"> the assessment process or other considerations made by the Program Delegate. We will identify these in the offer of </w:t>
      </w:r>
      <w:r w:rsidR="00613C48">
        <w:t xml:space="preserve">grant </w:t>
      </w:r>
      <w:r>
        <w:t xml:space="preserve">funding. </w:t>
      </w:r>
    </w:p>
    <w:p w14:paraId="3F7D30BB" w14:textId="2F3640FC" w:rsidR="00D057B9" w:rsidRDefault="00D057B9" w:rsidP="00D057B9">
      <w:r>
        <w:t xml:space="preserve">If you enter an agreement under the </w:t>
      </w:r>
      <w:r w:rsidR="00B91883">
        <w:t>Maker Projects – Community STEM Engagement Grants 2024</w:t>
      </w:r>
      <w:r>
        <w:t xml:space="preserve">, you cannot receive other grants for </w:t>
      </w:r>
      <w:r w:rsidR="005E540F">
        <w:t xml:space="preserve">the same </w:t>
      </w:r>
      <w:r w:rsidR="00ED532F">
        <w:t>activities</w:t>
      </w:r>
      <w:r>
        <w:t xml:space="preserve"> from other Commonwealth, </w:t>
      </w:r>
      <w:r w:rsidR="005D35E6">
        <w:t>s</w:t>
      </w:r>
      <w:r w:rsidR="009A52BE">
        <w:t>tate</w:t>
      </w:r>
      <w:r>
        <w:t xml:space="preserve"> </w:t>
      </w:r>
      <w:r w:rsidR="005D35E6">
        <w:t>t</w:t>
      </w:r>
      <w:r w:rsidR="009A52BE">
        <w:t>erritory</w:t>
      </w:r>
      <w:r w:rsidR="00025C15">
        <w:t>, or local government</w:t>
      </w:r>
      <w:r w:rsidR="009A52BE">
        <w:t xml:space="preserve"> </w:t>
      </w:r>
      <w:r>
        <w:t>granting programs.</w:t>
      </w:r>
    </w:p>
    <w:p w14:paraId="61AAFA78" w14:textId="77777777" w:rsidR="00D057B9" w:rsidRDefault="00D057B9" w:rsidP="00D057B9">
      <w:r w:rsidRPr="0062411B">
        <w:t>The Commonwealth may reco</w:t>
      </w:r>
      <w:r>
        <w:t>ver grant funds if there is a breach of the grant agreement.</w:t>
      </w:r>
    </w:p>
    <w:p w14:paraId="466557A0" w14:textId="08B25086" w:rsidR="00D057B9" w:rsidRPr="002F423B" w:rsidRDefault="00FA1D00">
      <w:pPr>
        <w:pStyle w:val="Heading3"/>
      </w:pPr>
      <w:bookmarkStart w:id="233" w:name="_Toc466898122"/>
      <w:bookmarkStart w:id="234" w:name="_Toc496536680"/>
      <w:bookmarkStart w:id="235" w:name="_Toc531277507"/>
      <w:bookmarkStart w:id="236" w:name="_Toc955317"/>
      <w:bookmarkStart w:id="237" w:name="_Toc170377216"/>
      <w:r w:rsidRPr="002F423B">
        <w:t xml:space="preserve">Simple </w:t>
      </w:r>
      <w:r w:rsidR="00D057B9" w:rsidRPr="002F423B">
        <w:t>grant agreement</w:t>
      </w:r>
      <w:bookmarkEnd w:id="233"/>
      <w:bookmarkEnd w:id="234"/>
      <w:bookmarkEnd w:id="235"/>
      <w:bookmarkEnd w:id="236"/>
      <w:bookmarkEnd w:id="237"/>
    </w:p>
    <w:p w14:paraId="70919B11" w14:textId="6B2E8A1E" w:rsidR="0085525B" w:rsidRPr="002F423B" w:rsidRDefault="00D057B9" w:rsidP="00D057B9">
      <w:r w:rsidRPr="002F423B">
        <w:t xml:space="preserve">You will have 30 days from the date of a written offer to execute </w:t>
      </w:r>
      <w:r w:rsidR="00246B7A" w:rsidRPr="002F423B">
        <w:t>this</w:t>
      </w:r>
      <w:r w:rsidRPr="002F423B">
        <w:t xml:space="preserve"> grant agreement with the Commonwealth</w:t>
      </w:r>
      <w:r w:rsidR="00097F41" w:rsidRPr="002F423B">
        <w:t>.</w:t>
      </w:r>
      <w:r w:rsidRPr="002F423B">
        <w:t xml:space="preserve"> During this </w:t>
      </w:r>
      <w:r w:rsidR="00246B7A" w:rsidRPr="002F423B">
        <w:t>time,</w:t>
      </w:r>
      <w:r w:rsidRPr="002F423B">
        <w:t xml:space="preserve"> we will work with you to finalise details.</w:t>
      </w:r>
    </w:p>
    <w:p w14:paraId="07922FB2" w14:textId="12F78739" w:rsidR="002A36D7" w:rsidRPr="002A36D7" w:rsidRDefault="00D057B9" w:rsidP="002A36D7">
      <w:r w:rsidRPr="002F423B">
        <w:t xml:space="preserve">The offer may lapse if both parties do not </w:t>
      </w:r>
      <w:r w:rsidR="003B70DC">
        <w:t>accept</w:t>
      </w:r>
      <w:r w:rsidR="003B70DC" w:rsidRPr="002F423B">
        <w:t xml:space="preserve"> </w:t>
      </w:r>
      <w:r w:rsidRPr="002F423B">
        <w:t xml:space="preserve">the grant agreement within this time. Under certain </w:t>
      </w:r>
      <w:r w:rsidR="00246B7A" w:rsidRPr="002F423B">
        <w:t>circumstances,</w:t>
      </w:r>
      <w:r w:rsidRPr="002F423B">
        <w:t xml:space="preserve"> we may extend this period. </w:t>
      </w:r>
      <w:r w:rsidR="00BD6C2C" w:rsidRPr="002F423B">
        <w:t xml:space="preserve">We base the approval of your grant on the information you provide in your application. </w:t>
      </w:r>
      <w:r w:rsidRPr="002F423B">
        <w:t xml:space="preserve">We will review any </w:t>
      </w:r>
      <w:r w:rsidR="00BD6C2C" w:rsidRPr="002F423B">
        <w:t xml:space="preserve">required changes to these details </w:t>
      </w:r>
      <w:r w:rsidRPr="002F423B">
        <w:t xml:space="preserve">to ensure they do not impact the project as approved by the </w:t>
      </w:r>
      <w:r w:rsidR="00F95C1B" w:rsidRPr="002F423B">
        <w:t>Program Delegate</w:t>
      </w:r>
      <w:r w:rsidR="00EF53D9" w:rsidRPr="002F423B">
        <w:t>.</w:t>
      </w:r>
      <w:bookmarkStart w:id="238" w:name="_Toc129097486"/>
      <w:bookmarkStart w:id="239" w:name="_Toc129097672"/>
      <w:bookmarkStart w:id="240" w:name="_Toc129097858"/>
      <w:bookmarkEnd w:id="238"/>
      <w:bookmarkEnd w:id="239"/>
      <w:bookmarkEnd w:id="240"/>
    </w:p>
    <w:p w14:paraId="1CBD62A4" w14:textId="2F89F9A6" w:rsidR="00BD3A35" w:rsidRDefault="002B3D6E">
      <w:pPr>
        <w:pStyle w:val="Heading3"/>
      </w:pPr>
      <w:bookmarkStart w:id="241" w:name="_Toc129097487"/>
      <w:bookmarkStart w:id="242" w:name="_Toc129097673"/>
      <w:bookmarkStart w:id="243" w:name="_Toc129097859"/>
      <w:bookmarkStart w:id="244" w:name="_Toc129097488"/>
      <w:bookmarkStart w:id="245" w:name="_Toc129097674"/>
      <w:bookmarkStart w:id="246" w:name="_Toc129097860"/>
      <w:bookmarkStart w:id="247" w:name="_Toc129097489"/>
      <w:bookmarkStart w:id="248" w:name="_Toc129097675"/>
      <w:bookmarkStart w:id="249" w:name="_Toc129097861"/>
      <w:bookmarkStart w:id="250" w:name="_Toc129097490"/>
      <w:bookmarkStart w:id="251" w:name="_Toc129097676"/>
      <w:bookmarkStart w:id="252" w:name="_Toc129097862"/>
      <w:bookmarkStart w:id="253" w:name="_Toc489952704"/>
      <w:bookmarkStart w:id="254" w:name="_Toc496536682"/>
      <w:bookmarkStart w:id="255" w:name="_Toc531277509"/>
      <w:bookmarkStart w:id="256" w:name="_Toc955319"/>
      <w:bookmarkStart w:id="257" w:name="_Toc170377217"/>
      <w:bookmarkStart w:id="258" w:name="_Ref465245613"/>
      <w:bookmarkStart w:id="259" w:name="_Toc467165693"/>
      <w:bookmarkStart w:id="260" w:name="_Toc164844284"/>
      <w:bookmarkEnd w:id="241"/>
      <w:bookmarkEnd w:id="242"/>
      <w:bookmarkEnd w:id="243"/>
      <w:bookmarkEnd w:id="244"/>
      <w:bookmarkEnd w:id="245"/>
      <w:bookmarkEnd w:id="246"/>
      <w:bookmarkEnd w:id="247"/>
      <w:bookmarkEnd w:id="248"/>
      <w:bookmarkEnd w:id="249"/>
      <w:bookmarkEnd w:id="250"/>
      <w:bookmarkEnd w:id="251"/>
      <w:bookmarkEnd w:id="252"/>
      <w:r>
        <w:t>S</w:t>
      </w:r>
      <w:r w:rsidR="00BD3A35" w:rsidRPr="00CB5DC6">
        <w:t xml:space="preserve">pecific legislation, </w:t>
      </w:r>
      <w:r w:rsidR="00BD3A35">
        <w:t>policies and industry standards</w:t>
      </w:r>
      <w:bookmarkEnd w:id="253"/>
      <w:bookmarkEnd w:id="254"/>
      <w:bookmarkEnd w:id="255"/>
      <w:bookmarkEnd w:id="256"/>
      <w:bookmarkEnd w:id="257"/>
    </w:p>
    <w:p w14:paraId="0320197D" w14:textId="39ECE112" w:rsidR="00147E5A" w:rsidRPr="005A61FE" w:rsidRDefault="00BD3A35" w:rsidP="00DF1F02">
      <w:r>
        <w:t xml:space="preserve">You </w:t>
      </w:r>
      <w:r w:rsidR="004F15AC" w:rsidRPr="005A61FE">
        <w:t>must comply</w:t>
      </w:r>
      <w:r>
        <w:t xml:space="preserve"> with all relevant laws</w:t>
      </w:r>
      <w:r w:rsidR="00857B7B">
        <w:t>,</w:t>
      </w:r>
      <w:r>
        <w:t xml:space="preserve"> regulations</w:t>
      </w:r>
      <w:r w:rsidR="00857B7B">
        <w:t xml:space="preserve"> and Australian Government sanctions</w:t>
      </w:r>
      <w:r w:rsidR="005A4513" w:rsidRPr="005A61FE">
        <w:t xml:space="preserve"> in undertaking your project</w:t>
      </w:r>
      <w:r w:rsidR="004F15AC" w:rsidRPr="005A61FE">
        <w:t>. You must also</w:t>
      </w:r>
      <w:r w:rsidR="005A4513" w:rsidRPr="005A61FE">
        <w:t xml:space="preserve"> compl</w:t>
      </w:r>
      <w:r w:rsidR="00D006BC" w:rsidRPr="005A61FE">
        <w:t>y</w:t>
      </w:r>
      <w:r w:rsidR="00170EC3" w:rsidRPr="005A61FE">
        <w:t xml:space="preserve"> </w:t>
      </w:r>
      <w:r w:rsidR="005A4513" w:rsidRPr="005A61FE">
        <w:t>with the specific legislation/policies/industry standards that follow. It is a condition of the grant funding that you meet these requirements</w:t>
      </w:r>
      <w:r w:rsidR="004F15AC" w:rsidRPr="005A61FE">
        <w:t xml:space="preserve">. We </w:t>
      </w:r>
      <w:r w:rsidR="005A4513" w:rsidRPr="005A61FE">
        <w:t>will</w:t>
      </w:r>
      <w:r w:rsidR="004F15AC" w:rsidRPr="005A61FE">
        <w:t xml:space="preserve"> include these requirements in</w:t>
      </w:r>
      <w:r w:rsidR="005A4513" w:rsidRPr="005A61FE">
        <w:t xml:space="preserve"> your grant agreement</w:t>
      </w:r>
      <w:r w:rsidR="00D12CC7" w:rsidRPr="005A61FE">
        <w:t>.</w:t>
      </w:r>
    </w:p>
    <w:p w14:paraId="0EDF9120" w14:textId="41338C74" w:rsidR="006560D2" w:rsidRPr="00756EBF" w:rsidRDefault="00992F8E">
      <w:pPr>
        <w:pStyle w:val="Heading4"/>
      </w:pPr>
      <w:bookmarkStart w:id="261" w:name="_Toc531277510"/>
      <w:bookmarkStart w:id="262" w:name="_Toc955320"/>
      <w:bookmarkStart w:id="263" w:name="_Toc170377218"/>
      <w:r w:rsidRPr="00756EBF">
        <w:lastRenderedPageBreak/>
        <w:t xml:space="preserve">Child </w:t>
      </w:r>
      <w:r w:rsidR="009E1D7E" w:rsidRPr="00756EBF">
        <w:t>safety requirements</w:t>
      </w:r>
      <w:bookmarkEnd w:id="261"/>
      <w:bookmarkEnd w:id="262"/>
      <w:bookmarkEnd w:id="263"/>
    </w:p>
    <w:p w14:paraId="44CF7C63" w14:textId="7E5ED237" w:rsidR="001F6A22" w:rsidRPr="005A61FE" w:rsidRDefault="002957EE" w:rsidP="00DF1F02">
      <w:pPr>
        <w:pStyle w:val="ListBullet"/>
        <w:numPr>
          <w:ilvl w:val="0"/>
          <w:numId w:val="0"/>
        </w:numPr>
      </w:pPr>
      <w:r w:rsidRPr="005A61FE">
        <w:t>Y</w:t>
      </w:r>
      <w:r w:rsidR="00147E5A" w:rsidRPr="005A61FE">
        <w:t xml:space="preserve">ou </w:t>
      </w:r>
      <w:r w:rsidR="004F15AC" w:rsidRPr="005A61FE">
        <w:t>must</w:t>
      </w:r>
      <w:r w:rsidR="00991D4F" w:rsidRPr="005A61FE">
        <w:t xml:space="preserve"> </w:t>
      </w:r>
      <w:r w:rsidRPr="005A61FE">
        <w:t xml:space="preserve">comply with all relevant legislation relating to the employment or engagement of </w:t>
      </w:r>
      <w:r w:rsidR="001F6A22" w:rsidRPr="005A61FE">
        <w:t xml:space="preserve">anyone working on the project that may interact with children, </w:t>
      </w:r>
      <w:r w:rsidRPr="005A61FE">
        <w:t xml:space="preserve">including all necessary </w:t>
      </w:r>
      <w:r w:rsidR="001F6A22" w:rsidRPr="005A61FE">
        <w:t>working with children checks.</w:t>
      </w:r>
    </w:p>
    <w:p w14:paraId="0004F252" w14:textId="77777777" w:rsidR="0071709C" w:rsidRPr="00FA48F8" w:rsidRDefault="0071709C" w:rsidP="0071709C">
      <w:r w:rsidRPr="005A61FE">
        <w:t xml:space="preserve">You must implement the </w:t>
      </w:r>
      <w:hyperlink r:id="rId33" w:history="1">
        <w:r w:rsidRPr="00A67E8F">
          <w:rPr>
            <w:rStyle w:val="Hyperlink"/>
          </w:rPr>
          <w:t>National Principles for Child Safe Organisations</w:t>
        </w:r>
      </w:hyperlink>
      <w:r>
        <w:rPr>
          <w:rStyle w:val="FootnoteReference"/>
        </w:rPr>
        <w:footnoteReference w:id="3"/>
      </w:r>
      <w:r>
        <w:t xml:space="preserve"> endorsed by the </w:t>
      </w:r>
      <w:r w:rsidRPr="00FA48F8">
        <w:t>Commonwealth.</w:t>
      </w:r>
    </w:p>
    <w:p w14:paraId="4E4A4A80" w14:textId="32EF795F" w:rsidR="001F6A22" w:rsidRPr="005A61FE" w:rsidRDefault="001F6A22" w:rsidP="00DF1F02">
      <w:r w:rsidRPr="005A61FE">
        <w:t xml:space="preserve">You will </w:t>
      </w:r>
      <w:r w:rsidR="002957EE" w:rsidRPr="005A61FE">
        <w:t>need to complete a risk assessment to identify the level of responsibility for children and the level of risk of harm or abuse, and put appropriate strategies in place to manage those risks.</w:t>
      </w:r>
      <w:r w:rsidRPr="005A61FE">
        <w:t xml:space="preserve"> </w:t>
      </w:r>
      <w:r w:rsidR="004F15AC" w:rsidRPr="005A61FE">
        <w:t>You must update t</w:t>
      </w:r>
      <w:r w:rsidRPr="005A61FE">
        <w:t>his risk assessment at least annually.</w:t>
      </w:r>
    </w:p>
    <w:p w14:paraId="62BADAE2" w14:textId="1A9D2148" w:rsidR="001F6A22" w:rsidRPr="005A61FE" w:rsidRDefault="002957EE" w:rsidP="00DF1F02">
      <w:r w:rsidRPr="005A61FE">
        <w:t xml:space="preserve">You will also need to establish a training and compliance regime to ensure </w:t>
      </w:r>
      <w:r w:rsidR="005A4513" w:rsidRPr="005A61FE">
        <w:t>personnel</w:t>
      </w:r>
      <w:r w:rsidRPr="005A61FE">
        <w:t xml:space="preserve"> are aware of, and comply with, the risk assessment requirements</w:t>
      </w:r>
      <w:r w:rsidR="001F6A22" w:rsidRPr="005A61FE">
        <w:t>, relevant legislation including mandatory reporting requirements and the National Principles for Child Safe Organisations</w:t>
      </w:r>
      <w:r w:rsidRPr="005A61FE">
        <w:t>.</w:t>
      </w:r>
    </w:p>
    <w:p w14:paraId="31119269" w14:textId="6B708E74" w:rsidR="001F6A22" w:rsidRDefault="002957EE" w:rsidP="00DF1F02">
      <w:r w:rsidRPr="005A61FE">
        <w:t>You will be required to provide an annual statement of compliance with these requirements</w:t>
      </w:r>
      <w:r w:rsidR="001F6A22" w:rsidRPr="005A61FE">
        <w:t xml:space="preserve"> in relation to working with children.</w:t>
      </w:r>
    </w:p>
    <w:p w14:paraId="25F652D3" w14:textId="4FB87312" w:rsidR="00CE1A20" w:rsidRDefault="002E3A5A">
      <w:pPr>
        <w:pStyle w:val="Heading3"/>
      </w:pPr>
      <w:bookmarkStart w:id="264" w:name="_Toc530073031"/>
      <w:bookmarkStart w:id="265" w:name="_Toc489952707"/>
      <w:bookmarkStart w:id="266" w:name="_Toc496536685"/>
      <w:bookmarkStart w:id="267" w:name="_Toc531277729"/>
      <w:bookmarkStart w:id="268" w:name="_Toc463350780"/>
      <w:bookmarkStart w:id="269" w:name="_Toc467165695"/>
      <w:bookmarkStart w:id="270" w:name="_Toc530073035"/>
      <w:bookmarkStart w:id="271" w:name="_Toc496536686"/>
      <w:bookmarkStart w:id="272" w:name="_Toc531277514"/>
      <w:bookmarkStart w:id="273" w:name="_Toc955324"/>
      <w:bookmarkStart w:id="274" w:name="_Toc170377219"/>
      <w:bookmarkEnd w:id="258"/>
      <w:bookmarkEnd w:id="259"/>
      <w:bookmarkEnd w:id="264"/>
      <w:bookmarkEnd w:id="265"/>
      <w:bookmarkEnd w:id="266"/>
      <w:bookmarkEnd w:id="267"/>
      <w:bookmarkEnd w:id="268"/>
      <w:bookmarkEnd w:id="269"/>
      <w:bookmarkEnd w:id="270"/>
      <w:r>
        <w:t xml:space="preserve">How </w:t>
      </w:r>
      <w:r w:rsidR="00387369">
        <w:t>we pay the grant</w:t>
      </w:r>
      <w:bookmarkEnd w:id="271"/>
      <w:bookmarkEnd w:id="272"/>
      <w:bookmarkEnd w:id="273"/>
      <w:bookmarkEnd w:id="274"/>
    </w:p>
    <w:p w14:paraId="25F652D5" w14:textId="5D06A049" w:rsidR="00F316C0" w:rsidRDefault="00CE1A20" w:rsidP="00077C3D">
      <w:r w:rsidRPr="00E162FF">
        <w:t xml:space="preserve">The </w:t>
      </w:r>
      <w:r w:rsidR="0018250A">
        <w:t>grant agreement</w:t>
      </w:r>
      <w:r w:rsidRPr="00E162FF">
        <w:t xml:space="preserve"> will </w:t>
      </w:r>
      <w:r w:rsidR="003E339B">
        <w:t>state</w:t>
      </w:r>
      <w:r w:rsidR="00042438">
        <w:t xml:space="preserve"> the</w:t>
      </w:r>
      <w:r w:rsidR="00EF53D9">
        <w:t>:</w:t>
      </w:r>
    </w:p>
    <w:p w14:paraId="25F652D7" w14:textId="6DAF4DE0" w:rsidR="00F316C0" w:rsidRDefault="002C0A35" w:rsidP="00F34E3C">
      <w:pPr>
        <w:pStyle w:val="ListBullet"/>
      </w:pPr>
      <w:r>
        <w:t xml:space="preserve">maximum grant amount </w:t>
      </w:r>
      <w:r w:rsidR="00387369">
        <w:t>we will pay</w:t>
      </w:r>
    </w:p>
    <w:p w14:paraId="10CC2794" w14:textId="4252ADAC" w:rsidR="00AD0F07" w:rsidRDefault="006B1989" w:rsidP="00F34E3C">
      <w:pPr>
        <w:pStyle w:val="ListBullet"/>
      </w:pPr>
      <w:r>
        <w:t>proportion</w:t>
      </w:r>
      <w:r w:rsidRPr="00646E26">
        <w:t xml:space="preserve"> </w:t>
      </w:r>
      <w:r w:rsidR="007D71FE">
        <w:t xml:space="preserve">of </w:t>
      </w:r>
      <w:r w:rsidR="00C42FBE">
        <w:t xml:space="preserve">eligible expenditure </w:t>
      </w:r>
      <w:r w:rsidR="00646E26" w:rsidRPr="00646E26">
        <w:t>covered by the grant</w:t>
      </w:r>
      <w:r w:rsidR="007D71FE">
        <w:t xml:space="preserve"> (grant </w:t>
      </w:r>
      <w:r w:rsidR="00C42FBE">
        <w:t>percentage</w:t>
      </w:r>
      <w:r w:rsidR="007D71FE">
        <w:t>)</w:t>
      </w:r>
    </w:p>
    <w:p w14:paraId="27902C14" w14:textId="3AF311A5" w:rsidR="006B2631" w:rsidRDefault="006B2631" w:rsidP="00F34E3C">
      <w:pPr>
        <w:pStyle w:val="ListBullet"/>
      </w:pPr>
      <w:r>
        <w:t>any in-kind contributions you will make</w:t>
      </w:r>
    </w:p>
    <w:p w14:paraId="64438A64" w14:textId="461E0E31" w:rsidR="00AD0F07" w:rsidRDefault="006B2631" w:rsidP="005F2A4B">
      <w:pPr>
        <w:pStyle w:val="ListBullet"/>
        <w:spacing w:after="120"/>
      </w:pPr>
      <w:r>
        <w:t>any financial contribution provided by you or a third party</w:t>
      </w:r>
      <w:r w:rsidR="005A61FE">
        <w:t>.</w:t>
      </w:r>
    </w:p>
    <w:p w14:paraId="25F652D9" w14:textId="76484EE5" w:rsidR="00236D85" w:rsidRDefault="00E3522D" w:rsidP="00F316C0">
      <w:r>
        <w:t xml:space="preserve">We will not exceed the </w:t>
      </w:r>
      <w:r w:rsidR="00CE1A20" w:rsidRPr="00E162FF">
        <w:t xml:space="preserve">maximum grant amount under any circumstances. </w:t>
      </w:r>
      <w:r w:rsidR="002E3A5A">
        <w:t>If you incur extra</w:t>
      </w:r>
      <w:r w:rsidR="00CE1A20" w:rsidRPr="00E162FF">
        <w:t xml:space="preserve"> </w:t>
      </w:r>
      <w:r w:rsidR="00B23FBA">
        <w:t>costs</w:t>
      </w:r>
      <w:r w:rsidR="002E3A5A">
        <w:t>, you</w:t>
      </w:r>
      <w:r w:rsidR="00CE1A20" w:rsidRPr="00E162FF">
        <w:t xml:space="preserve"> must </w:t>
      </w:r>
      <w:r w:rsidR="002E3A5A">
        <w:t xml:space="preserve">meet </w:t>
      </w:r>
      <w:r w:rsidR="00B23FBA">
        <w:t xml:space="preserve">them </w:t>
      </w:r>
      <w:r w:rsidR="005A6D76" w:rsidRPr="005F1FF9">
        <w:t>yourself.</w:t>
      </w:r>
    </w:p>
    <w:p w14:paraId="11EA6CA5" w14:textId="0D73ED61" w:rsidR="002C5FE4" w:rsidRPr="002C5FE4" w:rsidRDefault="002C5FE4" w:rsidP="002C5FE4">
      <w:r w:rsidRPr="00D64FA9">
        <w:t xml:space="preserve">We will make an initial payment on execution of the grant agreement. We will make subsequent </w:t>
      </w:r>
      <w:r w:rsidR="003B70DC" w:rsidRPr="00D64FA9">
        <w:t>payments according to an agreed schedule set out in the grant agreement. Payments are subject to satisfactory progress on the project.</w:t>
      </w:r>
    </w:p>
    <w:p w14:paraId="1180285E" w14:textId="0CAE3D92" w:rsidR="00A35F51" w:rsidRPr="00572C42" w:rsidRDefault="00470505">
      <w:pPr>
        <w:pStyle w:val="Heading3"/>
      </w:pPr>
      <w:bookmarkStart w:id="275" w:name="_Toc531277515"/>
      <w:bookmarkStart w:id="276" w:name="_Toc955325"/>
      <w:bookmarkStart w:id="277" w:name="_Toc170377220"/>
      <w:r>
        <w:t>Grant Payments and GST</w:t>
      </w:r>
      <w:bookmarkEnd w:id="275"/>
      <w:bookmarkEnd w:id="276"/>
      <w:bookmarkEnd w:id="277"/>
    </w:p>
    <w:p w14:paraId="7C9964F4" w14:textId="1553DDA4" w:rsidR="004875E4" w:rsidRPr="00E162FF" w:rsidRDefault="00170249" w:rsidP="004875E4">
      <w:bookmarkStart w:id="278" w:name="_Toc496536687"/>
      <w:bookmarkEnd w:id="260"/>
      <w:r w:rsidRPr="005A61FE">
        <w:t xml:space="preserve">If you are registered for the </w:t>
      </w:r>
      <w:r w:rsidR="00A370F3" w:rsidRPr="00A370F3">
        <w:t>Goods and Services Tax (GST</w:t>
      </w:r>
      <w:r w:rsidRPr="005A61FE">
        <w:t xml:space="preserve">,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4"/>
      </w:r>
      <w:r w:rsidRPr="005A61FE">
        <w:t>.</w:t>
      </w:r>
    </w:p>
    <w:p w14:paraId="23C2D76F" w14:textId="0D45FE41"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34" w:history="1">
        <w:r w:rsidR="00170249" w:rsidRPr="005A61FE">
          <w:rPr>
            <w:rStyle w:val="Hyperlink"/>
          </w:rPr>
          <w:t>Australian Taxation Office</w:t>
        </w:r>
      </w:hyperlink>
      <w:r w:rsidR="00170249" w:rsidRPr="005A61FE">
        <w:t>.</w:t>
      </w:r>
      <w:r w:rsidRPr="00E162FF">
        <w:t xml:space="preserve"> </w:t>
      </w:r>
      <w:r w:rsidR="00D100A1">
        <w:t xml:space="preserve">We </w:t>
      </w:r>
      <w:r w:rsidR="0018092B">
        <w:t>can</w:t>
      </w:r>
      <w:r w:rsidR="00D100A1">
        <w:t>not</w:t>
      </w:r>
      <w:r w:rsidRPr="00E162FF">
        <w:t xml:space="preserve"> provide </w:t>
      </w:r>
      <w:r w:rsidR="009D7A53" w:rsidRPr="00067011">
        <w:t xml:space="preserve">tax </w:t>
      </w:r>
      <w:r w:rsidRPr="00067011">
        <w:t>advice</w:t>
      </w:r>
      <w:r w:rsidR="009D7A53" w:rsidRPr="00067011">
        <w:t>.</w:t>
      </w:r>
    </w:p>
    <w:p w14:paraId="20970026" w14:textId="5848805E" w:rsidR="00170249" w:rsidRPr="005A61FE" w:rsidRDefault="00170249">
      <w:pPr>
        <w:pStyle w:val="Heading2"/>
      </w:pPr>
      <w:bookmarkStart w:id="279" w:name="_Toc531277516"/>
      <w:bookmarkStart w:id="280" w:name="_Toc955326"/>
      <w:bookmarkStart w:id="281" w:name="_Toc170377221"/>
      <w:r w:rsidRPr="005A61FE">
        <w:t>Announcement of grants</w:t>
      </w:r>
      <w:bookmarkEnd w:id="279"/>
      <w:bookmarkEnd w:id="280"/>
      <w:bookmarkEnd w:id="281"/>
    </w:p>
    <w:p w14:paraId="52D546F9" w14:textId="28194F6C" w:rsidR="008D20D7" w:rsidRDefault="00470505">
      <w:pPr>
        <w:rPr>
          <w:i/>
        </w:rPr>
      </w:pPr>
      <w:r w:rsidDel="00457E6C">
        <w:t xml:space="preserve">If successful, your grant </w:t>
      </w:r>
      <w:r w:rsidDel="0035202F">
        <w:t>will be listed</w:t>
      </w:r>
      <w:r w:rsidRPr="00B72EE8" w:rsidDel="0035202F">
        <w:t xml:space="preserve"> </w:t>
      </w:r>
      <w:r w:rsidRPr="00B72EE8" w:rsidDel="00457E6C">
        <w:t>on</w:t>
      </w:r>
      <w:r w:rsidDel="00457E6C">
        <w:t xml:space="preserve"> the GrantConnect</w:t>
      </w:r>
      <w:r w:rsidRPr="000A572F" w:rsidDel="00457E6C">
        <w:t xml:space="preserve"> website</w:t>
      </w:r>
      <w:r w:rsidDel="00457E6C">
        <w:t xml:space="preserve"> </w:t>
      </w:r>
      <w:r>
        <w:t>21</w:t>
      </w:r>
      <w:r w:rsidDel="00457E6C">
        <w:t xml:space="preserve"> </w:t>
      </w:r>
      <w:r>
        <w:t xml:space="preserve">calendar </w:t>
      </w:r>
      <w:r w:rsidDel="00457E6C">
        <w:t>d</w:t>
      </w:r>
      <w:r w:rsidRPr="000A572F" w:rsidDel="00457E6C">
        <w:t xml:space="preserve">ays </w:t>
      </w:r>
      <w:r w:rsidDel="00457E6C">
        <w:t>after</w:t>
      </w:r>
      <w:r w:rsidRPr="000A572F" w:rsidDel="00457E6C">
        <w:t xml:space="preserve"> </w:t>
      </w:r>
      <w:r w:rsidDel="00457E6C">
        <w:t xml:space="preserve">the date of </w:t>
      </w:r>
      <w:r w:rsidR="00B25A1C">
        <w:t>execution</w:t>
      </w:r>
      <w:r w:rsidR="002605E8">
        <w:t>.</w:t>
      </w:r>
      <w:r w:rsidDel="00457E6C">
        <w:t xml:space="preserve"> </w:t>
      </w:r>
    </w:p>
    <w:p w14:paraId="04CF7B4B" w14:textId="21A4F552" w:rsidR="004D2CBD" w:rsidRPr="00FC3296" w:rsidRDefault="00170249" w:rsidP="00745DDF">
      <w:pPr>
        <w:rPr>
          <w:i/>
        </w:rPr>
      </w:pPr>
      <w:r w:rsidRPr="005A61FE">
        <w:lastRenderedPageBreak/>
        <w:t xml:space="preserve">We will publish non-sensitive details of successful projects on GrantConnect. We are required to do this by the </w:t>
      </w:r>
      <w:hyperlink r:id="rId35" w:history="1">
        <w:r w:rsidRPr="002C62AA">
          <w:rPr>
            <w:rStyle w:val="Hyperlink"/>
            <w:i/>
          </w:rPr>
          <w:t>Commonwealth Grants Rules and Guidelines</w:t>
        </w:r>
      </w:hyperlink>
      <w:r w:rsidR="008D20D7">
        <w:t>, Section 5.3</w:t>
      </w:r>
      <w:r w:rsidR="00985817" w:rsidRPr="005A61FE">
        <w:t>. We may also publish this information on business.gov.au</w:t>
      </w:r>
      <w:r w:rsidRPr="005A61FE">
        <w:t xml:space="preserve">. </w:t>
      </w:r>
      <w:r w:rsidR="00B20351">
        <w:t>This information may include</w:t>
      </w:r>
      <w:r w:rsidR="00414A64">
        <w:t>:</w:t>
      </w:r>
    </w:p>
    <w:p w14:paraId="26B9A80A" w14:textId="77777777" w:rsidR="004D2CBD" w:rsidRPr="00E62F87" w:rsidRDefault="004D2CBD" w:rsidP="00653895">
      <w:pPr>
        <w:pStyle w:val="ListBullet"/>
      </w:pPr>
      <w:r w:rsidRPr="00E62F87">
        <w:t xml:space="preserve">name of your </w:t>
      </w:r>
      <w:r w:rsidR="00A6379E" w:rsidRPr="00E62F87">
        <w:t>organisation</w:t>
      </w:r>
    </w:p>
    <w:p w14:paraId="3B705F86" w14:textId="77777777" w:rsidR="004D2CBD" w:rsidRPr="00E62F87" w:rsidRDefault="004D2CBD" w:rsidP="00653895">
      <w:pPr>
        <w:pStyle w:val="ListBullet"/>
      </w:pPr>
      <w:r w:rsidRPr="00E62F87">
        <w:t>title of the project</w:t>
      </w:r>
    </w:p>
    <w:p w14:paraId="610D73FD" w14:textId="77777777" w:rsidR="004D2CBD" w:rsidRPr="00E62F87" w:rsidRDefault="004D2CBD" w:rsidP="00653895">
      <w:pPr>
        <w:pStyle w:val="ListBullet"/>
      </w:pPr>
      <w:r w:rsidRPr="00E62F87">
        <w:t>description of the project and its aims</w:t>
      </w:r>
    </w:p>
    <w:p w14:paraId="5C27A8B8" w14:textId="77777777" w:rsidR="004D2CBD" w:rsidRPr="00E62F87" w:rsidRDefault="004D2CBD" w:rsidP="00653895">
      <w:pPr>
        <w:pStyle w:val="ListBullet"/>
      </w:pPr>
      <w:r w:rsidRPr="00E62F87">
        <w:t>amount of grant funding awarded</w:t>
      </w:r>
    </w:p>
    <w:p w14:paraId="788085B0" w14:textId="77777777" w:rsidR="00B321C1" w:rsidRPr="00E62F87" w:rsidRDefault="00B321C1" w:rsidP="00653895">
      <w:pPr>
        <w:pStyle w:val="ListBullet"/>
      </w:pPr>
      <w:r w:rsidRPr="00E62F87">
        <w:t>Australian Business Number</w:t>
      </w:r>
    </w:p>
    <w:p w14:paraId="7595B1E3" w14:textId="77777777" w:rsidR="00B321C1" w:rsidRPr="00E62F87" w:rsidRDefault="00B321C1" w:rsidP="00653895">
      <w:pPr>
        <w:pStyle w:val="ListBullet"/>
      </w:pPr>
      <w:r w:rsidRPr="00E62F87">
        <w:t>business location</w:t>
      </w:r>
    </w:p>
    <w:p w14:paraId="0AD64289" w14:textId="508DCDD3" w:rsidR="00B321C1" w:rsidRDefault="009E45B8" w:rsidP="00653895">
      <w:pPr>
        <w:pStyle w:val="ListBullet"/>
        <w:spacing w:after="120"/>
      </w:pPr>
      <w:r>
        <w:t xml:space="preserve">your organisation’s </w:t>
      </w:r>
      <w:r w:rsidR="00B321C1" w:rsidRPr="00E62F87">
        <w:t>industry sector.</w:t>
      </w:r>
    </w:p>
    <w:p w14:paraId="25F652E1" w14:textId="3108D040" w:rsidR="002C00A0" w:rsidRDefault="00B617C2">
      <w:pPr>
        <w:pStyle w:val="Heading2"/>
      </w:pPr>
      <w:bookmarkStart w:id="282" w:name="_Toc129097498"/>
      <w:bookmarkStart w:id="283" w:name="_Toc129097684"/>
      <w:bookmarkStart w:id="284" w:name="_Toc129097870"/>
      <w:bookmarkStart w:id="285" w:name="_Toc530073040"/>
      <w:bookmarkStart w:id="286" w:name="_Toc531277517"/>
      <w:bookmarkStart w:id="287" w:name="_Toc955327"/>
      <w:bookmarkStart w:id="288" w:name="_Toc170377222"/>
      <w:bookmarkEnd w:id="282"/>
      <w:bookmarkEnd w:id="283"/>
      <w:bookmarkEnd w:id="284"/>
      <w:bookmarkEnd w:id="285"/>
      <w:r>
        <w:t xml:space="preserve">How we monitor your </w:t>
      </w:r>
      <w:bookmarkEnd w:id="278"/>
      <w:bookmarkEnd w:id="286"/>
      <w:bookmarkEnd w:id="287"/>
      <w:r w:rsidR="00082460">
        <w:t>grant activity</w:t>
      </w:r>
      <w:bookmarkEnd w:id="288"/>
    </w:p>
    <w:p w14:paraId="58C338FE" w14:textId="637D576A" w:rsidR="0094135B" w:rsidRDefault="0094135B">
      <w:pPr>
        <w:pStyle w:val="Heading3"/>
      </w:pPr>
      <w:bookmarkStart w:id="289" w:name="_Toc531277518"/>
      <w:bookmarkStart w:id="290" w:name="_Toc955328"/>
      <w:bookmarkStart w:id="291" w:name="_Toc170377223"/>
      <w:r>
        <w:t>Keeping us informed</w:t>
      </w:r>
      <w:bookmarkEnd w:id="289"/>
      <w:bookmarkEnd w:id="290"/>
      <w:bookmarkEnd w:id="291"/>
    </w:p>
    <w:p w14:paraId="546E3D17"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242A8CE0" w14:textId="426C89C4"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0F6B27F9" w14:textId="58EDF546" w:rsidR="0094135B" w:rsidRDefault="0091685B" w:rsidP="00760D2E">
      <w:pPr>
        <w:spacing w:after="80"/>
      </w:pPr>
      <w:r>
        <w:t>You must also inform us of any changes to your</w:t>
      </w:r>
      <w:r w:rsidR="00414A64">
        <w:t>:</w:t>
      </w:r>
    </w:p>
    <w:p w14:paraId="1CE93095" w14:textId="77777777" w:rsidR="0091685B" w:rsidRDefault="0091685B" w:rsidP="00653895">
      <w:pPr>
        <w:pStyle w:val="ListBullet"/>
      </w:pPr>
      <w:r>
        <w:t>name</w:t>
      </w:r>
    </w:p>
    <w:p w14:paraId="38F995A7" w14:textId="77777777" w:rsidR="0091685B" w:rsidRDefault="0091685B" w:rsidP="00653895">
      <w:pPr>
        <w:pStyle w:val="ListBullet"/>
      </w:pPr>
      <w:r>
        <w:t>addresses</w:t>
      </w:r>
    </w:p>
    <w:p w14:paraId="59EEF31F" w14:textId="77777777" w:rsidR="0091685B" w:rsidRDefault="0091685B" w:rsidP="00653895">
      <w:pPr>
        <w:pStyle w:val="ListBullet"/>
      </w:pPr>
      <w:r>
        <w:t>nominated contact details</w:t>
      </w:r>
    </w:p>
    <w:p w14:paraId="3EF1C2BB" w14:textId="77777777" w:rsidR="0091685B" w:rsidRDefault="0091685B" w:rsidP="00653895">
      <w:pPr>
        <w:pStyle w:val="ListBullet"/>
        <w:spacing w:after="120"/>
      </w:pPr>
      <w:r>
        <w:t xml:space="preserve">bank account details. </w:t>
      </w:r>
    </w:p>
    <w:p w14:paraId="008BB0D1" w14:textId="5086C47A" w:rsidR="00E00303" w:rsidRDefault="00E00303" w:rsidP="00E00303">
      <w:pPr>
        <w:rPr>
          <w:rFonts w:cs="Arial"/>
          <w:szCs w:val="20"/>
        </w:rPr>
      </w:pPr>
      <w:r>
        <w:rPr>
          <w:rFonts w:cs="Arial"/>
          <w:szCs w:val="20"/>
        </w:rPr>
        <w:t>You must also inform us of any material changes in the circumstances of project participants including but not limited to:</w:t>
      </w:r>
    </w:p>
    <w:p w14:paraId="0A0AE465" w14:textId="77777777" w:rsidR="00E00303" w:rsidRPr="00AF17A2" w:rsidRDefault="00E00303" w:rsidP="00AF17A2">
      <w:pPr>
        <w:pStyle w:val="ListBullet"/>
      </w:pPr>
      <w:bookmarkStart w:id="292" w:name="_Hlk145071117"/>
      <w:r w:rsidRPr="00AF17A2">
        <w:t>changes to organisation ownership or governance structure</w:t>
      </w:r>
    </w:p>
    <w:p w14:paraId="5EE8BF72" w14:textId="77777777" w:rsidR="00E00303" w:rsidRPr="00AF17A2" w:rsidRDefault="00E00303" w:rsidP="00AF17A2">
      <w:pPr>
        <w:pStyle w:val="ListBullet"/>
      </w:pPr>
      <w:r w:rsidRPr="00AF17A2">
        <w:t>changes in financial and in-kind support contributions</w:t>
      </w:r>
    </w:p>
    <w:p w14:paraId="22056C11" w14:textId="539B907A" w:rsidR="00E00303" w:rsidRPr="00AF17A2" w:rsidRDefault="00E00303" w:rsidP="00AF17A2">
      <w:pPr>
        <w:pStyle w:val="ListBullet"/>
      </w:pPr>
      <w:r w:rsidRPr="00AF17A2">
        <w:t>affiliations with foreign governments, including foreign militaries, intelligence organisations, police forces and government-owned or sponsored organisations (see section 13.</w:t>
      </w:r>
      <w:r w:rsidR="00306A17" w:rsidRPr="00AF17A2">
        <w:t>6</w:t>
      </w:r>
      <w:r w:rsidRPr="00AF17A2">
        <w:t>)</w:t>
      </w:r>
    </w:p>
    <w:bookmarkEnd w:id="292"/>
    <w:p w14:paraId="5BC84AEF" w14:textId="3BE76CCD" w:rsidR="0091685B" w:rsidRDefault="0091685B" w:rsidP="0094135B">
      <w:r>
        <w:t xml:space="preserve">If you become aware of a breach of terms and conditions under the grant </w:t>
      </w:r>
      <w:r w:rsidR="00C4417B">
        <w:t>agreement,</w:t>
      </w:r>
      <w:r>
        <w:t xml:space="preserve"> you must contact us immediately. </w:t>
      </w:r>
    </w:p>
    <w:p w14:paraId="0067D1CA" w14:textId="77777777" w:rsidR="00354B1D" w:rsidRDefault="000E11A2" w:rsidP="00354B1D">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bookmarkStart w:id="293" w:name="_Toc129097501"/>
      <w:bookmarkStart w:id="294" w:name="_Toc129097687"/>
      <w:bookmarkStart w:id="295" w:name="_Toc129097873"/>
      <w:bookmarkStart w:id="296" w:name="_Toc531277519"/>
      <w:bookmarkStart w:id="297" w:name="_Toc955329"/>
      <w:bookmarkEnd w:id="293"/>
      <w:bookmarkEnd w:id="294"/>
      <w:bookmarkEnd w:id="295"/>
    </w:p>
    <w:p w14:paraId="6021601C" w14:textId="08A0158F" w:rsidR="00985817" w:rsidRPr="005A61FE" w:rsidRDefault="00985817">
      <w:pPr>
        <w:pStyle w:val="Heading3"/>
      </w:pPr>
      <w:bookmarkStart w:id="298" w:name="_Toc170377224"/>
      <w:r w:rsidRPr="005A61FE">
        <w:t>Reporting</w:t>
      </w:r>
      <w:bookmarkEnd w:id="296"/>
      <w:bookmarkEnd w:id="297"/>
      <w:bookmarkEnd w:id="298"/>
    </w:p>
    <w:p w14:paraId="25F652E3" w14:textId="03BFC954"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36"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to report on</w:t>
      </w:r>
      <w:r w:rsidR="00825941">
        <w:t>:</w:t>
      </w:r>
    </w:p>
    <w:p w14:paraId="25F652E4" w14:textId="5322D724" w:rsidR="0015405F" w:rsidRDefault="003B18C7" w:rsidP="00A8754E">
      <w:pPr>
        <w:pStyle w:val="ListBullet"/>
      </w:pPr>
      <w:r>
        <w:t>progress against agreed project milestones</w:t>
      </w:r>
      <w:r w:rsidR="00D75AFD">
        <w:t xml:space="preserve"> </w:t>
      </w:r>
      <w:r w:rsidR="00F63F8D">
        <w:t>and outcomes</w:t>
      </w:r>
    </w:p>
    <w:p w14:paraId="25F652E6" w14:textId="6044D278" w:rsidR="0015405F" w:rsidRDefault="00A506FB" w:rsidP="00A8754E">
      <w:pPr>
        <w:pStyle w:val="ListBullet"/>
      </w:pPr>
      <w:r>
        <w:t>project expenditure, including expenditure</w:t>
      </w:r>
      <w:r w:rsidR="00FB2CBF">
        <w:t xml:space="preserve"> of grant funds</w:t>
      </w:r>
    </w:p>
    <w:p w14:paraId="11061530" w14:textId="21DFA319" w:rsidR="00FB2CBF" w:rsidRDefault="00FB2CBF" w:rsidP="00FB2CBF">
      <w:pPr>
        <w:pStyle w:val="ListBullet"/>
        <w:spacing w:after="120"/>
      </w:pPr>
      <w:r>
        <w:t>contributions of participants directly related to the project.</w:t>
      </w:r>
    </w:p>
    <w:p w14:paraId="25F652E7" w14:textId="561F3025"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25F652E8" w14:textId="344B611F" w:rsidR="006934C3" w:rsidRDefault="006934C3" w:rsidP="006934C3">
      <w:r>
        <w:lastRenderedPageBreak/>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4BD4A7F2" w14:textId="5BBA871E" w:rsidR="006132DF" w:rsidRDefault="006132DF">
      <w:pPr>
        <w:pStyle w:val="Heading4"/>
      </w:pPr>
      <w:bookmarkStart w:id="299" w:name="_Toc496536688"/>
      <w:bookmarkStart w:id="300" w:name="_Toc531277520"/>
      <w:bookmarkStart w:id="301" w:name="_Toc955330"/>
      <w:bookmarkStart w:id="302" w:name="_Toc170377225"/>
      <w:r>
        <w:t>Progress report</w:t>
      </w:r>
      <w:r w:rsidR="00CE056C">
        <w:t>s</w:t>
      </w:r>
      <w:bookmarkEnd w:id="299"/>
      <w:bookmarkEnd w:id="300"/>
      <w:bookmarkEnd w:id="301"/>
      <w:bookmarkEnd w:id="302"/>
    </w:p>
    <w:p w14:paraId="2133F398" w14:textId="54C07661" w:rsidR="006132DF" w:rsidRDefault="006132DF" w:rsidP="00760D2E">
      <w:pPr>
        <w:spacing w:after="80"/>
      </w:pPr>
      <w:r>
        <w:t>Progress</w:t>
      </w:r>
      <w:r w:rsidRPr="00E162FF">
        <w:t xml:space="preserve"> reports must</w:t>
      </w:r>
      <w:r w:rsidR="00825941">
        <w:t>:</w:t>
      </w:r>
    </w:p>
    <w:p w14:paraId="6114DADE" w14:textId="2049B5BC" w:rsidR="006132DF" w:rsidRPr="00AF17A2" w:rsidRDefault="006132DF" w:rsidP="006132DF">
      <w:pPr>
        <w:pStyle w:val="ListBullet"/>
        <w:numPr>
          <w:ilvl w:val="0"/>
          <w:numId w:val="7"/>
        </w:numPr>
        <w:spacing w:before="60" w:after="60"/>
        <w:ind w:left="357" w:hanging="357"/>
      </w:pPr>
      <w:r w:rsidRPr="00043F97">
        <w:t xml:space="preserve">include </w:t>
      </w:r>
      <w:r w:rsidR="00CE700D" w:rsidRPr="00043F97">
        <w:t>details</w:t>
      </w:r>
      <w:r w:rsidR="00F23027" w:rsidRPr="00043F97">
        <w:t xml:space="preserve"> </w:t>
      </w:r>
      <w:r w:rsidR="00F23027" w:rsidRPr="009E4EC8">
        <w:t xml:space="preserve">and </w:t>
      </w:r>
      <w:r w:rsidR="0015036B" w:rsidRPr="009E4EC8">
        <w:t xml:space="preserve">requested </w:t>
      </w:r>
      <w:r w:rsidR="00F23027" w:rsidRPr="009E4EC8">
        <w:t>evidence</w:t>
      </w:r>
      <w:r w:rsidR="00CE700D" w:rsidRPr="00043F97">
        <w:t xml:space="preserve"> </w:t>
      </w:r>
      <w:r w:rsidR="00A71206" w:rsidRPr="00043F97">
        <w:t xml:space="preserve">of your progress towards completion of </w:t>
      </w:r>
      <w:r w:rsidR="003E2A09" w:rsidRPr="00043F97">
        <w:t xml:space="preserve">agreed </w:t>
      </w:r>
      <w:r w:rsidR="000D3F05" w:rsidRPr="00043F97">
        <w:t xml:space="preserve">project </w:t>
      </w:r>
      <w:r w:rsidR="000D3F05" w:rsidRPr="00AF17A2">
        <w:t>activities</w:t>
      </w:r>
    </w:p>
    <w:p w14:paraId="46A60593" w14:textId="3E92234B" w:rsidR="00043F97" w:rsidRPr="00AF17A2" w:rsidRDefault="006132DF" w:rsidP="006132DF">
      <w:pPr>
        <w:pStyle w:val="ListBullet"/>
        <w:numPr>
          <w:ilvl w:val="0"/>
          <w:numId w:val="7"/>
        </w:numPr>
        <w:spacing w:before="60" w:after="60"/>
        <w:ind w:left="357" w:hanging="357"/>
      </w:pPr>
      <w:r w:rsidRPr="00AF17A2">
        <w:t xml:space="preserve">show the total </w:t>
      </w:r>
      <w:r w:rsidR="000D3F05" w:rsidRPr="00AF17A2">
        <w:t xml:space="preserve">eligible expenditure </w:t>
      </w:r>
      <w:r w:rsidRPr="00AF17A2">
        <w:t xml:space="preserve">incurred to </w:t>
      </w:r>
      <w:r w:rsidR="00A71206" w:rsidRPr="00AF17A2">
        <w:t>date</w:t>
      </w:r>
    </w:p>
    <w:p w14:paraId="656B12CF" w14:textId="0F5667BB" w:rsidR="00E50F98" w:rsidRPr="00AF17A2" w:rsidRDefault="00E50F98" w:rsidP="00043F97">
      <w:pPr>
        <w:pStyle w:val="ListBullet"/>
        <w:numPr>
          <w:ilvl w:val="0"/>
          <w:numId w:val="7"/>
        </w:numPr>
        <w:spacing w:before="60" w:after="60"/>
        <w:ind w:left="357" w:hanging="357"/>
      </w:pPr>
      <w:r w:rsidRPr="00AF17A2">
        <w:t>evidence of expenditure</w:t>
      </w:r>
      <w:r w:rsidR="0015036B" w:rsidRPr="00AF17A2">
        <w:t xml:space="preserve"> if requested</w:t>
      </w:r>
    </w:p>
    <w:p w14:paraId="1C5A06E6" w14:textId="302B5954" w:rsidR="006132DF" w:rsidRPr="00AF17A2" w:rsidRDefault="006132DF" w:rsidP="00C72FE9">
      <w:pPr>
        <w:pStyle w:val="ListBullet"/>
        <w:numPr>
          <w:ilvl w:val="0"/>
          <w:numId w:val="7"/>
        </w:numPr>
        <w:spacing w:before="60" w:after="120"/>
        <w:ind w:left="357" w:hanging="357"/>
      </w:pPr>
      <w:r w:rsidRPr="00AF17A2">
        <w:t xml:space="preserve">be submitted </w:t>
      </w:r>
      <w:r w:rsidR="00D77D54" w:rsidRPr="00AF17A2">
        <w:t>by the report due date</w:t>
      </w:r>
      <w:r w:rsidRPr="00AF17A2">
        <w:t xml:space="preserve"> (you can submit reports ahead of time if you have completed </w:t>
      </w:r>
      <w:r w:rsidR="00A71206" w:rsidRPr="00AF17A2">
        <w:t>relevant project activities</w:t>
      </w:r>
      <w:r w:rsidRPr="00AF17A2">
        <w:t>).</w:t>
      </w:r>
    </w:p>
    <w:p w14:paraId="44C75848" w14:textId="43FB0B43"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2E929ADF" w14:textId="4157A764" w:rsidR="006132DF" w:rsidRDefault="006132DF" w:rsidP="006132DF">
      <w:r>
        <w:t xml:space="preserve">You must discuss any project or milestone reporting delays with </w:t>
      </w:r>
      <w:r w:rsidR="00D77D54">
        <w:t>us</w:t>
      </w:r>
      <w:r>
        <w:t xml:space="preserve"> as soon as you become aware of them. </w:t>
      </w:r>
    </w:p>
    <w:p w14:paraId="7DF25919" w14:textId="6842AD26" w:rsidR="00F63F8D" w:rsidRDefault="00F63F8D">
      <w:pPr>
        <w:pStyle w:val="Heading4"/>
      </w:pPr>
      <w:bookmarkStart w:id="303" w:name="_Toc170377226"/>
      <w:bookmarkStart w:id="304" w:name="_Toc496536689"/>
      <w:bookmarkStart w:id="305" w:name="_Toc531277521"/>
      <w:bookmarkStart w:id="306" w:name="_Toc955331"/>
      <w:r>
        <w:t>Ad-hoc reports</w:t>
      </w:r>
      <w:bookmarkEnd w:id="303"/>
    </w:p>
    <w:p w14:paraId="55511BED" w14:textId="77777777" w:rsidR="00F63F8D" w:rsidRDefault="00F63F8D" w:rsidP="00F63F8D">
      <w:r>
        <w:t>We may ask you for ad-hoc reports on your project. This may be to provide an update on progress, or any significant delays or difficulties in completing the project.</w:t>
      </w:r>
    </w:p>
    <w:p w14:paraId="0C3D16BB" w14:textId="79C5026D" w:rsidR="006132DF" w:rsidRDefault="002810E7">
      <w:pPr>
        <w:pStyle w:val="Heading4"/>
      </w:pPr>
      <w:bookmarkStart w:id="307" w:name="_Toc170377227"/>
      <w:r w:rsidRPr="005A61FE">
        <w:t>End of project</w:t>
      </w:r>
      <w:r w:rsidR="006132DF">
        <w:t xml:space="preserve"> report</w:t>
      </w:r>
      <w:bookmarkEnd w:id="304"/>
      <w:bookmarkEnd w:id="305"/>
      <w:bookmarkEnd w:id="306"/>
      <w:bookmarkEnd w:id="307"/>
    </w:p>
    <w:p w14:paraId="5992497E" w14:textId="08069093" w:rsidR="00C53FC4" w:rsidRDefault="00C53FC4" w:rsidP="006132DF">
      <w:r>
        <w:t xml:space="preserve">When you complete the project, you must submit </w:t>
      </w:r>
      <w:r w:rsidRPr="005A61FE">
        <w:t>a</w:t>
      </w:r>
      <w:r w:rsidR="002810E7" w:rsidRPr="005A61FE">
        <w:t>n end of project</w:t>
      </w:r>
      <w:r>
        <w:t xml:space="preserve"> report.</w:t>
      </w:r>
    </w:p>
    <w:p w14:paraId="0A4D005F" w14:textId="7EE509AD" w:rsidR="006132DF" w:rsidRDefault="002810E7" w:rsidP="00760D2E">
      <w:pPr>
        <w:spacing w:after="80"/>
      </w:pPr>
      <w:r w:rsidRPr="005A61FE">
        <w:t>End of project</w:t>
      </w:r>
      <w:r w:rsidR="0091403C">
        <w:t xml:space="preserve"> reports must</w:t>
      </w:r>
      <w:r w:rsidR="00825941">
        <w:t>:</w:t>
      </w:r>
    </w:p>
    <w:p w14:paraId="4713E87C" w14:textId="4AC0EC04" w:rsidR="006132DF" w:rsidRDefault="006132DF" w:rsidP="006132DF">
      <w:pPr>
        <w:pStyle w:val="ListBullet"/>
        <w:numPr>
          <w:ilvl w:val="0"/>
          <w:numId w:val="7"/>
        </w:numPr>
        <w:spacing w:before="60" w:after="60"/>
        <w:ind w:left="357" w:hanging="357"/>
      </w:pPr>
      <w:r w:rsidRPr="00E162FF">
        <w:t>include the agreed evidence</w:t>
      </w:r>
      <w:r w:rsidR="003E2A09">
        <w:t xml:space="preserve"> as specified in the grant agreement</w:t>
      </w:r>
    </w:p>
    <w:p w14:paraId="61CABF87" w14:textId="4F41B573" w:rsidR="006132DF" w:rsidRDefault="006132DF" w:rsidP="006132DF">
      <w:pPr>
        <w:pStyle w:val="ListBullet"/>
        <w:numPr>
          <w:ilvl w:val="0"/>
          <w:numId w:val="7"/>
        </w:numPr>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77589919" w14:textId="236B1DF9" w:rsidR="00985817" w:rsidRPr="005A61FE" w:rsidRDefault="00985817" w:rsidP="006132DF">
      <w:pPr>
        <w:pStyle w:val="ListBullet"/>
        <w:numPr>
          <w:ilvl w:val="0"/>
          <w:numId w:val="7"/>
        </w:numPr>
        <w:spacing w:before="60" w:after="60"/>
        <w:ind w:left="357" w:hanging="357"/>
      </w:pPr>
      <w:r w:rsidRPr="005A61FE">
        <w:t>include a declaration that the grant money was spent in accordance with the grant agreement and to report on any underspends of the grant money</w:t>
      </w:r>
    </w:p>
    <w:p w14:paraId="5C5D1139" w14:textId="33C1171A" w:rsidR="006132DF" w:rsidRDefault="006132DF" w:rsidP="00613C48">
      <w:pPr>
        <w:pStyle w:val="ListBullet"/>
        <w:numPr>
          <w:ilvl w:val="0"/>
          <w:numId w:val="7"/>
        </w:numPr>
        <w:spacing w:before="60" w:after="60"/>
        <w:ind w:left="357" w:hanging="357"/>
      </w:pPr>
      <w:r>
        <w:t xml:space="preserve">be submitted </w:t>
      </w:r>
      <w:r w:rsidR="00C92BE0">
        <w:t>by the report due date</w:t>
      </w:r>
      <w:r w:rsidR="007F013E">
        <w:t>.</w:t>
      </w:r>
    </w:p>
    <w:p w14:paraId="61033A46" w14:textId="48C5B57F" w:rsidR="006132DF" w:rsidRDefault="00750591">
      <w:pPr>
        <w:pStyle w:val="Heading3"/>
      </w:pPr>
      <w:bookmarkStart w:id="308" w:name="_Toc531277523"/>
      <w:bookmarkStart w:id="309" w:name="_Toc496536691"/>
      <w:bookmarkStart w:id="310" w:name="_Toc955333"/>
      <w:bookmarkStart w:id="311" w:name="_Hlk158036520"/>
      <w:r>
        <w:t xml:space="preserve"> </w:t>
      </w:r>
      <w:bookmarkStart w:id="312" w:name="_Toc170377228"/>
      <w:r>
        <w:t>Audited financial acquittal</w:t>
      </w:r>
      <w:bookmarkEnd w:id="308"/>
      <w:bookmarkEnd w:id="309"/>
      <w:bookmarkEnd w:id="310"/>
      <w:r w:rsidR="001C384F">
        <w:t xml:space="preserve"> report</w:t>
      </w:r>
      <w:bookmarkEnd w:id="312"/>
    </w:p>
    <w:p w14:paraId="31992231" w14:textId="77D3E3D7" w:rsidR="002A36D7" w:rsidRDefault="009534A2" w:rsidP="002A36D7">
      <w:r>
        <w:t>We</w:t>
      </w:r>
      <w:r w:rsidR="00146445">
        <w:t xml:space="preserve"> </w:t>
      </w:r>
      <w:r w:rsidR="00130493">
        <w:t xml:space="preserve">may 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r w:rsidR="006A12C7">
        <w:t>is</w:t>
      </w:r>
      <w:r w:rsidR="006132DF" w:rsidRPr="005757A8">
        <w:t xml:space="preserve"> </w:t>
      </w:r>
      <w:r w:rsidR="00613C48">
        <w:t xml:space="preserve">available on </w:t>
      </w:r>
      <w:hyperlink r:id="rId37" w:history="1">
        <w:r w:rsidR="00613C48" w:rsidRPr="00DC78EF">
          <w:rPr>
            <w:rStyle w:val="Hyperlink"/>
          </w:rPr>
          <w:t>business.gov.au</w:t>
        </w:r>
      </w:hyperlink>
      <w:r w:rsidR="00613C48">
        <w:t xml:space="preserve"> and GrantConnect</w:t>
      </w:r>
      <w:r w:rsidR="006132DF">
        <w:t>.</w:t>
      </w:r>
      <w:bookmarkStart w:id="313" w:name="_Toc129097510"/>
      <w:bookmarkStart w:id="314" w:name="_Toc129097696"/>
      <w:bookmarkStart w:id="315" w:name="_Toc129097882"/>
      <w:bookmarkEnd w:id="313"/>
      <w:bookmarkEnd w:id="314"/>
      <w:bookmarkEnd w:id="315"/>
    </w:p>
    <w:p w14:paraId="25F652ED" w14:textId="2E7AEB11" w:rsidR="00CE1A20" w:rsidRPr="009E7919" w:rsidRDefault="0085511E">
      <w:pPr>
        <w:pStyle w:val="Heading3"/>
      </w:pPr>
      <w:bookmarkStart w:id="316" w:name="_Toc383003276"/>
      <w:bookmarkStart w:id="317" w:name="_Toc496536693"/>
      <w:bookmarkStart w:id="318" w:name="_Toc531277525"/>
      <w:bookmarkStart w:id="319" w:name="_Toc955335"/>
      <w:bookmarkStart w:id="320" w:name="_Toc170377229"/>
      <w:bookmarkEnd w:id="311"/>
      <w:r>
        <w:t>Grant agreement</w:t>
      </w:r>
      <w:r w:rsidRPr="009E7919">
        <w:t xml:space="preserve"> </w:t>
      </w:r>
      <w:r w:rsidR="00BF0BFC" w:rsidRPr="009E7919">
        <w:t>v</w:t>
      </w:r>
      <w:r w:rsidR="00CE1A20" w:rsidRPr="009E7919">
        <w:t>ariations</w:t>
      </w:r>
      <w:bookmarkEnd w:id="316"/>
      <w:bookmarkEnd w:id="317"/>
      <w:bookmarkEnd w:id="318"/>
      <w:bookmarkEnd w:id="319"/>
      <w:bookmarkEnd w:id="320"/>
    </w:p>
    <w:p w14:paraId="25F652EF" w14:textId="3B13091F"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25F652F1" w14:textId="77777777" w:rsidR="00D100A1" w:rsidRDefault="00CE1A20" w:rsidP="00F34E3C">
      <w:pPr>
        <w:pStyle w:val="ListBullet"/>
      </w:pPr>
      <w:r w:rsidRPr="00E162FF">
        <w:t>chang</w:t>
      </w:r>
      <w:r w:rsidR="00D100A1">
        <w:t xml:space="preserve">ing </w:t>
      </w:r>
      <w:r w:rsidRPr="00E162FF">
        <w:t>project milestones</w:t>
      </w:r>
    </w:p>
    <w:p w14:paraId="25F652F2" w14:textId="18725ADD" w:rsidR="00D100A1" w:rsidRDefault="00D100A1" w:rsidP="00F34E3C">
      <w:pPr>
        <w:pStyle w:val="ListBullet"/>
      </w:pPr>
      <w:r>
        <w:t xml:space="preserve">extending </w:t>
      </w:r>
      <w:r w:rsidR="00CE1A20" w:rsidRPr="00E162FF">
        <w:t>the</w:t>
      </w:r>
      <w:r w:rsidR="0033741C">
        <w:t xml:space="preserve"> timeframe for completing the</w:t>
      </w:r>
      <w:r w:rsidR="00CE1A20" w:rsidRPr="00E162FF">
        <w:t xml:space="preserve"> project </w:t>
      </w:r>
      <w:r w:rsidR="006D77A4">
        <w:t xml:space="preserve">but within the </w:t>
      </w:r>
      <w:r w:rsidR="00CE1A20" w:rsidRPr="00E162FF">
        <w:t xml:space="preserve">maximum </w:t>
      </w:r>
      <w:r w:rsidR="00EE50C7">
        <w:t xml:space="preserve">time period allowed in </w:t>
      </w:r>
      <w:r w:rsidR="00262481">
        <w:t>program</w:t>
      </w:r>
      <w:r w:rsidR="00EE50C7">
        <w:t xml:space="preserve"> guidelines </w:t>
      </w:r>
      <w:r w:rsidR="00CE1A20" w:rsidRPr="00E162FF">
        <w:t>year</w:t>
      </w:r>
      <w:r w:rsidR="006D77A4">
        <w:t xml:space="preserve"> period</w:t>
      </w:r>
    </w:p>
    <w:p w14:paraId="25F652F3" w14:textId="76147E23" w:rsidR="00EE50C7" w:rsidRDefault="00EE50C7" w:rsidP="00F34E3C">
      <w:pPr>
        <w:pStyle w:val="ListBullet"/>
      </w:pPr>
      <w:r>
        <w:t>changing project activities</w:t>
      </w:r>
      <w:r w:rsidR="0026652E">
        <w:t>.</w:t>
      </w:r>
    </w:p>
    <w:p w14:paraId="25F652F7" w14:textId="1DFDE877" w:rsidR="00526928" w:rsidRDefault="00613C48" w:rsidP="0026652E">
      <w:pPr>
        <w:spacing w:after="80"/>
      </w:pPr>
      <w:r>
        <w:t>T</w:t>
      </w:r>
      <w:r w:rsidR="00526928" w:rsidRPr="00E162FF">
        <w:t xml:space="preserve">he </w:t>
      </w:r>
      <w:r w:rsidR="00262481">
        <w:t>program</w:t>
      </w:r>
      <w:r w:rsidR="00526928" w:rsidRPr="00E162FF">
        <w:t xml:space="preserve"> does not allow for</w:t>
      </w:r>
      <w:r w:rsidR="0026652E">
        <w:t xml:space="preserve"> </w:t>
      </w:r>
      <w:r w:rsidR="00130493">
        <w:t xml:space="preserve">an increase of </w:t>
      </w:r>
      <w:r w:rsidR="00526928" w:rsidRPr="00E162FF">
        <w:t>grant funds</w:t>
      </w:r>
      <w:r w:rsidR="00C53FC4">
        <w:t>.</w:t>
      </w:r>
    </w:p>
    <w:p w14:paraId="25F652F9" w14:textId="53727E66" w:rsidR="0079793D" w:rsidRDefault="0079793D" w:rsidP="0079793D">
      <w:r>
        <w:lastRenderedPageBreak/>
        <w:t xml:space="preserve">If you want to propose changes to the </w:t>
      </w:r>
      <w:r w:rsidR="0018250A">
        <w:t>grant agreement</w:t>
      </w:r>
      <w:r>
        <w:t xml:space="preserve">, you must put them in writing </w:t>
      </w:r>
      <w:r w:rsidRPr="00195D42">
        <w:t>before</w:t>
      </w:r>
      <w:r>
        <w:t xml:space="preserve"> the </w:t>
      </w:r>
      <w:r w:rsidR="00985817" w:rsidRPr="005A61FE">
        <w:t xml:space="preserve">project </w:t>
      </w:r>
      <w:r>
        <w:t xml:space="preserve">end </w:t>
      </w:r>
      <w:r w:rsidR="0094135B">
        <w:t xml:space="preserve">date. </w:t>
      </w:r>
      <w:r w:rsidR="0077705B">
        <w:t>You can submit a variation request via our online portal.</w:t>
      </w:r>
    </w:p>
    <w:p w14:paraId="25F652FA" w14:textId="212AC391"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25F652FB" w14:textId="4A583BB6"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will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25F652FC" w14:textId="77777777" w:rsidR="00D100A1" w:rsidRDefault="004F75B8" w:rsidP="00F34E3C">
      <w:pPr>
        <w:pStyle w:val="ListBullet"/>
      </w:pPr>
      <w:r>
        <w:t xml:space="preserve">how it </w:t>
      </w:r>
      <w:r w:rsidR="007E7F16">
        <w:t>affects</w:t>
      </w:r>
      <w:r w:rsidR="007E7F16" w:rsidRPr="00E162FF">
        <w:t xml:space="preserve"> </w:t>
      </w:r>
      <w:r w:rsidR="00CE1A20" w:rsidRPr="00E162FF">
        <w:t>the project outcome</w:t>
      </w:r>
    </w:p>
    <w:p w14:paraId="25F652FD" w14:textId="12C2C736" w:rsidR="006B167D" w:rsidRDefault="006B167D" w:rsidP="00F34E3C">
      <w:pPr>
        <w:pStyle w:val="ListBullet"/>
      </w:pPr>
      <w:r>
        <w:t xml:space="preserve">consistency with the </w:t>
      </w:r>
      <w:r w:rsidR="00262481">
        <w:t>program</w:t>
      </w:r>
      <w:r>
        <w:t xml:space="preserve"> policy objective</w:t>
      </w:r>
      <w:r w:rsidR="00511BDD">
        <w:t>, grant opportunity guidelines</w:t>
      </w:r>
      <w:r>
        <w:t xml:space="preserve"> and any relevant policies of the department</w:t>
      </w:r>
    </w:p>
    <w:p w14:paraId="6B21F06C" w14:textId="77777777" w:rsidR="0091403C" w:rsidRDefault="0091403C" w:rsidP="00F34E3C">
      <w:pPr>
        <w:pStyle w:val="ListBullet"/>
      </w:pPr>
      <w:r>
        <w:t>changes to the timing of grant payments</w:t>
      </w:r>
    </w:p>
    <w:p w14:paraId="25F652FF" w14:textId="1011461D" w:rsidR="00CE1A20" w:rsidRDefault="00CE1A20" w:rsidP="00760D2E">
      <w:pPr>
        <w:pStyle w:val="ListBullet"/>
        <w:spacing w:after="120"/>
      </w:pPr>
      <w:r w:rsidRPr="00E162FF">
        <w:t xml:space="preserve">availability of </w:t>
      </w:r>
      <w:r w:rsidR="00262481">
        <w:t>program</w:t>
      </w:r>
      <w:r w:rsidRPr="00E162FF">
        <w:t xml:space="preserve"> funds.</w:t>
      </w:r>
    </w:p>
    <w:p w14:paraId="42B3CE08" w14:textId="77777777" w:rsidR="001C384F" w:rsidRDefault="001C384F">
      <w:pPr>
        <w:pStyle w:val="Heading3"/>
      </w:pPr>
      <w:bookmarkStart w:id="321" w:name="_Toc170377230"/>
      <w:bookmarkStart w:id="322" w:name="_Toc496536695"/>
      <w:bookmarkStart w:id="323" w:name="_Toc531277526"/>
      <w:bookmarkStart w:id="324" w:name="_Toc955336"/>
      <w:r>
        <w:t>Compliance visits</w:t>
      </w:r>
      <w:bookmarkEnd w:id="321"/>
    </w:p>
    <w:p w14:paraId="53F6E360" w14:textId="3B7C286B" w:rsidR="001C384F" w:rsidRDefault="001C384F" w:rsidP="001C384F">
      <w:r>
        <w:t>We may visit you during the project period, or at the completion of your project to review your compliance with the grant agreement. We will provide you with reasonable notice of any compliance visit.</w:t>
      </w:r>
    </w:p>
    <w:p w14:paraId="330FD4C9" w14:textId="7EE63B65" w:rsidR="001C384F" w:rsidRDefault="001C384F">
      <w:pPr>
        <w:pStyle w:val="Heading3"/>
      </w:pPr>
      <w:bookmarkStart w:id="325" w:name="_Toc170377231"/>
      <w:r>
        <w:t>Record keeping</w:t>
      </w:r>
      <w:bookmarkEnd w:id="325"/>
    </w:p>
    <w:p w14:paraId="06F3E838" w14:textId="7A4CEAAC" w:rsidR="001C384F" w:rsidRDefault="001C384F" w:rsidP="001C384F">
      <w:r>
        <w:t xml:space="preserve">We may also inspect the records you are required to keep under the grant agreement. </w:t>
      </w:r>
    </w:p>
    <w:p w14:paraId="25F65300" w14:textId="542C92F9" w:rsidR="00E55FCC" w:rsidRDefault="00F54561">
      <w:pPr>
        <w:pStyle w:val="Heading3"/>
      </w:pPr>
      <w:bookmarkStart w:id="326" w:name="_Toc170377232"/>
      <w:r>
        <w:t>Evaluation</w:t>
      </w:r>
      <w:bookmarkEnd w:id="322"/>
      <w:bookmarkEnd w:id="323"/>
      <w:bookmarkEnd w:id="324"/>
      <w:bookmarkEnd w:id="326"/>
    </w:p>
    <w:p w14:paraId="70BCABE7" w14:textId="7CF4D99C" w:rsidR="000B5218" w:rsidRPr="005A61FE" w:rsidRDefault="00011AA7" w:rsidP="00F54561">
      <w:r>
        <w:t xml:space="preserve">We </w:t>
      </w:r>
      <w:r w:rsidR="00670C9E">
        <w:t>will</w:t>
      </w:r>
      <w:r>
        <w:t xml:space="preserve"> evaluat</w:t>
      </w:r>
      <w:r w:rsidR="000E11A2">
        <w:t>e</w:t>
      </w:r>
      <w:r>
        <w:t xml:space="preserve"> the </w:t>
      </w:r>
      <w:r w:rsidR="000B5218" w:rsidRPr="005A61FE">
        <w:t xml:space="preserve">grant </w:t>
      </w:r>
      <w:r w:rsidR="00262481">
        <w:t>program</w:t>
      </w:r>
      <w:r w:rsidR="00C851D3">
        <w:t xml:space="preserve"> </w:t>
      </w:r>
      <w:r>
        <w:t xml:space="preserve">to </w:t>
      </w:r>
      <w:r w:rsidR="000B5218" w:rsidRPr="005A61FE">
        <w:t xml:space="preserve">measure how well </w:t>
      </w:r>
      <w:r>
        <w:t xml:space="preserve">the </w:t>
      </w:r>
      <w:r w:rsidR="000B5218" w:rsidRPr="005A61FE">
        <w:t xml:space="preserve">outcomes and </w:t>
      </w:r>
      <w:r>
        <w:t xml:space="preserve">objectives </w:t>
      </w:r>
      <w:r w:rsidR="000B5218" w:rsidRPr="005A61FE">
        <w:t>have been achieved</w:t>
      </w:r>
      <w:r w:rsidRPr="005A61FE">
        <w:t>.</w:t>
      </w:r>
      <w:r>
        <w:t xml:space="preserve"> We may use information from your application and project reports</w:t>
      </w:r>
      <w:r w:rsidR="00453537">
        <w:t xml:space="preserve"> for this purpose</w:t>
      </w:r>
      <w:r>
        <w:t xml:space="preserve">. We may also interview you, or ask you for more information to help us understand how the grant impacted </w:t>
      </w:r>
      <w:r w:rsidR="00FF231B">
        <w:t>you</w:t>
      </w:r>
      <w:r>
        <w:t xml:space="preserve"> and to evaluate how effective the </w:t>
      </w:r>
      <w:r w:rsidR="00262481">
        <w:t>program</w:t>
      </w:r>
      <w:r>
        <w:t xml:space="preserve"> was in achieving its outcomes.</w:t>
      </w:r>
    </w:p>
    <w:p w14:paraId="25F65302" w14:textId="72387E88" w:rsidR="00011AA7" w:rsidRPr="00F54561" w:rsidRDefault="00F9786A" w:rsidP="00F54561">
      <w:r>
        <w:t>We may contact you</w:t>
      </w:r>
      <w:r w:rsidR="003E5B2A">
        <w:t xml:space="preserve"> up to </w:t>
      </w:r>
      <w:r w:rsidR="00CB7D56" w:rsidRPr="005A61FE">
        <w:t>two</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303CDFDA" w14:textId="124B63C7" w:rsidR="00564DF1" w:rsidRPr="003F385C" w:rsidRDefault="004300F4">
      <w:pPr>
        <w:pStyle w:val="Heading3"/>
      </w:pPr>
      <w:bookmarkStart w:id="327" w:name="_Toc496536697"/>
      <w:bookmarkStart w:id="328" w:name="_Toc531277527"/>
      <w:bookmarkStart w:id="329" w:name="_Toc955337"/>
      <w:bookmarkStart w:id="330" w:name="_Toc170377233"/>
      <w:bookmarkStart w:id="331" w:name="_Toc164844290"/>
      <w:bookmarkStart w:id="332" w:name="_Toc383003280"/>
      <w:r>
        <w:t>A</w:t>
      </w:r>
      <w:r w:rsidR="00564DF1">
        <w:t>cknowledgement</w:t>
      </w:r>
      <w:bookmarkEnd w:id="327"/>
      <w:bookmarkEnd w:id="328"/>
      <w:bookmarkEnd w:id="329"/>
      <w:bookmarkEnd w:id="330"/>
    </w:p>
    <w:p w14:paraId="2A648304" w14:textId="23BCCE78"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6D02FB9B" w14:textId="288E54B2" w:rsidR="00564DF1" w:rsidRDefault="00564DF1" w:rsidP="00564DF1">
      <w:r>
        <w:t>‘This project received grant funding from the Australian Government.’</w:t>
      </w:r>
    </w:p>
    <w:p w14:paraId="122D40C7" w14:textId="1F53EC7D" w:rsidR="004300F4" w:rsidRPr="008B782D" w:rsidRDefault="00564DF1" w:rsidP="004300F4">
      <w:r>
        <w:t>If you erect signage in relation to the project, the signage must contain an acknowledgement of the grant.</w:t>
      </w:r>
    </w:p>
    <w:p w14:paraId="5BB8944A" w14:textId="3D6D9A6C" w:rsidR="000B5218" w:rsidRPr="005A61FE" w:rsidRDefault="000B5218">
      <w:pPr>
        <w:pStyle w:val="Heading2"/>
      </w:pPr>
      <w:bookmarkStart w:id="333" w:name="_Toc129097518"/>
      <w:bookmarkStart w:id="334" w:name="_Toc129097704"/>
      <w:bookmarkStart w:id="335" w:name="_Toc129097890"/>
      <w:bookmarkStart w:id="336" w:name="_Toc531277528"/>
      <w:bookmarkStart w:id="337" w:name="_Toc955338"/>
      <w:bookmarkStart w:id="338" w:name="_Toc170377234"/>
      <w:bookmarkStart w:id="339" w:name="_Toc496536698"/>
      <w:bookmarkEnd w:id="333"/>
      <w:bookmarkEnd w:id="334"/>
      <w:bookmarkEnd w:id="335"/>
      <w:r w:rsidRPr="005A61FE">
        <w:t>Probity</w:t>
      </w:r>
      <w:bookmarkEnd w:id="336"/>
      <w:bookmarkEnd w:id="337"/>
      <w:bookmarkEnd w:id="338"/>
    </w:p>
    <w:p w14:paraId="6805B13F" w14:textId="671C3142" w:rsidR="000B5218"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4FF64F7B" w14:textId="7F03C40D" w:rsidR="00440092" w:rsidRDefault="00440092">
      <w:pPr>
        <w:pStyle w:val="Heading3"/>
      </w:pPr>
      <w:bookmarkStart w:id="340" w:name="_Toc170377235"/>
      <w:r>
        <w:t>Enquiries and feedback</w:t>
      </w:r>
      <w:bookmarkEnd w:id="340"/>
    </w:p>
    <w:p w14:paraId="5DD8712D" w14:textId="77777777" w:rsidR="00440092" w:rsidRDefault="00440092" w:rsidP="00440092">
      <w:r>
        <w:t xml:space="preserve">For further information or clarification, you can </w:t>
      </w:r>
      <w:r w:rsidRPr="00BB45EB">
        <w:t>contact us</w:t>
      </w:r>
      <w:r>
        <w:t xml:space="preserve"> on 13 28 46 or by </w:t>
      </w:r>
      <w:hyperlink r:id="rId38" w:history="1">
        <w:r w:rsidRPr="005A61FE">
          <w:rPr>
            <w:rStyle w:val="Hyperlink"/>
          </w:rPr>
          <w:t>web chat</w:t>
        </w:r>
      </w:hyperlink>
      <w:r>
        <w:t xml:space="preserve"> or through our </w:t>
      </w:r>
      <w:hyperlink r:id="rId39" w:history="1">
        <w:r w:rsidRPr="005A61FE">
          <w:rPr>
            <w:rStyle w:val="Hyperlink"/>
          </w:rPr>
          <w:t>online enquiry form</w:t>
        </w:r>
      </w:hyperlink>
      <w:r>
        <w:t xml:space="preserve"> on business.gov.au.</w:t>
      </w:r>
    </w:p>
    <w:p w14:paraId="537AB8BE" w14:textId="77777777" w:rsidR="00440092" w:rsidRDefault="00440092" w:rsidP="00440092">
      <w:r>
        <w:lastRenderedPageBreak/>
        <w:t>We may publish answers to your questions on our website as Frequently Asked Questions.</w:t>
      </w:r>
    </w:p>
    <w:p w14:paraId="260E325B" w14:textId="77777777" w:rsidR="00440092" w:rsidRDefault="00440092" w:rsidP="00440092">
      <w:r>
        <w:t>Our</w:t>
      </w:r>
      <w:r w:rsidRPr="00E162FF">
        <w:t xml:space="preserve"> </w:t>
      </w:r>
      <w:hyperlink r:id="rId40" w:history="1">
        <w:r w:rsidRPr="005A61FE">
          <w:rPr>
            <w:rStyle w:val="Hyperlink"/>
          </w:rPr>
          <w:t>Customer Service Charter</w:t>
        </w:r>
      </w:hyperlink>
      <w:r>
        <w:t xml:space="preserve"> </w:t>
      </w:r>
      <w:r w:rsidRPr="00E162FF">
        <w:t xml:space="preserve">is available </w:t>
      </w:r>
      <w:r>
        <w:t xml:space="preserve">at </w:t>
      </w:r>
      <w:hyperlink r:id="rId41" w:history="1">
        <w:r w:rsidRPr="005A61FE">
          <w:t>business.gov.au</w:t>
        </w:r>
      </w:hyperlink>
      <w:r w:rsidRPr="005A61FE">
        <w:t>.</w:t>
      </w:r>
      <w:r>
        <w:t xml:space="preserve"> We</w:t>
      </w:r>
      <w:r w:rsidRPr="00E162FF">
        <w:t xml:space="preserve"> use customer satisfaction surveys to improve </w:t>
      </w:r>
      <w:r>
        <w:t>our</w:t>
      </w:r>
      <w:r w:rsidRPr="00E162FF">
        <w:t xml:space="preserve"> business operations and service.</w:t>
      </w:r>
    </w:p>
    <w:p w14:paraId="09AEA507" w14:textId="77777777" w:rsidR="00440092" w:rsidRDefault="00440092" w:rsidP="00440092">
      <w:r>
        <w:t>If you have a complaint, call us</w:t>
      </w:r>
      <w:r w:rsidRPr="00E162FF">
        <w:t xml:space="preserve"> on 13 28 46</w:t>
      </w:r>
      <w:r>
        <w:t>. We will refer your complaint</w:t>
      </w:r>
      <w:r w:rsidRPr="00E162FF">
        <w:t xml:space="preserve"> to the appropriate manager.</w:t>
      </w:r>
    </w:p>
    <w:p w14:paraId="0BFDBA77" w14:textId="77777777" w:rsidR="00440092" w:rsidRDefault="00440092" w:rsidP="00440092">
      <w:r w:rsidRPr="00E162FF">
        <w:t xml:space="preserve">If </w:t>
      </w:r>
      <w:r>
        <w:t>you are</w:t>
      </w:r>
      <w:r w:rsidRPr="00E162FF">
        <w:t xml:space="preserve"> not satisfied with the</w:t>
      </w:r>
      <w:r>
        <w:t xml:space="preserve"> way we handle your complaint, you </w:t>
      </w:r>
      <w:r w:rsidRPr="00E162FF">
        <w:t xml:space="preserve">can contact: </w:t>
      </w:r>
    </w:p>
    <w:p w14:paraId="1FE70E32" w14:textId="51757BB9" w:rsidR="00440092" w:rsidRDefault="00440092" w:rsidP="00440092">
      <w:pPr>
        <w:spacing w:after="0"/>
      </w:pPr>
      <w:r>
        <w:t>General Manager</w:t>
      </w:r>
      <w:r w:rsidRPr="00E162FF">
        <w:br/>
      </w:r>
      <w:r w:rsidR="00306A17">
        <w:t>Internal Programs Branch and Integrity Division</w:t>
      </w:r>
    </w:p>
    <w:p w14:paraId="7E185905" w14:textId="77777777" w:rsidR="00440092" w:rsidRDefault="00440092" w:rsidP="00440092">
      <w:pPr>
        <w:spacing w:after="0"/>
      </w:pPr>
      <w:r>
        <w:t>Department of Industry, Science and Resources</w:t>
      </w:r>
    </w:p>
    <w:p w14:paraId="071C1240" w14:textId="77777777" w:rsidR="00440092" w:rsidRDefault="00440092" w:rsidP="00440092">
      <w:r w:rsidRPr="00E162FF">
        <w:t xml:space="preserve">GPO Box </w:t>
      </w:r>
      <w:r>
        <w:t>2013</w:t>
      </w:r>
      <w:r>
        <w:br/>
      </w:r>
      <w:r w:rsidRPr="00E162FF">
        <w:t>CANBERRA ACT 2601</w:t>
      </w:r>
    </w:p>
    <w:p w14:paraId="5AF4D76C" w14:textId="276C8F6B" w:rsidR="00440092" w:rsidRDefault="00440092" w:rsidP="00750591">
      <w:r>
        <w:t>You can also</w:t>
      </w:r>
      <w:r w:rsidRPr="00E162FF">
        <w:t xml:space="preserve"> contact the </w:t>
      </w:r>
      <w:hyperlink r:id="rId42" w:history="1">
        <w:r w:rsidR="00B43B3C" w:rsidRPr="005A61FE">
          <w:rPr>
            <w:rStyle w:val="Hyperlink"/>
          </w:rPr>
          <w:t>Commonwealth Ombudsman</w:t>
        </w:r>
      </w:hyperlink>
      <w:r w:rsidR="00B43B3C">
        <w:rPr>
          <w:rStyle w:val="FootnoteReference"/>
          <w:color w:val="3366CC"/>
          <w:u w:val="single"/>
        </w:rPr>
        <w:footnoteReference w:id="5"/>
      </w:r>
      <w:r w:rsidR="00B43B3C">
        <w:t xml:space="preserve"> </w:t>
      </w:r>
      <w:r>
        <w:t xml:space="preserve"> with your complaint (call 1300 362 072)</w:t>
      </w:r>
      <w:r w:rsidRPr="00E162FF">
        <w:t>. There is no fee for making a complaint, and the Ombudsman may conduct an independent investigation.</w:t>
      </w:r>
      <w:bookmarkStart w:id="341" w:name="_Toc129097521"/>
      <w:bookmarkStart w:id="342" w:name="_Toc129097707"/>
      <w:bookmarkStart w:id="343" w:name="_Toc129097893"/>
      <w:bookmarkEnd w:id="341"/>
      <w:bookmarkEnd w:id="342"/>
      <w:bookmarkEnd w:id="343"/>
    </w:p>
    <w:p w14:paraId="25F65308" w14:textId="77777777" w:rsidR="006544BC" w:rsidRDefault="003A270D">
      <w:pPr>
        <w:pStyle w:val="Heading3"/>
      </w:pPr>
      <w:bookmarkStart w:id="344" w:name="_Toc129097522"/>
      <w:bookmarkStart w:id="345" w:name="_Toc129097708"/>
      <w:bookmarkStart w:id="346" w:name="_Toc129097894"/>
      <w:bookmarkStart w:id="347" w:name="_Toc531277529"/>
      <w:bookmarkStart w:id="348" w:name="_Toc955339"/>
      <w:bookmarkStart w:id="349" w:name="_Toc170377236"/>
      <w:bookmarkEnd w:id="344"/>
      <w:bookmarkEnd w:id="345"/>
      <w:bookmarkEnd w:id="346"/>
      <w:r>
        <w:t>Conflicts of interest</w:t>
      </w:r>
      <w:bookmarkEnd w:id="339"/>
      <w:bookmarkEnd w:id="347"/>
      <w:bookmarkEnd w:id="348"/>
      <w:bookmarkEnd w:id="349"/>
    </w:p>
    <w:p w14:paraId="04A0B5E4" w14:textId="4603232B" w:rsidR="002662F6" w:rsidRPr="00F86557" w:rsidRDefault="000B5218" w:rsidP="00F86557">
      <w:pPr>
        <w:spacing w:before="0" w:after="0" w:line="240" w:lineRule="auto"/>
        <w:rPr>
          <w:rFonts w:ascii="Times New Roman" w:hAnsi="Times New Roman"/>
          <w:iCs w:val="0"/>
          <w:sz w:val="24"/>
          <w:lang w:eastAsia="en-AU"/>
        </w:rPr>
      </w:pPr>
      <w:bookmarkStart w:id="350" w:name="_Toc496536699"/>
      <w:r w:rsidRPr="005A61FE">
        <w:t>Any conflicts</w:t>
      </w:r>
      <w:r w:rsidR="002662F6">
        <w:t xml:space="preserve"> of interest </w:t>
      </w:r>
      <w:bookmarkEnd w:id="350"/>
      <w:r w:rsidR="002662F6">
        <w:t xml:space="preserve">could affect the performance of </w:t>
      </w:r>
      <w:r w:rsidRPr="005A61FE">
        <w:t xml:space="preserve">the grant opportunity </w:t>
      </w:r>
      <w:r w:rsidR="00B56FB4">
        <w:t>and/</w:t>
      </w:r>
      <w:r w:rsidRPr="005A61FE">
        <w:t xml:space="preserve">or program. There may be a </w:t>
      </w:r>
      <w:hyperlink r:id="rId43" w:history="1">
        <w:r w:rsidRPr="005A61FE">
          <w:t>conflict of interest</w:t>
        </w:r>
      </w:hyperlink>
      <w:r w:rsidRPr="005A61FE">
        <w:t>, or perceived</w:t>
      </w:r>
      <w:r w:rsidR="00B20351">
        <w:t xml:space="preserve"> conflict of interest</w:t>
      </w:r>
      <w:r w:rsidRPr="005A61FE">
        <w:t xml:space="preserve">, if </w:t>
      </w:r>
      <w:r w:rsidR="00857107">
        <w:t>any individual or entity</w:t>
      </w:r>
      <w:r w:rsidR="00857107">
        <w:rPr>
          <w:rStyle w:val="FootnoteReference"/>
        </w:rPr>
        <w:footnoteReference w:id="6"/>
      </w:r>
      <w:r w:rsidR="00857107">
        <w:t xml:space="preserve"> involved in assessing, funding, administering or undertaking the project</w:t>
      </w:r>
      <w:r w:rsidR="00414A64">
        <w:t>:</w:t>
      </w:r>
    </w:p>
    <w:p w14:paraId="2DA932D8" w14:textId="11DE1BDC" w:rsidR="000B5218" w:rsidRPr="005A61FE" w:rsidRDefault="000B5218" w:rsidP="00D36F07">
      <w:pPr>
        <w:pStyle w:val="ListBullet"/>
      </w:pPr>
      <w:r w:rsidRPr="005A61FE">
        <w:t xml:space="preserve">has a professional, commercial or personal relationship with a party </w:t>
      </w:r>
      <w:r w:rsidR="00857107">
        <w:t>which</w:t>
      </w:r>
      <w:r w:rsidR="00857107" w:rsidRPr="005A61FE">
        <w:t xml:space="preserve"> </w:t>
      </w:r>
      <w:r w:rsidRPr="005A61FE">
        <w:t>is able to influence the application selection process, such</w:t>
      </w:r>
      <w:r w:rsidR="002662F6" w:rsidRPr="00874E1F">
        <w:t xml:space="preserve"> as </w:t>
      </w:r>
      <w:r w:rsidRPr="005A61FE">
        <w:t>an Australian Government officer or member of an external panel</w:t>
      </w:r>
    </w:p>
    <w:p w14:paraId="4F104DC7" w14:textId="15716FE2" w:rsidR="000B5218" w:rsidRPr="005A61FE" w:rsidRDefault="000B5218" w:rsidP="00D36F07">
      <w:pPr>
        <w:pStyle w:val="ListBullet"/>
      </w:pPr>
      <w:r w:rsidRPr="005A61FE">
        <w:t>has a relationship with</w:t>
      </w:r>
      <w:r w:rsidR="00857107">
        <w:t>,</w:t>
      </w:r>
      <w:r w:rsidRPr="005A61FE">
        <w:t xml:space="preserve"> or interest in, a</w:t>
      </w:r>
      <w:r w:rsidR="00857107">
        <w:t xml:space="preserve"> party which could prevent the activity from being carried out fairly and independently or otherwise compromise the integrity of the activity or its participants</w:t>
      </w:r>
    </w:p>
    <w:p w14:paraId="3F84A5CF" w14:textId="07A5D140" w:rsidR="000B5218" w:rsidRPr="005A61FE" w:rsidRDefault="000B5218" w:rsidP="00D36F07">
      <w:pPr>
        <w:pStyle w:val="ListBullet"/>
      </w:pPr>
      <w:r w:rsidRPr="005A61FE">
        <w:t xml:space="preserve">has a relationship with, or interest in, </w:t>
      </w:r>
      <w:r w:rsidR="00857107">
        <w:t>a party</w:t>
      </w:r>
      <w:r w:rsidRPr="005A61FE">
        <w:t xml:space="preserve"> from which they </w:t>
      </w:r>
      <w:r w:rsidR="00857107">
        <w:t>could</w:t>
      </w:r>
      <w:r w:rsidR="00857107" w:rsidRPr="005A61FE">
        <w:t xml:space="preserve"> </w:t>
      </w:r>
      <w:r w:rsidRPr="005A61FE">
        <w:t xml:space="preserve">receive personal gain because the </w:t>
      </w:r>
      <w:r w:rsidR="00857107">
        <w:t>party</w:t>
      </w:r>
      <w:r w:rsidR="00857107" w:rsidRPr="005A61FE">
        <w:t xml:space="preserve"> </w:t>
      </w:r>
      <w:r w:rsidRPr="005A61FE">
        <w:t>receives a grant under the grant program/grant opportunity.</w:t>
      </w:r>
    </w:p>
    <w:p w14:paraId="2CBF3BFA" w14:textId="69195E20"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3F6CBB64" w14:textId="3D45C9DF"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057BD718" w14:textId="7AEDAC5A" w:rsidR="000B5218" w:rsidRPr="005A61FE" w:rsidRDefault="000B5218" w:rsidP="000B5218">
      <w:r w:rsidRPr="005A61FE">
        <w:t xml:space="preserve">Conflicts of interest for Australian Government staff are handled as set out in the Australian </w:t>
      </w:r>
      <w:hyperlink r:id="rId44" w:history="1">
        <w:r w:rsidR="005B4FCB" w:rsidRPr="009C7586">
          <w:rPr>
            <w:rStyle w:val="Hyperlink"/>
          </w:rPr>
          <w:t>Public Service Code of Conduct (Section 13(7))</w:t>
        </w:r>
      </w:hyperlink>
      <w:r w:rsidR="005B4FCB">
        <w:rPr>
          <w:rStyle w:val="Hyperlink"/>
        </w:rPr>
        <w:t xml:space="preserve"> </w:t>
      </w:r>
      <w:r w:rsidRPr="001D1072">
        <w:t xml:space="preserve">of the </w:t>
      </w:r>
      <w:hyperlink r:id="rId45" w:history="1">
        <w:r w:rsidR="005B4FCB" w:rsidRPr="00132512">
          <w:rPr>
            <w:rStyle w:val="Hyperlink"/>
            <w:i/>
          </w:rPr>
          <w:t>Public Service Act 1999</w:t>
        </w:r>
      </w:hyperlink>
      <w:r w:rsidRPr="001D1072">
        <w:t>. Committee</w:t>
      </w:r>
      <w:r w:rsidRPr="005A61FE">
        <w:t xml:space="preserve"> members and other officials including the decision maker must also declare any conflicts of interest.</w:t>
      </w:r>
    </w:p>
    <w:p w14:paraId="17A9C217" w14:textId="4283EF6A" w:rsidR="001A612B" w:rsidRPr="005A61FE" w:rsidRDefault="001A612B" w:rsidP="001A612B">
      <w:bookmarkStart w:id="351" w:name="_Toc530073069"/>
      <w:bookmarkStart w:id="352" w:name="_Toc530073070"/>
      <w:bookmarkStart w:id="353" w:name="_Toc530073074"/>
      <w:bookmarkStart w:id="354" w:name="_Toc530073075"/>
      <w:bookmarkStart w:id="355" w:name="_Toc530073076"/>
      <w:bookmarkStart w:id="356" w:name="_Toc530073078"/>
      <w:bookmarkStart w:id="357" w:name="_Toc530073079"/>
      <w:bookmarkStart w:id="358" w:name="_Toc530073080"/>
      <w:bookmarkStart w:id="359" w:name="_Toc496536701"/>
      <w:bookmarkStart w:id="360" w:name="_Toc531277530"/>
      <w:bookmarkStart w:id="361" w:name="_Toc955340"/>
      <w:bookmarkEnd w:id="331"/>
      <w:bookmarkEnd w:id="332"/>
      <w:bookmarkEnd w:id="351"/>
      <w:bookmarkEnd w:id="352"/>
      <w:bookmarkEnd w:id="353"/>
      <w:bookmarkEnd w:id="354"/>
      <w:bookmarkEnd w:id="355"/>
      <w:bookmarkEnd w:id="356"/>
      <w:bookmarkEnd w:id="357"/>
      <w:bookmarkEnd w:id="358"/>
      <w:r w:rsidRPr="005A61FE">
        <w:t xml:space="preserve">We publish our </w:t>
      </w:r>
      <w:hyperlink r:id="rId46" w:history="1">
        <w:r w:rsidRPr="00945DD3">
          <w:rPr>
            <w:rStyle w:val="Hyperlink"/>
          </w:rPr>
          <w:t>conflict of interest policy</w:t>
        </w:r>
      </w:hyperlink>
      <w:r>
        <w:rPr>
          <w:rStyle w:val="FootnoteReference"/>
        </w:rPr>
        <w:footnoteReference w:id="7"/>
      </w:r>
      <w:r w:rsidRPr="005A61FE">
        <w:t xml:space="preserve"> on the</w:t>
      </w:r>
      <w:r w:rsidRPr="005A61FE">
        <w:rPr>
          <w:b/>
          <w:color w:val="4F6228" w:themeColor="accent3" w:themeShade="80"/>
        </w:rPr>
        <w:t xml:space="preserve"> </w:t>
      </w:r>
      <w:r w:rsidRPr="00945DD3">
        <w:t>department’s website</w:t>
      </w:r>
      <w:r>
        <w:t>.</w:t>
      </w:r>
      <w:r w:rsidR="00AF74DA">
        <w:t xml:space="preserve"> </w:t>
      </w:r>
      <w:r w:rsidR="00AF74DA" w:rsidRPr="00AF74DA">
        <w:t>The Commonwealth policy entity also publishes a conflict of interest policy on its website.</w:t>
      </w:r>
    </w:p>
    <w:p w14:paraId="25F6531A" w14:textId="3504616B" w:rsidR="001956C5" w:rsidRPr="00E62F87" w:rsidRDefault="001A612B">
      <w:pPr>
        <w:pStyle w:val="Heading3"/>
      </w:pPr>
      <w:r w:rsidRPr="00E62F87">
        <w:t xml:space="preserve"> </w:t>
      </w:r>
      <w:bookmarkStart w:id="362" w:name="_Toc170377237"/>
      <w:r w:rsidR="00A72071">
        <w:t>Privacy</w:t>
      </w:r>
      <w:bookmarkEnd w:id="359"/>
      <w:bookmarkEnd w:id="360"/>
      <w:bookmarkEnd w:id="361"/>
      <w:bookmarkEnd w:id="362"/>
    </w:p>
    <w:p w14:paraId="7609CC45" w14:textId="487B57C2" w:rsidR="00FA169E" w:rsidRPr="00E62F87" w:rsidRDefault="00FA169E" w:rsidP="00084FA8">
      <w:r w:rsidRPr="00E62F87">
        <w:t xml:space="preserve">Unless the information you provide to </w:t>
      </w:r>
      <w:r w:rsidR="00234A47">
        <w:t xml:space="preserve">us </w:t>
      </w:r>
      <w:r w:rsidR="00B20351">
        <w:t>is</w:t>
      </w:r>
      <w:r w:rsidR="00414A64">
        <w:t>:</w:t>
      </w:r>
      <w:bookmarkStart w:id="363" w:name="_Toc129097525"/>
      <w:bookmarkStart w:id="364" w:name="_Toc129097711"/>
      <w:bookmarkStart w:id="365" w:name="_Toc129097897"/>
      <w:bookmarkEnd w:id="363"/>
      <w:bookmarkEnd w:id="364"/>
      <w:bookmarkEnd w:id="365"/>
    </w:p>
    <w:p w14:paraId="72C0CB06" w14:textId="151F13A6" w:rsidR="00FA169E" w:rsidRPr="00E62F87" w:rsidRDefault="005304C8" w:rsidP="00084FA8">
      <w:pPr>
        <w:pStyle w:val="ListBullet"/>
      </w:pPr>
      <w:r w:rsidRPr="00E62F87">
        <w:lastRenderedPageBreak/>
        <w:t xml:space="preserve">confidential </w:t>
      </w:r>
      <w:r w:rsidR="00FA169E" w:rsidRPr="00E62F87">
        <w:t xml:space="preserve">information as per </w:t>
      </w:r>
      <w:r w:rsidR="00FC32FE">
        <w:t>13.4</w:t>
      </w:r>
      <w:r w:rsidR="00FA169E" w:rsidRPr="00E62F87">
        <w:t>, or</w:t>
      </w:r>
      <w:bookmarkStart w:id="366" w:name="_Toc129097526"/>
      <w:bookmarkStart w:id="367" w:name="_Toc129097712"/>
      <w:bookmarkStart w:id="368" w:name="_Toc129097898"/>
      <w:bookmarkEnd w:id="366"/>
      <w:bookmarkEnd w:id="367"/>
      <w:bookmarkEnd w:id="368"/>
    </w:p>
    <w:p w14:paraId="48EE2F18" w14:textId="7D681648" w:rsidR="00FA169E" w:rsidRPr="00E62F87" w:rsidRDefault="005304C8" w:rsidP="00B125A1">
      <w:pPr>
        <w:pStyle w:val="ListBullet"/>
        <w:spacing w:after="120"/>
      </w:pPr>
      <w:r w:rsidRPr="00E62F87">
        <w:t xml:space="preserve">personal </w:t>
      </w:r>
      <w:r w:rsidR="00FA169E" w:rsidRPr="00E62F87">
        <w:t>information as per</w:t>
      </w:r>
      <w:bookmarkStart w:id="369" w:name="_Toc129097527"/>
      <w:bookmarkStart w:id="370" w:name="_Toc129097713"/>
      <w:bookmarkStart w:id="371" w:name="_Toc129097899"/>
      <w:bookmarkEnd w:id="369"/>
      <w:bookmarkEnd w:id="370"/>
      <w:bookmarkEnd w:id="371"/>
      <w:r w:rsidR="00084FA8">
        <w:t xml:space="preserve"> below</w:t>
      </w:r>
      <w:r w:rsidR="00B43B3C">
        <w:t>,</w:t>
      </w:r>
    </w:p>
    <w:p w14:paraId="1C93EFF0" w14:textId="0BEE3CE8" w:rsidR="00FA169E" w:rsidRPr="00E62F87" w:rsidRDefault="00C43A43" w:rsidP="00B125A1">
      <w:pPr>
        <w:spacing w:after="80"/>
      </w:pPr>
      <w:r w:rsidRPr="00E62F87">
        <w:t>w</w:t>
      </w:r>
      <w:r w:rsidR="00FA169E" w:rsidRPr="00E62F87">
        <w:t xml:space="preserve">e may share the information with other government agencies </w:t>
      </w:r>
      <w:r w:rsidR="00A86209">
        <w:t>for a relevant Commonwealth purpose such as</w:t>
      </w:r>
      <w:r w:rsidR="00414A64">
        <w:t>:</w:t>
      </w:r>
      <w:bookmarkStart w:id="372" w:name="_Toc129097528"/>
      <w:bookmarkStart w:id="373" w:name="_Toc129097714"/>
      <w:bookmarkStart w:id="374" w:name="_Toc129097900"/>
      <w:bookmarkEnd w:id="372"/>
      <w:bookmarkEnd w:id="373"/>
      <w:bookmarkEnd w:id="374"/>
    </w:p>
    <w:p w14:paraId="09DC68B2" w14:textId="73D60FD3" w:rsidR="00FA169E" w:rsidRPr="00E62F87" w:rsidRDefault="00FA169E" w:rsidP="00B125A1">
      <w:pPr>
        <w:pStyle w:val="ListBullet"/>
      </w:pPr>
      <w:r w:rsidRPr="00E62F87">
        <w:t xml:space="preserve">to improve the effective administration, monitoring and evaluation of Australian Government </w:t>
      </w:r>
      <w:r w:rsidR="00262481">
        <w:t>program</w:t>
      </w:r>
      <w:r w:rsidRPr="00E62F87">
        <w:t>s</w:t>
      </w:r>
      <w:bookmarkStart w:id="375" w:name="_Toc129097529"/>
      <w:bookmarkStart w:id="376" w:name="_Toc129097715"/>
      <w:bookmarkStart w:id="377" w:name="_Toc129097901"/>
      <w:bookmarkEnd w:id="375"/>
      <w:bookmarkEnd w:id="376"/>
      <w:bookmarkEnd w:id="377"/>
    </w:p>
    <w:p w14:paraId="2F1F639E" w14:textId="457AA1A3" w:rsidR="00FA169E" w:rsidRPr="00E62F87" w:rsidRDefault="00FA169E" w:rsidP="00B125A1">
      <w:pPr>
        <w:pStyle w:val="ListBullet"/>
      </w:pPr>
      <w:r w:rsidRPr="00E62F87">
        <w:t>for research</w:t>
      </w:r>
      <w:bookmarkStart w:id="378" w:name="_Toc129097530"/>
      <w:bookmarkStart w:id="379" w:name="_Toc129097716"/>
      <w:bookmarkStart w:id="380" w:name="_Toc129097902"/>
      <w:bookmarkEnd w:id="378"/>
      <w:bookmarkEnd w:id="379"/>
      <w:bookmarkEnd w:id="380"/>
    </w:p>
    <w:p w14:paraId="623D7F23" w14:textId="41C4B312" w:rsidR="00FA169E" w:rsidRDefault="00FA169E" w:rsidP="00084FA8">
      <w:pPr>
        <w:pStyle w:val="ListBullet"/>
      </w:pPr>
      <w:r w:rsidRPr="00E62F87">
        <w:t>to announce the awarding of grants</w:t>
      </w:r>
      <w:r w:rsidR="00A86209">
        <w:t>.</w:t>
      </w:r>
      <w:bookmarkStart w:id="381" w:name="_Toc129097531"/>
      <w:bookmarkStart w:id="382" w:name="_Toc129097717"/>
      <w:bookmarkStart w:id="383" w:name="_Toc129097903"/>
      <w:bookmarkEnd w:id="381"/>
      <w:bookmarkEnd w:id="382"/>
      <w:bookmarkEnd w:id="383"/>
    </w:p>
    <w:p w14:paraId="2C5415C5" w14:textId="50515936" w:rsidR="00084FA8" w:rsidRPr="00E62F87" w:rsidRDefault="00084FA8" w:rsidP="00084FA8">
      <w:pPr>
        <w:spacing w:after="80"/>
      </w:pPr>
      <w:r w:rsidRPr="00E62F87">
        <w:t xml:space="preserve">We must treat your personal information according to the </w:t>
      </w:r>
      <w:hyperlink r:id="rId47" w:history="1">
        <w:r w:rsidRPr="00B43B3C">
          <w:rPr>
            <w:rStyle w:val="Hyperlink"/>
          </w:rPr>
          <w:t>Australian Privacy Principles (APPs)</w:t>
        </w:r>
      </w:hyperlink>
      <w:r w:rsidRPr="00E62F87">
        <w:t xml:space="preserve"> and the </w:t>
      </w:r>
      <w:hyperlink r:id="rId48" w:history="1">
        <w:r w:rsidRPr="00B43B3C">
          <w:rPr>
            <w:rStyle w:val="Hyperlink"/>
            <w:i/>
          </w:rPr>
          <w:t xml:space="preserve">Privacy Act 1988 </w:t>
        </w:r>
        <w:r w:rsidRPr="00B43B3C">
          <w:rPr>
            <w:rStyle w:val="Hyperlink"/>
          </w:rPr>
          <w:t>(Cth)</w:t>
        </w:r>
      </w:hyperlink>
      <w:r w:rsidRPr="00E62F87">
        <w:t xml:space="preserve">. </w:t>
      </w:r>
      <w:r>
        <w:t>This includes letting you know:</w:t>
      </w:r>
    </w:p>
    <w:p w14:paraId="30D3E74E" w14:textId="77777777" w:rsidR="00084FA8" w:rsidRPr="00E62F87" w:rsidRDefault="00084FA8" w:rsidP="00084FA8">
      <w:pPr>
        <w:pStyle w:val="ListBullet"/>
      </w:pPr>
      <w:r w:rsidRPr="00E62F87">
        <w:t>what personal information we collect</w:t>
      </w:r>
    </w:p>
    <w:p w14:paraId="4C5D72C7" w14:textId="77777777" w:rsidR="00084FA8" w:rsidRPr="00E62F87" w:rsidRDefault="00084FA8" w:rsidP="00084FA8">
      <w:pPr>
        <w:pStyle w:val="ListBullet"/>
      </w:pPr>
      <w:r w:rsidRPr="00E62F87">
        <w:t xml:space="preserve">why we collect your personal information </w:t>
      </w:r>
    </w:p>
    <w:p w14:paraId="38091529" w14:textId="77777777" w:rsidR="00084FA8" w:rsidRPr="00E62F87" w:rsidRDefault="00084FA8" w:rsidP="00084FA8">
      <w:pPr>
        <w:pStyle w:val="ListBullet"/>
      </w:pPr>
      <w:r>
        <w:t xml:space="preserve">to </w:t>
      </w:r>
      <w:r w:rsidRPr="00E62F87">
        <w:t>who</w:t>
      </w:r>
      <w:r>
        <w:t>m</w:t>
      </w:r>
      <w:r w:rsidRPr="00E62F87">
        <w:t xml:space="preserve"> we give your personal information.</w:t>
      </w:r>
    </w:p>
    <w:p w14:paraId="4F7D89B4" w14:textId="49B6C409" w:rsidR="00084FA8" w:rsidRPr="00E62F87" w:rsidRDefault="00084FA8" w:rsidP="00084FA8">
      <w:pPr>
        <w:spacing w:after="80"/>
      </w:pPr>
      <w:r>
        <w:t xml:space="preserve">We </w:t>
      </w:r>
      <w:r w:rsidRPr="00E62F87">
        <w:t xml:space="preserve">may give </w:t>
      </w:r>
      <w:r>
        <w:t xml:space="preserve">the personal information we collect from you </w:t>
      </w:r>
      <w:r w:rsidRPr="00E62F87">
        <w:t>to our employees and contractors, the committee, and other Commonwealth employees and contr</w:t>
      </w:r>
      <w:r>
        <w:t>actors, so we can:</w:t>
      </w:r>
    </w:p>
    <w:p w14:paraId="1E18A6FE" w14:textId="77777777" w:rsidR="00084FA8" w:rsidRPr="00E62F87" w:rsidRDefault="00084FA8" w:rsidP="00084FA8">
      <w:pPr>
        <w:pStyle w:val="ListBullet"/>
      </w:pPr>
      <w:r w:rsidRPr="00E62F87">
        <w:t xml:space="preserve">manage the </w:t>
      </w:r>
      <w:r>
        <w:t>program</w:t>
      </w:r>
    </w:p>
    <w:p w14:paraId="1D83C301" w14:textId="77777777" w:rsidR="00FC6B67" w:rsidRDefault="00084FA8" w:rsidP="00084FA8">
      <w:pPr>
        <w:pStyle w:val="ListBullet"/>
      </w:pPr>
      <w:r w:rsidRPr="00E62F87">
        <w:t xml:space="preserve">research, assess, monitor and analyse our </w:t>
      </w:r>
      <w:r>
        <w:t>program</w:t>
      </w:r>
      <w:r w:rsidRPr="00E62F87">
        <w:t>s and activities</w:t>
      </w:r>
    </w:p>
    <w:p w14:paraId="32CB27A1" w14:textId="20B3DA7E" w:rsidR="00084FA8" w:rsidRPr="00E62F87" w:rsidRDefault="00FC6B67" w:rsidP="00FC6B67">
      <w:pPr>
        <w:pStyle w:val="ListBullet"/>
      </w:pPr>
      <w:r>
        <w:t xml:space="preserve">identify and manage </w:t>
      </w:r>
      <w:r w:rsidRPr="00067011">
        <w:t>any financial, legal/regulatory, governance, national interest, or national security risks.</w:t>
      </w:r>
    </w:p>
    <w:p w14:paraId="36BC1EA9" w14:textId="77777777" w:rsidR="00084FA8" w:rsidRPr="00E62F87" w:rsidRDefault="00084FA8" w:rsidP="00084FA8">
      <w:pPr>
        <w:spacing w:after="80"/>
      </w:pPr>
      <w:r w:rsidRPr="00E62F87">
        <w:t xml:space="preserve">We, or the </w:t>
      </w:r>
      <w:r>
        <w:t>Minister, may:</w:t>
      </w:r>
    </w:p>
    <w:p w14:paraId="69F104B2" w14:textId="77777777" w:rsidR="00084FA8" w:rsidRPr="00E62F87" w:rsidRDefault="00084FA8" w:rsidP="00084FA8">
      <w:pPr>
        <w:pStyle w:val="ListBullet"/>
      </w:pPr>
      <w:r w:rsidRPr="00E62F87">
        <w:t>announce the names of successful applicants to the public</w:t>
      </w:r>
    </w:p>
    <w:p w14:paraId="5E4E0F8E" w14:textId="77777777" w:rsidR="00084FA8" w:rsidRPr="00E62F87" w:rsidRDefault="00084FA8" w:rsidP="00084FA8">
      <w:pPr>
        <w:pStyle w:val="ListBullet"/>
      </w:pPr>
      <w:r w:rsidRPr="00E62F87">
        <w:t>publish personal information on the department’s websites.</w:t>
      </w:r>
    </w:p>
    <w:p w14:paraId="73B7B431" w14:textId="77777777" w:rsidR="00084FA8" w:rsidRPr="00E62F87" w:rsidRDefault="00084FA8" w:rsidP="00084FA8">
      <w:pPr>
        <w:spacing w:after="80"/>
      </w:pPr>
      <w:r w:rsidRPr="00E62F87">
        <w:t xml:space="preserve">You may read our </w:t>
      </w:r>
      <w:hyperlink r:id="rId49" w:history="1">
        <w:r w:rsidRPr="005A61FE">
          <w:rPr>
            <w:rStyle w:val="Hyperlink"/>
          </w:rPr>
          <w:t>Privacy Policy</w:t>
        </w:r>
      </w:hyperlink>
      <w:r w:rsidRPr="00E62F87">
        <w:rPr>
          <w:rStyle w:val="FootnoteReference"/>
        </w:rPr>
        <w:footnoteReference w:id="8"/>
      </w:r>
      <w:r w:rsidRPr="00E62F87">
        <w:t xml:space="preserve"> on the department’s </w:t>
      </w:r>
      <w:r>
        <w:t>website for more information on:</w:t>
      </w:r>
    </w:p>
    <w:p w14:paraId="6988B46F" w14:textId="77777777" w:rsidR="00084FA8" w:rsidRPr="00E62F87" w:rsidRDefault="00084FA8" w:rsidP="00084FA8">
      <w:pPr>
        <w:pStyle w:val="ListBullet"/>
      </w:pPr>
      <w:r w:rsidRPr="00E62F87">
        <w:t>what is personal information</w:t>
      </w:r>
    </w:p>
    <w:p w14:paraId="3C7EF13F" w14:textId="77777777" w:rsidR="00084FA8" w:rsidRPr="00E62F87" w:rsidRDefault="00084FA8" w:rsidP="00084FA8">
      <w:pPr>
        <w:pStyle w:val="ListBullet"/>
      </w:pPr>
      <w:r w:rsidRPr="00E62F87">
        <w:t>how we collect, use, disclose and store your personal information</w:t>
      </w:r>
    </w:p>
    <w:p w14:paraId="32169F5E" w14:textId="600BDD16" w:rsidR="00084FA8" w:rsidRPr="00E62F87" w:rsidRDefault="00084FA8" w:rsidP="00084FA8">
      <w:pPr>
        <w:pStyle w:val="ListBullet"/>
      </w:pPr>
      <w:r w:rsidRPr="00E62F87">
        <w:t>how you can access and correct your personal information.</w:t>
      </w:r>
    </w:p>
    <w:p w14:paraId="25F6531C" w14:textId="3704A34D" w:rsidR="004B44EC" w:rsidRPr="00E62F87" w:rsidRDefault="00A72071">
      <w:pPr>
        <w:pStyle w:val="Heading3"/>
      </w:pPr>
      <w:bookmarkStart w:id="384" w:name="_Ref468133654"/>
      <w:bookmarkStart w:id="385" w:name="_Toc496536702"/>
      <w:bookmarkStart w:id="386" w:name="_Toc531277531"/>
      <w:bookmarkStart w:id="387" w:name="_Toc955341"/>
      <w:bookmarkStart w:id="388" w:name="_Toc170377238"/>
      <w:r>
        <w:t>C</w:t>
      </w:r>
      <w:r w:rsidR="00BB37A8">
        <w:t xml:space="preserve">onfidential </w:t>
      </w:r>
      <w:r w:rsidR="004B44EC" w:rsidRPr="00E62F87">
        <w:t>information</w:t>
      </w:r>
      <w:bookmarkEnd w:id="384"/>
      <w:bookmarkEnd w:id="385"/>
      <w:bookmarkEnd w:id="386"/>
      <w:bookmarkEnd w:id="387"/>
      <w:bookmarkEnd w:id="388"/>
    </w:p>
    <w:p w14:paraId="6442D9CA" w14:textId="77777777" w:rsidR="00084FA8" w:rsidRDefault="00084FA8" w:rsidP="00084FA8">
      <w:pPr>
        <w:rPr>
          <w:lang w:eastAsia="en-AU"/>
        </w:rPr>
      </w:pPr>
      <w:r>
        <w:rPr>
          <w:lang w:eastAsia="en-AU"/>
        </w:rPr>
        <w:t>Other than information available in the public domain, you agree not to disclose to any person, other than us, any confidential information relating to the grant application and/or agreement, without our prior written approval.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73A9F3C5" w14:textId="77777777" w:rsidR="00084FA8" w:rsidRDefault="00084FA8" w:rsidP="00084FA8">
      <w:pPr>
        <w:rPr>
          <w:lang w:eastAsia="en-AU"/>
        </w:rPr>
      </w:pPr>
      <w:r>
        <w:rPr>
          <w:lang w:eastAsia="en-AU"/>
        </w:rPr>
        <w:t xml:space="preserve">We may at any time, require you to arrange for you; or your employees, agents or subcontractors to give a written undertaking relating to nondisclosure of our confidential information in a form we consider acceptable. </w:t>
      </w:r>
    </w:p>
    <w:p w14:paraId="25F6531D" w14:textId="404F6A4B" w:rsidR="004B44EC" w:rsidRPr="00E62F87" w:rsidRDefault="004B44EC" w:rsidP="00760D2E">
      <w:pPr>
        <w:keepNext/>
        <w:spacing w:after="80"/>
      </w:pPr>
      <w:r w:rsidRPr="00E62F87">
        <w:lastRenderedPageBreak/>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25F6531E" w14:textId="4766D336" w:rsidR="004B44EC" w:rsidRPr="00E62F87" w:rsidRDefault="00A27E3A" w:rsidP="00670C9E">
      <w:pPr>
        <w:pStyle w:val="ListBullet"/>
      </w:pPr>
      <w:r w:rsidRPr="00E62F87">
        <w:t>you</w:t>
      </w:r>
      <w:r w:rsidR="004B44EC" w:rsidRPr="00E62F87">
        <w:t xml:space="preserve"> clearly identify the information as confidential and explain why we </w:t>
      </w:r>
      <w:r w:rsidR="00E124D7">
        <w:t>should treat it as confidential</w:t>
      </w:r>
    </w:p>
    <w:p w14:paraId="25F6531F" w14:textId="4BF8E604" w:rsidR="004B44EC" w:rsidRPr="00E62F87" w:rsidRDefault="00A27E3A" w:rsidP="00670C9E">
      <w:pPr>
        <w:pStyle w:val="ListBullet"/>
      </w:pPr>
      <w:r w:rsidRPr="00E62F87">
        <w:t>the</w:t>
      </w:r>
      <w:r w:rsidR="004B44EC" w:rsidRPr="00E62F87">
        <w:t xml:space="preserve"> inform</w:t>
      </w:r>
      <w:r w:rsidR="00E124D7">
        <w:t>ation is commercially sensitive</w:t>
      </w:r>
    </w:p>
    <w:p w14:paraId="25F65320" w14:textId="69A72BDA" w:rsidR="004B44EC" w:rsidRPr="00E62F87" w:rsidRDefault="00A27E3A" w:rsidP="00670C9E">
      <w:pPr>
        <w:pStyle w:val="ListBullet"/>
      </w:pPr>
      <w:r>
        <w:t>disclosing</w:t>
      </w:r>
      <w:r w:rsidR="004B44EC" w:rsidRPr="00E62F87">
        <w:t xml:space="preserve"> the information would cause unreasonable harm to you or someone el</w:t>
      </w:r>
      <w:r w:rsidR="00E124D7">
        <w:t>se</w:t>
      </w:r>
    </w:p>
    <w:p w14:paraId="25F65321" w14:textId="4F18418E" w:rsidR="004B44EC" w:rsidRPr="00E62F87" w:rsidRDefault="00A27E3A" w:rsidP="00760D2E">
      <w:pPr>
        <w:pStyle w:val="ListBullet"/>
        <w:spacing w:after="120"/>
      </w:pPr>
      <w:r w:rsidRPr="00E62F87">
        <w:t>you</w:t>
      </w:r>
      <w:r w:rsidR="004B44EC" w:rsidRPr="00E62F87">
        <w:t xml:space="preserve"> provide the information with an understanding that it will stay confidential.</w:t>
      </w:r>
    </w:p>
    <w:p w14:paraId="25F6532A" w14:textId="6A7813A4" w:rsidR="004B44EC" w:rsidRPr="00E62F87" w:rsidRDefault="004B44EC" w:rsidP="00B125A1">
      <w:pPr>
        <w:spacing w:after="80"/>
      </w:pPr>
      <w:r w:rsidRPr="00E62F87">
        <w:t xml:space="preserve">We may </w:t>
      </w:r>
      <w:r w:rsidR="00551817" w:rsidRPr="00E62F87">
        <w:t xml:space="preserve">disclose </w:t>
      </w:r>
      <w:r w:rsidR="00B20351">
        <w:t>confidential information</w:t>
      </w:r>
      <w:r w:rsidR="00414A64">
        <w:t>:</w:t>
      </w:r>
      <w:bookmarkStart w:id="389" w:name="_Toc129097533"/>
      <w:bookmarkStart w:id="390" w:name="_Toc129097719"/>
      <w:bookmarkStart w:id="391" w:name="_Toc129097905"/>
      <w:bookmarkEnd w:id="389"/>
      <w:bookmarkEnd w:id="390"/>
      <w:bookmarkEnd w:id="391"/>
    </w:p>
    <w:p w14:paraId="25F6532B" w14:textId="4139D724" w:rsidR="004B44EC" w:rsidRPr="00E62F87" w:rsidRDefault="004B44EC" w:rsidP="004A5A77">
      <w:pPr>
        <w:pStyle w:val="ListBullet"/>
      </w:pPr>
      <w:r w:rsidRPr="00E62F87">
        <w:t xml:space="preserve">to the committee and </w:t>
      </w:r>
      <w:r w:rsidR="00BB37A8">
        <w:t>our</w:t>
      </w:r>
      <w:r w:rsidRPr="00E62F87">
        <w:t xml:space="preserve"> Commonwealth employees</w:t>
      </w:r>
      <w:bookmarkStart w:id="392" w:name="_Hlk136941949"/>
      <w:r w:rsidR="00BD79C5">
        <w:t>,</w:t>
      </w:r>
      <w:r w:rsidRPr="00E62F87">
        <w:t xml:space="preserve"> contractors</w:t>
      </w:r>
      <w:r w:rsidR="00BD79C5">
        <w:t xml:space="preserve"> and service providers</w:t>
      </w:r>
      <w:r w:rsidRPr="00E62F87">
        <w:t xml:space="preserve">, </w:t>
      </w:r>
      <w:bookmarkEnd w:id="392"/>
      <w:r w:rsidRPr="00E62F87">
        <w:t xml:space="preserve">to help us manage the </w:t>
      </w:r>
      <w:r w:rsidR="00262481">
        <w:t>program</w:t>
      </w:r>
      <w:r w:rsidR="00BB37A8">
        <w:t xml:space="preserve"> effectively</w:t>
      </w:r>
      <w:bookmarkStart w:id="393" w:name="_Toc129097534"/>
      <w:bookmarkStart w:id="394" w:name="_Toc129097720"/>
      <w:bookmarkStart w:id="395" w:name="_Toc129097906"/>
      <w:bookmarkEnd w:id="393"/>
      <w:bookmarkEnd w:id="394"/>
      <w:bookmarkEnd w:id="395"/>
    </w:p>
    <w:p w14:paraId="25F6532F" w14:textId="2C8BB937" w:rsidR="004B44EC" w:rsidRPr="00E62F87" w:rsidRDefault="004B44EC" w:rsidP="004A5A77">
      <w:pPr>
        <w:pStyle w:val="ListBullet"/>
      </w:pPr>
      <w:r w:rsidRPr="00E62F87">
        <w:t>to the Auditor-General, Ombudsman or Privacy Commissioner</w:t>
      </w:r>
      <w:bookmarkStart w:id="396" w:name="_Toc129097535"/>
      <w:bookmarkStart w:id="397" w:name="_Toc129097721"/>
      <w:bookmarkStart w:id="398" w:name="_Toc129097907"/>
      <w:bookmarkEnd w:id="396"/>
      <w:bookmarkEnd w:id="397"/>
      <w:bookmarkEnd w:id="398"/>
    </w:p>
    <w:p w14:paraId="25F65330" w14:textId="0107ACE9" w:rsidR="004B44EC" w:rsidRPr="00E62F87" w:rsidRDefault="004B44EC" w:rsidP="004A5A77">
      <w:pPr>
        <w:pStyle w:val="ListBullet"/>
      </w:pPr>
      <w:r w:rsidRPr="00E62F87">
        <w:t xml:space="preserve">to the responsible Minister or </w:t>
      </w:r>
      <w:r w:rsidR="00E04C95">
        <w:t>Assistant Minister</w:t>
      </w:r>
      <w:bookmarkStart w:id="399" w:name="_Toc129097536"/>
      <w:bookmarkStart w:id="400" w:name="_Toc129097722"/>
      <w:bookmarkStart w:id="401" w:name="_Toc129097908"/>
      <w:bookmarkEnd w:id="399"/>
      <w:bookmarkEnd w:id="400"/>
      <w:bookmarkEnd w:id="401"/>
    </w:p>
    <w:p w14:paraId="47B95EBC" w14:textId="77777777" w:rsidR="00BD79C5" w:rsidRDefault="004B44EC" w:rsidP="004A5A77">
      <w:pPr>
        <w:pStyle w:val="ListBullet"/>
        <w:spacing w:after="120"/>
      </w:pPr>
      <w:r w:rsidRPr="00E62F87">
        <w:t>to a House or a Committee of the Australian Parliament</w:t>
      </w:r>
    </w:p>
    <w:p w14:paraId="25F65331" w14:textId="00D64034" w:rsidR="004B44EC" w:rsidRPr="00E62F87" w:rsidRDefault="00BD79C5" w:rsidP="004A5A77">
      <w:pPr>
        <w:pStyle w:val="ListBullet"/>
        <w:spacing w:after="120"/>
      </w:pPr>
      <w:bookmarkStart w:id="402" w:name="_Hlk136941997"/>
      <w:r>
        <w:t>to other Commonwealth agencies for risk management purposes</w:t>
      </w:r>
      <w:r w:rsidR="004B44EC" w:rsidRPr="00E62F87">
        <w:t>.</w:t>
      </w:r>
      <w:bookmarkStart w:id="403" w:name="_Toc129097537"/>
      <w:bookmarkStart w:id="404" w:name="_Toc129097723"/>
      <w:bookmarkStart w:id="405" w:name="_Toc129097909"/>
      <w:bookmarkEnd w:id="403"/>
      <w:bookmarkEnd w:id="404"/>
      <w:bookmarkEnd w:id="405"/>
    </w:p>
    <w:bookmarkEnd w:id="402"/>
    <w:p w14:paraId="25F65332" w14:textId="4163176B" w:rsidR="004B44EC" w:rsidRPr="00E62F87" w:rsidRDefault="004B44EC" w:rsidP="004A5A77">
      <w:pPr>
        <w:spacing w:after="80"/>
      </w:pPr>
      <w:r w:rsidRPr="00E62F87">
        <w:t xml:space="preserve">We may also </w:t>
      </w:r>
      <w:r w:rsidR="00551817" w:rsidRPr="00E62F87">
        <w:t xml:space="preserve">disclose </w:t>
      </w:r>
      <w:r w:rsidR="00234A47">
        <w:t>confidential information if</w:t>
      </w:r>
      <w:bookmarkStart w:id="406" w:name="_Toc129097538"/>
      <w:bookmarkStart w:id="407" w:name="_Toc129097724"/>
      <w:bookmarkStart w:id="408" w:name="_Toc129097910"/>
      <w:bookmarkEnd w:id="406"/>
      <w:bookmarkEnd w:id="407"/>
      <w:bookmarkEnd w:id="408"/>
    </w:p>
    <w:p w14:paraId="25F65333" w14:textId="118D49D4" w:rsidR="004B44EC" w:rsidRPr="00E62F87" w:rsidRDefault="004B44EC" w:rsidP="004A5A77">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bookmarkStart w:id="409" w:name="_Toc129097539"/>
      <w:bookmarkStart w:id="410" w:name="_Toc129097725"/>
      <w:bookmarkStart w:id="411" w:name="_Toc129097911"/>
      <w:bookmarkEnd w:id="409"/>
      <w:bookmarkEnd w:id="410"/>
      <w:bookmarkEnd w:id="411"/>
    </w:p>
    <w:p w14:paraId="25F65334" w14:textId="051CADA1" w:rsidR="004B44EC" w:rsidRPr="00E62F87" w:rsidRDefault="004B44EC" w:rsidP="004A5A77">
      <w:pPr>
        <w:pStyle w:val="ListBullet"/>
      </w:pPr>
      <w:r w:rsidRPr="00E62F87">
        <w:t xml:space="preserve">you agree to the information being </w:t>
      </w:r>
      <w:r w:rsidR="00BB37A8">
        <w:t>disclosed</w:t>
      </w:r>
      <w:r w:rsidRPr="00E62F87">
        <w:t>, or</w:t>
      </w:r>
      <w:bookmarkStart w:id="412" w:name="_Toc129097540"/>
      <w:bookmarkStart w:id="413" w:name="_Toc129097726"/>
      <w:bookmarkStart w:id="414" w:name="_Toc129097912"/>
      <w:bookmarkEnd w:id="412"/>
      <w:bookmarkEnd w:id="413"/>
      <w:bookmarkEnd w:id="414"/>
    </w:p>
    <w:p w14:paraId="25F65335" w14:textId="2E69B0B3" w:rsidR="004B44EC" w:rsidRPr="00E62F87" w:rsidRDefault="004B44EC" w:rsidP="00B125A1">
      <w:pPr>
        <w:pStyle w:val="ListBullet"/>
        <w:spacing w:after="120"/>
      </w:pPr>
      <w:r w:rsidRPr="00E62F87">
        <w:t>someone other than us has made the confidential information public.</w:t>
      </w:r>
      <w:bookmarkStart w:id="415" w:name="_Toc129097541"/>
      <w:bookmarkStart w:id="416" w:name="_Toc129097727"/>
      <w:bookmarkStart w:id="417" w:name="_Toc129097913"/>
      <w:bookmarkEnd w:id="415"/>
      <w:bookmarkEnd w:id="416"/>
      <w:bookmarkEnd w:id="417"/>
    </w:p>
    <w:p w14:paraId="4887AD51" w14:textId="4BAEE1BB" w:rsidR="00082C2C" w:rsidRDefault="00082C2C">
      <w:pPr>
        <w:pStyle w:val="Heading3"/>
      </w:pPr>
      <w:bookmarkStart w:id="418" w:name="_Toc129097542"/>
      <w:bookmarkStart w:id="419" w:name="_Toc129097728"/>
      <w:bookmarkStart w:id="420" w:name="_Toc129097914"/>
      <w:bookmarkStart w:id="421" w:name="_Toc496536705"/>
      <w:bookmarkStart w:id="422" w:name="_Toc489952724"/>
      <w:bookmarkStart w:id="423" w:name="_Toc496536706"/>
      <w:bookmarkStart w:id="424" w:name="_Toc531277534"/>
      <w:bookmarkStart w:id="425" w:name="_Toc955344"/>
      <w:bookmarkStart w:id="426" w:name="_Toc170377239"/>
      <w:bookmarkEnd w:id="418"/>
      <w:bookmarkEnd w:id="419"/>
      <w:bookmarkEnd w:id="420"/>
      <w:bookmarkEnd w:id="421"/>
      <w:r>
        <w:t>Freedom of information</w:t>
      </w:r>
      <w:bookmarkEnd w:id="422"/>
      <w:bookmarkEnd w:id="423"/>
      <w:bookmarkEnd w:id="424"/>
      <w:bookmarkEnd w:id="425"/>
      <w:bookmarkEnd w:id="426"/>
    </w:p>
    <w:p w14:paraId="1810E182" w14:textId="08A03B40"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hyperlink r:id="rId50" w:history="1">
        <w:r w:rsidRPr="00B43B3C">
          <w:rPr>
            <w:rStyle w:val="Hyperlink"/>
            <w:i/>
          </w:rPr>
          <w:t>Freedom of Information Act 1982</w:t>
        </w:r>
        <w:r w:rsidRPr="00B43B3C">
          <w:rPr>
            <w:rStyle w:val="Hyperlink"/>
          </w:rPr>
          <w:t xml:space="preserve"> </w:t>
        </w:r>
        <w:r w:rsidR="00F95C1B" w:rsidRPr="00B43B3C">
          <w:rPr>
            <w:rStyle w:val="Hyperlink"/>
          </w:rPr>
          <w:t>(Cth)</w:t>
        </w:r>
      </w:hyperlink>
      <w:r w:rsidR="00F95C1B">
        <w:t xml:space="preserve"> </w:t>
      </w:r>
      <w:r w:rsidRPr="002F3A4F">
        <w:t>(FOI Act)</w:t>
      </w:r>
      <w:r w:rsidRPr="00333BAC">
        <w:rPr>
          <w:i/>
        </w:rPr>
        <w:t>.</w:t>
      </w:r>
    </w:p>
    <w:p w14:paraId="5AA7ECFA" w14:textId="324AA7C5"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25F65350" w14:textId="6E0CD7E2" w:rsidR="001956C5" w:rsidRDefault="004B44EC" w:rsidP="001E6DD7">
      <w:r w:rsidRPr="00E62F87">
        <w:t>If someone requests a document under the FOI Act, we will release it (though we may need to consult with you and/or other parties first) unless it meets one of the exemptions set out in the FOI Act.</w:t>
      </w:r>
      <w:bookmarkStart w:id="427" w:name="_Toc129097558"/>
      <w:bookmarkStart w:id="428" w:name="_Toc129097744"/>
      <w:bookmarkStart w:id="429" w:name="_Toc129097930"/>
      <w:bookmarkEnd w:id="427"/>
      <w:bookmarkEnd w:id="428"/>
      <w:bookmarkEnd w:id="429"/>
    </w:p>
    <w:p w14:paraId="35A5FF59" w14:textId="28AC6274" w:rsidR="00174D66" w:rsidRPr="008F0BDA" w:rsidRDefault="00174D66">
      <w:pPr>
        <w:pStyle w:val="Heading3"/>
      </w:pPr>
      <w:bookmarkStart w:id="430" w:name="_Toc54877640"/>
      <w:bookmarkStart w:id="431" w:name="_Toc170377240"/>
      <w:r w:rsidRPr="008F0BDA">
        <w:t>National security</w:t>
      </w:r>
      <w:bookmarkEnd w:id="430"/>
      <w:bookmarkEnd w:id="431"/>
    </w:p>
    <w:p w14:paraId="042C2199" w14:textId="77777777" w:rsidR="00FC6B67" w:rsidRDefault="00FC6B67" w:rsidP="00FC6B67">
      <w:pPr>
        <w:pStyle w:val="NormalWeb"/>
        <w:spacing w:before="40" w:beforeAutospacing="0" w:after="120" w:afterAutospacing="0" w:line="280" w:lineRule="atLeast"/>
        <w:rPr>
          <w:rFonts w:ascii="Arial" w:hAnsi="Arial" w:cs="Arial"/>
          <w:sz w:val="20"/>
          <w:szCs w:val="20"/>
        </w:rPr>
      </w:pPr>
      <w:r>
        <w:rPr>
          <w:rFonts w:ascii="Arial" w:hAnsi="Arial" w:cs="Arial"/>
          <w:sz w:val="20"/>
          <w:szCs w:val="20"/>
        </w:rPr>
        <w:t xml:space="preserve">Eligible activities under this grant may have national security implications. It is your responsibility to consider any such implications of the proposed project and identify and manage any risks, particularly relating to export controls, intellectual property protection, espionage and foreign interference and unwanted transfer of technology, data or other knowledge. </w:t>
      </w:r>
    </w:p>
    <w:p w14:paraId="2C119584" w14:textId="77777777" w:rsidR="00FC6B67" w:rsidRDefault="00FC6B67" w:rsidP="00FC6B67">
      <w:pPr>
        <w:rPr>
          <w:rFonts w:cs="Arial"/>
          <w:szCs w:val="20"/>
        </w:rPr>
      </w:pPr>
      <w:r>
        <w:rPr>
          <w:rFonts w:cs="Arial"/>
          <w:szCs w:val="20"/>
        </w:rPr>
        <w:t xml:space="preserve">You must inform the department if you identify any material risks relating to national security. To assist with managing security risks, you are strongly encouraged to review the department’s </w:t>
      </w:r>
      <w:hyperlink r:id="rId51" w:history="1">
        <w:r>
          <w:rPr>
            <w:rStyle w:val="Hyperlink"/>
            <w:rFonts w:eastAsia="MS Mincho"/>
            <w:i/>
          </w:rPr>
          <w:t>Guide to undertaking international collaboratio</w:t>
        </w:r>
        <w:r>
          <w:rPr>
            <w:rStyle w:val="Hyperlink"/>
            <w:rFonts w:eastAsia="MS Mincho"/>
          </w:rPr>
          <w:t>n</w:t>
        </w:r>
      </w:hyperlink>
      <w:r>
        <w:rPr>
          <w:rStyle w:val="FootnoteReference"/>
          <w:rFonts w:cs="Arial"/>
          <w:i/>
          <w:szCs w:val="20"/>
        </w:rPr>
        <w:footnoteReference w:id="9"/>
      </w:r>
      <w:r>
        <w:rPr>
          <w:rFonts w:cs="Arial"/>
          <w:szCs w:val="20"/>
        </w:rPr>
        <w:t xml:space="preserve">. </w:t>
      </w:r>
    </w:p>
    <w:p w14:paraId="39A1C5DD" w14:textId="77777777" w:rsidR="00FC6B67" w:rsidRDefault="00FC6B67">
      <w:pPr>
        <w:pStyle w:val="Heading4"/>
        <w:rPr>
          <w:rStyle w:val="Heading4Char"/>
          <w:bCs/>
          <w:iCs/>
        </w:rPr>
      </w:pPr>
      <w:bookmarkStart w:id="432" w:name="_Toc95810067"/>
      <w:bookmarkStart w:id="433" w:name="_Toc107499159"/>
      <w:bookmarkStart w:id="434" w:name="_Toc109898023"/>
      <w:bookmarkStart w:id="435" w:name="_Toc170377241"/>
      <w:r>
        <w:rPr>
          <w:rStyle w:val="Heading4Char"/>
        </w:rPr>
        <w:lastRenderedPageBreak/>
        <w:t>Know Your Partner</w:t>
      </w:r>
      <w:bookmarkEnd w:id="432"/>
      <w:bookmarkEnd w:id="433"/>
      <w:bookmarkEnd w:id="434"/>
      <w:bookmarkEnd w:id="435"/>
    </w:p>
    <w:p w14:paraId="0E30921E" w14:textId="77777777" w:rsidR="00FC6B67" w:rsidRDefault="00FC6B67" w:rsidP="00FC6B67">
      <w:pPr>
        <w:pStyle w:val="NormalWeb"/>
        <w:spacing w:before="0" w:beforeAutospacing="0" w:after="0" w:afterAutospacing="0" w:line="280" w:lineRule="atLeast"/>
        <w:rPr>
          <w:sz w:val="20"/>
          <w:lang w:eastAsia="en-US"/>
        </w:rPr>
      </w:pPr>
      <w:r>
        <w:rPr>
          <w:rFonts w:ascii="Arial" w:hAnsi="Arial"/>
          <w:sz w:val="20"/>
          <w:lang w:eastAsia="en-US"/>
        </w:rPr>
        <w:t>You should ensure that you know who you are collaborating with by undertaking appropriate due diligence, proportionate to the risk and subject to available information, on all partners and personnel participating in the project. This should take into account any potential security, ethical, legal and reputational risks, and, where necessary, you should be prepared to demonstrate how you will manage and mitigate any identified risks.</w:t>
      </w:r>
    </w:p>
    <w:p w14:paraId="0C87F60D" w14:textId="77777777" w:rsidR="00FC6B67" w:rsidRDefault="00FC6B67">
      <w:pPr>
        <w:pStyle w:val="Heading4"/>
      </w:pPr>
      <w:bookmarkStart w:id="436" w:name="_Toc158195793"/>
      <w:bookmarkStart w:id="437" w:name="_Toc158195794"/>
      <w:bookmarkStart w:id="438" w:name="_Toc158195795"/>
      <w:bookmarkStart w:id="439" w:name="_Toc95810069"/>
      <w:bookmarkStart w:id="440" w:name="_Toc107499161"/>
      <w:bookmarkStart w:id="441" w:name="_Toc109898025"/>
      <w:bookmarkStart w:id="442" w:name="_Toc170377242"/>
      <w:bookmarkEnd w:id="436"/>
      <w:bookmarkEnd w:id="437"/>
      <w:bookmarkEnd w:id="438"/>
      <w:r>
        <w:rPr>
          <w:rStyle w:val="Heading4Char"/>
        </w:rPr>
        <w:t>Foreign Affiliations</w:t>
      </w:r>
      <w:bookmarkEnd w:id="439"/>
      <w:bookmarkEnd w:id="440"/>
      <w:bookmarkEnd w:id="441"/>
      <w:bookmarkEnd w:id="442"/>
    </w:p>
    <w:p w14:paraId="56F70E2A" w14:textId="77777777" w:rsidR="00FC6B67" w:rsidRDefault="00FC6B67" w:rsidP="00FC6B67">
      <w:pPr>
        <w:pStyle w:val="NormalWeb"/>
        <w:spacing w:line="280" w:lineRule="atLeast"/>
        <w:rPr>
          <w:rFonts w:ascii="Arial" w:hAnsi="Arial"/>
          <w:sz w:val="20"/>
          <w:lang w:eastAsia="en-US"/>
        </w:rPr>
      </w:pPr>
      <w:r>
        <w:rPr>
          <w:rFonts w:ascii="Arial" w:hAnsi="Arial"/>
          <w:sz w:val="20"/>
          <w:lang w:eastAsia="en-US"/>
        </w:rPr>
        <w:t>Eligible activities under this grant may involve partners or personnel with foreign affiliations. You must inform us of any relationships between project participants and foreign parties that could influence or benefit from the proposed activity. Such relationships may include foreign ownership or sponsorship, connections to foreign governments, militaries, political parties, or other organisations, and membership of foreign talent programs. You must also inform us of the establishment of any such relationships throughout the life of the grant.</w:t>
      </w:r>
    </w:p>
    <w:p w14:paraId="5EE738FF" w14:textId="77777777" w:rsidR="00FC6B67" w:rsidRDefault="00FC6B67">
      <w:pPr>
        <w:pStyle w:val="Heading4"/>
      </w:pPr>
      <w:bookmarkStart w:id="443" w:name="_Toc170377243"/>
      <w:r>
        <w:rPr>
          <w:rStyle w:val="Heading4Char"/>
        </w:rPr>
        <w:t>Foreign Government Affiliations</w:t>
      </w:r>
      <w:bookmarkEnd w:id="443"/>
    </w:p>
    <w:p w14:paraId="6782835F" w14:textId="77777777" w:rsidR="00FC6B67" w:rsidRDefault="00FC6B67" w:rsidP="00FC6B67">
      <w:r>
        <w:t>Eligible activities under this grant may involve partners or personnel with connections to foreign governments. You must inform us if you, your project partners or any project personnel are receiving funding or benefits from, or otherwise affiliated with, a foreign government, including:</w:t>
      </w:r>
    </w:p>
    <w:p w14:paraId="14F6D391" w14:textId="77777777" w:rsidR="00FC6B67" w:rsidRDefault="00FC6B67" w:rsidP="00FC6B67">
      <w:pPr>
        <w:pStyle w:val="ListBullet"/>
        <w:ind w:left="357" w:hanging="357"/>
      </w:pPr>
      <w:r>
        <w:t>A foreign state or local government</w:t>
      </w:r>
    </w:p>
    <w:p w14:paraId="5C1F2569" w14:textId="77777777" w:rsidR="00FC6B67" w:rsidRDefault="00FC6B67" w:rsidP="00FC6B67">
      <w:pPr>
        <w:pStyle w:val="ListBullet"/>
        <w:ind w:left="357" w:hanging="357"/>
      </w:pPr>
      <w:r>
        <w:t>A foreign military, intelligence organisation or police force</w:t>
      </w:r>
    </w:p>
    <w:p w14:paraId="31EB0EC7" w14:textId="77777777" w:rsidR="00FC6B67" w:rsidRDefault="00FC6B67" w:rsidP="00FC6B67">
      <w:pPr>
        <w:pStyle w:val="ListBullet"/>
        <w:ind w:left="357" w:hanging="357"/>
      </w:pPr>
      <w:r>
        <w:t>An organisation owned or sponsored by a foreign government (such as a state-owned corporation or state-sponsored university)</w:t>
      </w:r>
    </w:p>
    <w:p w14:paraId="21A2B5C5" w14:textId="71A42CAE" w:rsidR="00FC6B67" w:rsidRDefault="00FC6B67" w:rsidP="00FC6B67">
      <w:pPr>
        <w:pStyle w:val="ListBullet"/>
        <w:ind w:left="357" w:hanging="357"/>
      </w:pPr>
      <w:r>
        <w:t>A foreign government talent program</w:t>
      </w:r>
      <w:r w:rsidR="0026652E">
        <w:t>.</w:t>
      </w:r>
    </w:p>
    <w:p w14:paraId="7A24195C" w14:textId="3B58AFF2" w:rsidR="00FC6B67" w:rsidRDefault="00FC6B67" w:rsidP="00FC6B67">
      <w:pPr>
        <w:pStyle w:val="NormalWeb"/>
        <w:spacing w:before="0" w:beforeAutospacing="0" w:line="280" w:lineRule="atLeast"/>
        <w:rPr>
          <w:rFonts w:ascii="Arial" w:hAnsi="Arial"/>
          <w:sz w:val="20"/>
          <w:lang w:eastAsia="en-US"/>
        </w:rPr>
      </w:pPr>
      <w:r>
        <w:rPr>
          <w:rFonts w:ascii="Arial" w:hAnsi="Arial"/>
          <w:sz w:val="20"/>
          <w:lang w:eastAsia="en-US"/>
        </w:rPr>
        <w:t>You must also inform us of the establishment of any such relationships throughout the life of the grant.</w:t>
      </w:r>
    </w:p>
    <w:p w14:paraId="04D0599C" w14:textId="77777777" w:rsidR="006373DC" w:rsidRDefault="006373DC" w:rsidP="00FC6B67">
      <w:pPr>
        <w:pStyle w:val="NormalWeb"/>
        <w:spacing w:before="0" w:beforeAutospacing="0" w:line="280" w:lineRule="atLeast"/>
        <w:rPr>
          <w:rFonts w:ascii="Arial" w:hAnsi="Arial"/>
          <w:sz w:val="20"/>
          <w:lang w:eastAsia="en-US"/>
        </w:rPr>
      </w:pPr>
    </w:p>
    <w:p w14:paraId="68759A25" w14:textId="2A83B23D" w:rsidR="00174D66" w:rsidRPr="008F0BDA" w:rsidRDefault="00174D66">
      <w:pPr>
        <w:pStyle w:val="Heading3"/>
      </w:pPr>
      <w:bookmarkStart w:id="444" w:name="_Toc54877641"/>
      <w:bookmarkStart w:id="445" w:name="_Toc170377244"/>
      <w:r w:rsidRPr="008F0BDA">
        <w:t>Disclosure of Commonwealth</w:t>
      </w:r>
      <w:r w:rsidR="00046CE0">
        <w:t xml:space="preserve">, </w:t>
      </w:r>
      <w:r w:rsidR="005D35E6">
        <w:t>s</w:t>
      </w:r>
      <w:r w:rsidR="00046CE0">
        <w:t xml:space="preserve">tate or </w:t>
      </w:r>
      <w:r w:rsidR="005D35E6">
        <w:t>t</w:t>
      </w:r>
      <w:r w:rsidR="00046CE0">
        <w:t>erritory</w:t>
      </w:r>
      <w:r w:rsidRPr="008F0BDA">
        <w:t xml:space="preserve"> financial penalties</w:t>
      </w:r>
      <w:bookmarkEnd w:id="444"/>
      <w:bookmarkEnd w:id="445"/>
    </w:p>
    <w:p w14:paraId="16C189BD" w14:textId="0189CDF9" w:rsidR="00174D66" w:rsidRPr="00E162FF" w:rsidRDefault="00174D66" w:rsidP="001956C5">
      <w:r w:rsidRPr="008F0BDA">
        <w:t xml:space="preserve">You must disclose whether any of your board members, management or persons of authority have been subject to any pecuniary penalty, whether civil, criminal or administrative, imposed by a Commonwealth, </w:t>
      </w:r>
      <w:r w:rsidR="005D35E6">
        <w:t>s</w:t>
      </w:r>
      <w:r w:rsidRPr="008F0BDA">
        <w:t xml:space="preserve">tate, or </w:t>
      </w:r>
      <w:r w:rsidR="005D35E6">
        <w:t>t</w:t>
      </w:r>
      <w:r w:rsidRPr="008F0BDA">
        <w:t xml:space="preserve">erritory court or a Commonwealth, </w:t>
      </w:r>
      <w:r w:rsidR="005D35E6">
        <w:t>s</w:t>
      </w:r>
      <w:r w:rsidRPr="008F0BDA">
        <w:t xml:space="preserve">tate, or </w:t>
      </w:r>
      <w:r w:rsidR="005D35E6">
        <w:t>t</w:t>
      </w:r>
      <w:r w:rsidRPr="008F0BDA">
        <w:t>erritory entity. If this is the case, you must provide advice to the department regarding the matter for consideration.</w:t>
      </w:r>
    </w:p>
    <w:p w14:paraId="767C8FEB" w14:textId="1990A650" w:rsidR="00CD2CCD" w:rsidRPr="00F052C3" w:rsidRDefault="00BB5EF3">
      <w:pPr>
        <w:pStyle w:val="Heading2"/>
        <w:rPr>
          <w:rFonts w:ascii="Verdana" w:hAnsi="Verdana"/>
          <w:szCs w:val="20"/>
        </w:rPr>
      </w:pPr>
      <w:bookmarkStart w:id="446" w:name="_Toc129097565"/>
      <w:bookmarkStart w:id="447" w:name="_Toc129097751"/>
      <w:bookmarkStart w:id="448" w:name="_Toc129097937"/>
      <w:bookmarkStart w:id="449" w:name="_Ref17466953"/>
      <w:bookmarkStart w:id="450" w:name="_Toc170377245"/>
      <w:bookmarkEnd w:id="446"/>
      <w:bookmarkEnd w:id="447"/>
      <w:bookmarkEnd w:id="448"/>
      <w:r>
        <w:t>Glossary</w:t>
      </w:r>
      <w:bookmarkEnd w:id="449"/>
      <w:bookmarkEnd w:id="450"/>
      <w:r w:rsidR="00E75EB6">
        <w:t xml:space="preserve"> </w:t>
      </w:r>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61A2BA67" w14:textId="77777777" w:rsidTr="001432F9">
        <w:trPr>
          <w:cantSplit/>
          <w:tblHeader/>
        </w:trPr>
        <w:tc>
          <w:tcPr>
            <w:tcW w:w="1843" w:type="pct"/>
            <w:shd w:val="clear" w:color="auto" w:fill="264F90"/>
          </w:tcPr>
          <w:p w14:paraId="6BBE3A20"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7BC8CE64" w14:textId="77777777" w:rsidR="002A7660" w:rsidRPr="004D41A5" w:rsidRDefault="002A7660" w:rsidP="008E215B">
            <w:pPr>
              <w:keepNext/>
              <w:rPr>
                <w:b/>
                <w:color w:val="FFFFFF" w:themeColor="background1"/>
              </w:rPr>
            </w:pPr>
            <w:r w:rsidRPr="004D41A5">
              <w:rPr>
                <w:b/>
                <w:color w:val="FFFFFF" w:themeColor="background1"/>
              </w:rPr>
              <w:t>Definition</w:t>
            </w:r>
          </w:p>
        </w:tc>
      </w:tr>
      <w:tr w:rsidR="0015223E" w:rsidRPr="009E3949" w14:paraId="2A11D78C" w14:textId="77777777" w:rsidTr="001432F9">
        <w:trPr>
          <w:cantSplit/>
        </w:trPr>
        <w:tc>
          <w:tcPr>
            <w:tcW w:w="1843" w:type="pct"/>
          </w:tcPr>
          <w:p w14:paraId="74F22EC3" w14:textId="134C12DB" w:rsidR="0015223E" w:rsidRDefault="0015223E" w:rsidP="0015223E">
            <w:r>
              <w:t>a</w:t>
            </w:r>
            <w:r w:rsidRPr="00274AE2">
              <w:t>dministering entity</w:t>
            </w:r>
          </w:p>
        </w:tc>
        <w:tc>
          <w:tcPr>
            <w:tcW w:w="3157" w:type="pct"/>
          </w:tcPr>
          <w:p w14:paraId="09F8D50C" w14:textId="1253F781" w:rsidR="0015223E" w:rsidRDefault="00DC0694" w:rsidP="0015223E">
            <w:pPr>
              <w:rPr>
                <w:rFonts w:cs="Arial"/>
                <w:lang w:eastAsia="en-AU"/>
              </w:rPr>
            </w:pPr>
            <w:r>
              <w:rPr>
                <w:rFonts w:cs="Arial"/>
                <w:lang w:eastAsia="en-AU"/>
              </w:rPr>
              <w:t>W</w:t>
            </w:r>
            <w:r w:rsidR="0015223E">
              <w:rPr>
                <w:rFonts w:cs="Arial"/>
                <w:lang w:eastAsia="en-AU"/>
              </w:rPr>
              <w:t xml:space="preserve">hen an </w:t>
            </w:r>
            <w:r w:rsidR="0015223E" w:rsidRPr="00274AE2">
              <w:rPr>
                <w:rFonts w:cs="Arial"/>
                <w:lang w:eastAsia="en-AU"/>
              </w:rPr>
              <w:t>entity that is not responsible for the polic</w:t>
            </w:r>
            <w:r w:rsidR="0015223E">
              <w:rPr>
                <w:rFonts w:cs="Arial"/>
                <w:lang w:eastAsia="en-AU"/>
              </w:rPr>
              <w:t xml:space="preserve">y, </w:t>
            </w:r>
            <w:r w:rsidR="0015223E" w:rsidRPr="00274AE2">
              <w:rPr>
                <w:rFonts w:cs="Arial"/>
                <w:lang w:eastAsia="en-AU"/>
              </w:rPr>
              <w:t>is responsible for the administration of part or all of the grant administration processes</w:t>
            </w:r>
            <w:r w:rsidR="0015223E">
              <w:rPr>
                <w:rFonts w:cs="Arial"/>
                <w:lang w:eastAsia="en-AU"/>
              </w:rPr>
              <w:t>.</w:t>
            </w:r>
          </w:p>
        </w:tc>
      </w:tr>
      <w:tr w:rsidR="0015223E" w:rsidRPr="009E3949" w14:paraId="213720DC" w14:textId="77777777" w:rsidTr="001432F9">
        <w:trPr>
          <w:cantSplit/>
        </w:trPr>
        <w:tc>
          <w:tcPr>
            <w:tcW w:w="1843" w:type="pct"/>
          </w:tcPr>
          <w:p w14:paraId="3AD5E6CC" w14:textId="1887B6B9" w:rsidR="0015223E" w:rsidRDefault="0015223E" w:rsidP="0015223E">
            <w:r>
              <w:t>application form</w:t>
            </w:r>
          </w:p>
        </w:tc>
        <w:tc>
          <w:tcPr>
            <w:tcW w:w="3157" w:type="pct"/>
          </w:tcPr>
          <w:p w14:paraId="3B03F0BC" w14:textId="29799566" w:rsidR="0015223E" w:rsidRPr="00007E4B" w:rsidRDefault="00DC0694" w:rsidP="0015223E">
            <w:pPr>
              <w:rPr>
                <w:color w:val="000000"/>
              </w:rPr>
            </w:pPr>
            <w:r>
              <w:rPr>
                <w:color w:val="000000"/>
                <w:w w:val="0"/>
              </w:rPr>
              <w:t>T</w:t>
            </w:r>
            <w:r w:rsidR="0015223E" w:rsidRPr="007D429E">
              <w:rPr>
                <w:color w:val="000000"/>
                <w:w w:val="0"/>
              </w:rPr>
              <w:t xml:space="preserve">he document issued by the </w:t>
            </w:r>
            <w:r w:rsidR="0015223E" w:rsidRPr="00A83F48">
              <w:rPr>
                <w:color w:val="000000"/>
                <w:w w:val="0"/>
              </w:rPr>
              <w:t>Program Delegate</w:t>
            </w:r>
            <w:r w:rsidR="0015223E" w:rsidRPr="007D429E">
              <w:rPr>
                <w:color w:val="000000"/>
                <w:w w:val="0"/>
              </w:rPr>
              <w:t xml:space="preserve"> </w:t>
            </w:r>
            <w:r w:rsidR="0015223E">
              <w:rPr>
                <w:color w:val="000000"/>
                <w:w w:val="0"/>
              </w:rPr>
              <w:t>that</w:t>
            </w:r>
            <w:r w:rsidR="0015223E" w:rsidRPr="007D429E">
              <w:rPr>
                <w:color w:val="000000"/>
                <w:w w:val="0"/>
              </w:rPr>
              <w:t xml:space="preserve"> </w:t>
            </w:r>
            <w:r w:rsidR="0015223E" w:rsidRPr="00BC7B0E">
              <w:rPr>
                <w:color w:val="000000"/>
                <w:w w:val="0"/>
              </w:rPr>
              <w:t>applicants</w:t>
            </w:r>
            <w:r w:rsidR="0015223E" w:rsidRPr="007D429E">
              <w:rPr>
                <w:color w:val="000000"/>
                <w:w w:val="0"/>
              </w:rPr>
              <w:t xml:space="preserve"> </w:t>
            </w:r>
            <w:r w:rsidR="0015223E">
              <w:rPr>
                <w:color w:val="000000"/>
                <w:w w:val="0"/>
              </w:rPr>
              <w:t>use to apply</w:t>
            </w:r>
            <w:r w:rsidR="0015223E" w:rsidRPr="007D429E">
              <w:rPr>
                <w:color w:val="000000"/>
                <w:w w:val="0"/>
              </w:rPr>
              <w:t xml:space="preserve"> for funding under the </w:t>
            </w:r>
            <w:r w:rsidR="0015223E" w:rsidRPr="00A83F48">
              <w:rPr>
                <w:color w:val="000000"/>
                <w:w w:val="0"/>
              </w:rPr>
              <w:t>program</w:t>
            </w:r>
            <w:r w:rsidR="0015223E" w:rsidRPr="00BE40F0">
              <w:rPr>
                <w:color w:val="000000"/>
                <w:w w:val="0"/>
              </w:rPr>
              <w:t>.</w:t>
            </w:r>
          </w:p>
        </w:tc>
      </w:tr>
      <w:tr w:rsidR="0015223E" w:rsidRPr="009E3949" w14:paraId="3190641C" w14:textId="77777777" w:rsidTr="001432F9">
        <w:trPr>
          <w:cantSplit/>
        </w:trPr>
        <w:tc>
          <w:tcPr>
            <w:tcW w:w="1843" w:type="pct"/>
          </w:tcPr>
          <w:p w14:paraId="5CBD6805" w14:textId="38653AC1" w:rsidR="0015223E" w:rsidRDefault="00DC0694" w:rsidP="0015223E">
            <w:r>
              <w:lastRenderedPageBreak/>
              <w:t>a</w:t>
            </w:r>
            <w:r w:rsidR="0015223E" w:rsidRPr="001B21A4">
              <w:t>ssessment criteria</w:t>
            </w:r>
          </w:p>
        </w:tc>
        <w:tc>
          <w:tcPr>
            <w:tcW w:w="3157" w:type="pct"/>
          </w:tcPr>
          <w:p w14:paraId="694C5CC8" w14:textId="0359545E" w:rsidR="0015223E" w:rsidRPr="007D429E" w:rsidRDefault="0015223E" w:rsidP="0015223E">
            <w:pPr>
              <w:rPr>
                <w:color w:val="000000"/>
                <w:w w:val="0"/>
              </w:rPr>
            </w:pPr>
            <w:r>
              <w:rPr>
                <w:rFonts w:cs="Arial"/>
                <w:lang w:eastAsia="en-AU"/>
              </w:rPr>
              <w:t>T</w:t>
            </w:r>
            <w:r w:rsidRPr="00932BB0">
              <w:rPr>
                <w:rFonts w:cs="Arial"/>
                <w:lang w:eastAsia="en-AU"/>
              </w:rPr>
              <w:t>he specified principles or standards, against which applications will be judged. These criteria are also used to assess the merits of proposals and, in the case of a competitive grant opportunity, to determine application ranking</w:t>
            </w:r>
            <w:r>
              <w:rPr>
                <w:rFonts w:cs="Arial"/>
                <w:lang w:eastAsia="en-AU"/>
              </w:rPr>
              <w:t>.</w:t>
            </w:r>
          </w:p>
        </w:tc>
      </w:tr>
      <w:tr w:rsidR="008248B0" w:rsidRPr="009E3949" w14:paraId="6EA4DF7C" w14:textId="77777777" w:rsidTr="001432F9">
        <w:trPr>
          <w:cantSplit/>
        </w:trPr>
        <w:tc>
          <w:tcPr>
            <w:tcW w:w="1843" w:type="pct"/>
          </w:tcPr>
          <w:p w14:paraId="7E13461C" w14:textId="5D22F97F" w:rsidR="008248B0" w:rsidRDefault="008248B0" w:rsidP="0015223E">
            <w:r>
              <w:t>collaborative partners</w:t>
            </w:r>
            <w:r w:rsidR="00527C54">
              <w:t>hip</w:t>
            </w:r>
          </w:p>
        </w:tc>
        <w:tc>
          <w:tcPr>
            <w:tcW w:w="3157" w:type="pct"/>
          </w:tcPr>
          <w:p w14:paraId="44759A15" w14:textId="194EA1B7" w:rsidR="008248B0" w:rsidRDefault="000455BE" w:rsidP="0015223E">
            <w:pPr>
              <w:rPr>
                <w:rFonts w:cs="Arial"/>
                <w:lang w:eastAsia="en-AU"/>
              </w:rPr>
            </w:pPr>
            <w:r>
              <w:t xml:space="preserve">A </w:t>
            </w:r>
            <w:r w:rsidR="00802BFE">
              <w:t xml:space="preserve">collaboration between organisations towards shared goals. </w:t>
            </w:r>
            <w:r>
              <w:t xml:space="preserve">As </w:t>
            </w:r>
            <w:r w:rsidR="00802BFE">
              <w:t>noted in the eligibility assessment criteria</w:t>
            </w:r>
            <w:r w:rsidR="00BC38FF">
              <w:t>,</w:t>
            </w:r>
            <w:r w:rsidR="00802BFE">
              <w:t xml:space="preserve"> you must demonstrate evidence that project partners are committed to the goals of the pr</w:t>
            </w:r>
            <w:r w:rsidR="00802BFE" w:rsidRPr="008D097C">
              <w:t>oject</w:t>
            </w:r>
            <w:r w:rsidR="00802BFE">
              <w:t xml:space="preserve"> through a letter of support see </w:t>
            </w:r>
            <w:hyperlink w:anchor="_Attachments_to_the" w:history="1">
              <w:r w:rsidR="00802BFE" w:rsidRPr="00BC38FF">
                <w:rPr>
                  <w:rStyle w:val="Hyperlink"/>
                </w:rPr>
                <w:t>section 7.1</w:t>
              </w:r>
            </w:hyperlink>
            <w:r w:rsidR="00802BFE" w:rsidRPr="2D35BB88">
              <w:t xml:space="preserve">.  </w:t>
            </w:r>
          </w:p>
        </w:tc>
      </w:tr>
      <w:tr w:rsidR="00DC0694" w:rsidRPr="009E3949" w14:paraId="2B23DF80" w14:textId="77777777" w:rsidTr="001432F9">
        <w:trPr>
          <w:cantSplit/>
        </w:trPr>
        <w:tc>
          <w:tcPr>
            <w:tcW w:w="1843" w:type="pct"/>
          </w:tcPr>
          <w:p w14:paraId="7FE99B4F" w14:textId="1C5DF397" w:rsidR="00DC0694" w:rsidRDefault="00C11B84" w:rsidP="00DC0694">
            <w:hyperlink r:id="rId52" w:history="1">
              <w:r w:rsidR="00DC0694" w:rsidRPr="00FA5A51">
                <w:rPr>
                  <w:rStyle w:val="Hyperlink"/>
                  <w:i/>
                </w:rPr>
                <w:t>Commonwealth Grants Rules and Guidelines (CGRGs)</w:t>
              </w:r>
            </w:hyperlink>
            <w:r w:rsidR="00DC0694">
              <w:rPr>
                <w:rStyle w:val="Hyperlink"/>
                <w:i/>
              </w:rPr>
              <w:t xml:space="preserve"> </w:t>
            </w:r>
          </w:p>
        </w:tc>
        <w:tc>
          <w:tcPr>
            <w:tcW w:w="3157" w:type="pct"/>
          </w:tcPr>
          <w:p w14:paraId="3FF813FE" w14:textId="71E60B50" w:rsidR="00DC0694" w:rsidRDefault="00DC0694" w:rsidP="00DC0694">
            <w:pPr>
              <w:rPr>
                <w:rFonts w:cs="Arial"/>
                <w:lang w:eastAsia="en-AU"/>
              </w:rPr>
            </w:pPr>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DC0694" w:rsidRPr="009E3949" w14:paraId="1BBFABAE" w14:textId="77777777" w:rsidTr="001432F9">
        <w:trPr>
          <w:cantSplit/>
        </w:trPr>
        <w:tc>
          <w:tcPr>
            <w:tcW w:w="1843" w:type="pct"/>
          </w:tcPr>
          <w:p w14:paraId="5BD8168F" w14:textId="3661D913" w:rsidR="00DC0694" w:rsidRDefault="00DC0694" w:rsidP="00DC0694">
            <w:r>
              <w:t>c</w:t>
            </w:r>
            <w:r w:rsidRPr="00463AB3">
              <w:t>ompletion date</w:t>
            </w:r>
          </w:p>
        </w:tc>
        <w:tc>
          <w:tcPr>
            <w:tcW w:w="3157" w:type="pct"/>
          </w:tcPr>
          <w:p w14:paraId="0BE643B2" w14:textId="247F5284" w:rsidR="00DC0694" w:rsidRDefault="00DC0694" w:rsidP="00DC0694">
            <w:r>
              <w:t>T</w:t>
            </w:r>
            <w:r w:rsidRPr="00463AB3">
              <w:t>he expected date that the grant activity must be completed and the grant spent by</w:t>
            </w:r>
            <w:r w:rsidR="00680F43">
              <w:t>.</w:t>
            </w:r>
            <w:r w:rsidRPr="00463AB3">
              <w:t xml:space="preserve"> </w:t>
            </w:r>
          </w:p>
        </w:tc>
      </w:tr>
      <w:tr w:rsidR="00DC0694" w:rsidRPr="009E3949" w14:paraId="26169DA6" w14:textId="77777777" w:rsidTr="001432F9">
        <w:trPr>
          <w:cantSplit/>
        </w:trPr>
        <w:tc>
          <w:tcPr>
            <w:tcW w:w="1843" w:type="pct"/>
          </w:tcPr>
          <w:p w14:paraId="70BEB999" w14:textId="7F7F321E" w:rsidR="00DC0694" w:rsidRDefault="00DC0694" w:rsidP="00DC0694">
            <w:r>
              <w:t>date of effect</w:t>
            </w:r>
          </w:p>
        </w:tc>
        <w:tc>
          <w:tcPr>
            <w:tcW w:w="3157" w:type="pct"/>
          </w:tcPr>
          <w:p w14:paraId="5FE317D8" w14:textId="5F98E4F5" w:rsidR="00DC0694" w:rsidRDefault="00DC0694" w:rsidP="00DC0694">
            <w:pPr>
              <w:rPr>
                <w:rFonts w:cs="Arial"/>
                <w:lang w:eastAsia="en-AU"/>
              </w:rPr>
            </w:pPr>
            <w:r>
              <w:rPr>
                <w:rFonts w:cs="Arial"/>
                <w:lang w:eastAsia="en-AU"/>
              </w:rPr>
              <w:t>C</w:t>
            </w:r>
            <w:r w:rsidRPr="00164671">
              <w:rPr>
                <w:rFonts w:cs="Arial"/>
                <w:lang w:eastAsia="en-AU"/>
              </w:rPr>
              <w:t xml:space="preserve">an be the date </w:t>
            </w:r>
            <w:r>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DC0694" w:rsidRPr="009E3949" w14:paraId="356BAFFA" w14:textId="77777777" w:rsidTr="001432F9">
        <w:trPr>
          <w:cantSplit/>
        </w:trPr>
        <w:tc>
          <w:tcPr>
            <w:tcW w:w="1843" w:type="pct"/>
          </w:tcPr>
          <w:p w14:paraId="297E54D9" w14:textId="4C12B2A5" w:rsidR="00DC0694" w:rsidRDefault="00DC0694" w:rsidP="00DC0694">
            <w:r>
              <w:t xml:space="preserve">Department </w:t>
            </w:r>
          </w:p>
        </w:tc>
        <w:tc>
          <w:tcPr>
            <w:tcW w:w="3157" w:type="pct"/>
          </w:tcPr>
          <w:p w14:paraId="6E89BEDA" w14:textId="1E036080" w:rsidR="00DC0694" w:rsidRPr="006C4678" w:rsidRDefault="00DC0694" w:rsidP="00DC0694">
            <w:r w:rsidRPr="006C4678">
              <w:t>The Department of Industry, Science</w:t>
            </w:r>
            <w:r>
              <w:t xml:space="preserve"> and Resources</w:t>
            </w:r>
            <w:r w:rsidRPr="006C4678">
              <w:t>.</w:t>
            </w:r>
          </w:p>
        </w:tc>
      </w:tr>
      <w:tr w:rsidR="00DC0694" w:rsidRPr="009E3949" w14:paraId="1AB403BD" w14:textId="77777777" w:rsidTr="001432F9">
        <w:trPr>
          <w:cantSplit/>
        </w:trPr>
        <w:tc>
          <w:tcPr>
            <w:tcW w:w="1843" w:type="pct"/>
          </w:tcPr>
          <w:p w14:paraId="337B1D0E" w14:textId="0FF91AEE" w:rsidR="00DC0694" w:rsidRDefault="00DC0694" w:rsidP="00DC0694">
            <w:r>
              <w:t>d</w:t>
            </w:r>
            <w:r w:rsidRPr="001B21A4">
              <w:t>ecision maker</w:t>
            </w:r>
          </w:p>
        </w:tc>
        <w:tc>
          <w:tcPr>
            <w:tcW w:w="3157" w:type="pct"/>
          </w:tcPr>
          <w:p w14:paraId="15167C87" w14:textId="6485F1A8" w:rsidR="00DC0694" w:rsidRPr="006C4678" w:rsidRDefault="00DC0694" w:rsidP="00DC0694">
            <w:r>
              <w:rPr>
                <w:rFonts w:cs="Arial"/>
                <w:lang w:eastAsia="en-AU"/>
              </w:rPr>
              <w:t>T</w:t>
            </w:r>
            <w:r w:rsidRPr="00710FAB">
              <w:rPr>
                <w:rFonts w:cs="Arial"/>
                <w:lang w:eastAsia="en-AU"/>
              </w:rPr>
              <w:t>he person who makes a decision to award a grant</w:t>
            </w:r>
            <w:r>
              <w:rPr>
                <w:rFonts w:cs="Arial"/>
                <w:lang w:eastAsia="en-AU"/>
              </w:rPr>
              <w:t>.</w:t>
            </w:r>
          </w:p>
        </w:tc>
      </w:tr>
      <w:tr w:rsidR="00DC0694" w:rsidRPr="009E3949" w14:paraId="6BBCF5CF" w14:textId="77777777" w:rsidTr="001432F9">
        <w:trPr>
          <w:cantSplit/>
        </w:trPr>
        <w:tc>
          <w:tcPr>
            <w:tcW w:w="1843" w:type="pct"/>
          </w:tcPr>
          <w:p w14:paraId="4BBEC1A8" w14:textId="3CAC7821" w:rsidR="00DC0694" w:rsidRPr="00DD0810" w:rsidRDefault="00DC0694" w:rsidP="00DC0694">
            <w:r w:rsidRPr="007B2B42">
              <w:t>Committee</w:t>
            </w:r>
          </w:p>
        </w:tc>
        <w:tc>
          <w:tcPr>
            <w:tcW w:w="3157" w:type="pct"/>
          </w:tcPr>
          <w:p w14:paraId="7018352D" w14:textId="77777777" w:rsidR="00DC0694" w:rsidRPr="007D429E" w:rsidRDefault="00DC0694" w:rsidP="00DC0694">
            <w:pPr>
              <w:rPr>
                <w:color w:val="000000"/>
                <w:w w:val="0"/>
              </w:rPr>
            </w:pPr>
            <w:r w:rsidRPr="00DD0810">
              <w:t>The body established by the Minister to consider and assess eligible applications and make recommendations to the Minister for funding under the program</w:t>
            </w:r>
            <w:r w:rsidRPr="006A7B20">
              <w:t>.</w:t>
            </w:r>
          </w:p>
        </w:tc>
      </w:tr>
      <w:tr w:rsidR="00DC0694" w:rsidRPr="009E3949" w14:paraId="393507DC" w14:textId="77777777" w:rsidTr="001432F9">
        <w:trPr>
          <w:cantSplit/>
        </w:trPr>
        <w:tc>
          <w:tcPr>
            <w:tcW w:w="1843" w:type="pct"/>
          </w:tcPr>
          <w:p w14:paraId="04E6D937" w14:textId="628AE092" w:rsidR="00DC0694" w:rsidRDefault="00DC0694" w:rsidP="00DC0694">
            <w:r>
              <w:t>eligible activities</w:t>
            </w:r>
          </w:p>
        </w:tc>
        <w:tc>
          <w:tcPr>
            <w:tcW w:w="3157" w:type="pct"/>
          </w:tcPr>
          <w:p w14:paraId="2727B41A" w14:textId="2241CE8F" w:rsidR="00DC0694" w:rsidRPr="006C4678" w:rsidRDefault="00DC0694" w:rsidP="00DC0694">
            <w:r w:rsidRPr="006C4678">
              <w:t>The activities undertaken by a grantee in relation to a project that are eligible for funding support</w:t>
            </w:r>
            <w:r>
              <w:t xml:space="preserve"> as set out in </w:t>
            </w:r>
            <w:r>
              <w:fldChar w:fldCharType="begin" w:fldLock="1"/>
            </w:r>
            <w:r>
              <w:instrText xml:space="preserve"> REF _Ref468355814 \r \h </w:instrText>
            </w:r>
            <w:r>
              <w:fldChar w:fldCharType="separate"/>
            </w:r>
            <w:r>
              <w:t>5.1</w:t>
            </w:r>
            <w:r>
              <w:fldChar w:fldCharType="end"/>
            </w:r>
            <w:r w:rsidRPr="006C4678">
              <w:t>.</w:t>
            </w:r>
          </w:p>
        </w:tc>
      </w:tr>
      <w:tr w:rsidR="00DC0694" w:rsidRPr="009E3949" w14:paraId="1D1A29E0" w14:textId="77777777" w:rsidTr="001432F9">
        <w:trPr>
          <w:cantSplit/>
        </w:trPr>
        <w:tc>
          <w:tcPr>
            <w:tcW w:w="1843" w:type="pct"/>
          </w:tcPr>
          <w:p w14:paraId="5287969A" w14:textId="04D61F27" w:rsidR="00DC0694" w:rsidRDefault="00DC0694" w:rsidP="00DC0694">
            <w:r>
              <w:t>eligible application</w:t>
            </w:r>
          </w:p>
        </w:tc>
        <w:tc>
          <w:tcPr>
            <w:tcW w:w="3157" w:type="pct"/>
          </w:tcPr>
          <w:p w14:paraId="36A96F28" w14:textId="1FA18822" w:rsidR="00DC0694" w:rsidRPr="006C4678" w:rsidRDefault="00DC0694" w:rsidP="00DC0694">
            <w:r w:rsidRPr="006C4678">
              <w:t xml:space="preserve">An application or proposal for grant funding under the </w:t>
            </w:r>
            <w:r w:rsidRPr="006C4678">
              <w:rPr>
                <w:color w:val="000000"/>
                <w:w w:val="0"/>
              </w:rPr>
              <w:t xml:space="preserve">program </w:t>
            </w:r>
            <w:r w:rsidRPr="006C4678">
              <w:t>that the Program Delegate has determined is eligible for assessment in accordance with these guidelines.</w:t>
            </w:r>
          </w:p>
        </w:tc>
      </w:tr>
      <w:tr w:rsidR="00DC0694" w:rsidRPr="009E3949" w14:paraId="1C8B3A1C" w14:textId="77777777" w:rsidTr="001432F9">
        <w:trPr>
          <w:cantSplit/>
        </w:trPr>
        <w:tc>
          <w:tcPr>
            <w:tcW w:w="1843" w:type="pct"/>
          </w:tcPr>
          <w:p w14:paraId="0107D766" w14:textId="2575D40A" w:rsidR="00DC0694" w:rsidRDefault="00DC0694" w:rsidP="00DC0694">
            <w:r>
              <w:t>e</w:t>
            </w:r>
            <w:r w:rsidRPr="001B21A4">
              <w:t>ligibility criteria</w:t>
            </w:r>
          </w:p>
        </w:tc>
        <w:tc>
          <w:tcPr>
            <w:tcW w:w="3157" w:type="pct"/>
          </w:tcPr>
          <w:p w14:paraId="24DF1090" w14:textId="22CC658E" w:rsidR="00DC0694" w:rsidRPr="006C4678" w:rsidRDefault="00DC0694" w:rsidP="00DC0694">
            <w:r>
              <w:rPr>
                <w:rFonts w:cs="Arial"/>
                <w:lang w:eastAsia="en-AU"/>
              </w:rPr>
              <w:t>Refer to t</w:t>
            </w:r>
            <w:r w:rsidRPr="00932BB0">
              <w:rPr>
                <w:rFonts w:cs="Arial"/>
                <w:lang w:eastAsia="en-AU"/>
              </w:rPr>
              <w:t>he mandatory criteria which must be met to qualify for a grant. Assessment criteria may apply in addition to eligibility criteria</w:t>
            </w:r>
            <w:r>
              <w:rPr>
                <w:rFonts w:cs="Arial"/>
                <w:lang w:eastAsia="en-AU"/>
              </w:rPr>
              <w:t>.</w:t>
            </w:r>
          </w:p>
        </w:tc>
      </w:tr>
      <w:tr w:rsidR="00DC0694" w:rsidRPr="009E3949" w14:paraId="23D16098" w14:textId="77777777" w:rsidTr="001432F9">
        <w:trPr>
          <w:cantSplit/>
        </w:trPr>
        <w:tc>
          <w:tcPr>
            <w:tcW w:w="1843" w:type="pct"/>
          </w:tcPr>
          <w:p w14:paraId="0908F7C1" w14:textId="1660BB6D" w:rsidR="00DC0694" w:rsidRDefault="00DC0694" w:rsidP="00DC0694">
            <w:r>
              <w:t>eligible expenditure</w:t>
            </w:r>
          </w:p>
        </w:tc>
        <w:tc>
          <w:tcPr>
            <w:tcW w:w="3157" w:type="pct"/>
          </w:tcPr>
          <w:p w14:paraId="38154A55" w14:textId="00F216BB" w:rsidR="00DC0694" w:rsidRPr="006C4678" w:rsidRDefault="00DC0694" w:rsidP="00DC0694">
            <w:r w:rsidRPr="006C4678">
              <w:t>The expenditure incurred by a grantee on a project and which is eligible for funding support</w:t>
            </w:r>
            <w:r>
              <w:t xml:space="preserve"> as set out in </w:t>
            </w:r>
            <w:r>
              <w:fldChar w:fldCharType="begin" w:fldLock="1"/>
            </w:r>
            <w:r>
              <w:instrText xml:space="preserve"> REF _Ref468355804 \r \h </w:instrText>
            </w:r>
            <w:r>
              <w:fldChar w:fldCharType="separate"/>
            </w:r>
            <w:r>
              <w:t>5.3</w:t>
            </w:r>
            <w:r>
              <w:fldChar w:fldCharType="end"/>
            </w:r>
            <w:r w:rsidRPr="006C4678">
              <w:t>.</w:t>
            </w:r>
          </w:p>
        </w:tc>
      </w:tr>
      <w:tr w:rsidR="00DE76A8" w:rsidRPr="009E3949" w14:paraId="2C53EFC0" w14:textId="77777777" w:rsidTr="001432F9">
        <w:trPr>
          <w:cantSplit/>
        </w:trPr>
        <w:tc>
          <w:tcPr>
            <w:tcW w:w="1843" w:type="pct"/>
          </w:tcPr>
          <w:p w14:paraId="221BB303" w14:textId="48EAE801" w:rsidR="00DE76A8" w:rsidRPr="00463AB3" w:rsidRDefault="00DE76A8" w:rsidP="00DC0694">
            <w:pPr>
              <w:rPr>
                <w:rFonts w:cs="Arial"/>
                <w:lang w:eastAsia="en-AU"/>
              </w:rPr>
            </w:pPr>
            <w:r>
              <w:rPr>
                <w:rFonts w:cs="Arial"/>
                <w:lang w:eastAsia="en-AU"/>
              </w:rPr>
              <w:t>General Manager</w:t>
            </w:r>
          </w:p>
        </w:tc>
        <w:tc>
          <w:tcPr>
            <w:tcW w:w="3157" w:type="pct"/>
          </w:tcPr>
          <w:p w14:paraId="1BAF3A15" w14:textId="6E3F875F" w:rsidR="00DE76A8" w:rsidRDefault="0066648F" w:rsidP="00DC0694">
            <w:pPr>
              <w:suppressAutoHyphens/>
              <w:spacing w:before="60"/>
            </w:pPr>
            <w:r>
              <w:t xml:space="preserve">Position title for </w:t>
            </w:r>
            <w:r w:rsidR="00DE76A8">
              <w:t>Senior Executive Service</w:t>
            </w:r>
            <w:r>
              <w:t xml:space="preserve"> level staff within DISR.</w:t>
            </w:r>
          </w:p>
        </w:tc>
      </w:tr>
      <w:tr w:rsidR="00DC0694" w:rsidRPr="009E3949" w14:paraId="5991A130" w14:textId="77777777" w:rsidTr="001432F9">
        <w:trPr>
          <w:cantSplit/>
        </w:trPr>
        <w:tc>
          <w:tcPr>
            <w:tcW w:w="1843" w:type="pct"/>
          </w:tcPr>
          <w:p w14:paraId="4AC52BCF" w14:textId="2139F2F8" w:rsidR="00DC0694" w:rsidRDefault="00DC0694" w:rsidP="00DC0694">
            <w:r w:rsidRPr="00463AB3">
              <w:rPr>
                <w:rFonts w:cs="Arial"/>
                <w:lang w:eastAsia="en-AU"/>
              </w:rPr>
              <w:lastRenderedPageBreak/>
              <w:t xml:space="preserve">grant </w:t>
            </w:r>
          </w:p>
        </w:tc>
        <w:tc>
          <w:tcPr>
            <w:tcW w:w="3157" w:type="pct"/>
          </w:tcPr>
          <w:p w14:paraId="5A2403B2" w14:textId="05EE51E0" w:rsidR="00DC0694" w:rsidRPr="006A6E10" w:rsidRDefault="00DC0694" w:rsidP="00DC0694">
            <w:pPr>
              <w:suppressAutoHyphens/>
              <w:spacing w:before="60"/>
              <w:rPr>
                <w:rFonts w:cs="Arial"/>
              </w:rPr>
            </w:pPr>
            <w:r>
              <w:t xml:space="preserve">For the purposes of the CGRGs, a ‘grant’ is an arrangement for the provision of financial assistance by the </w:t>
            </w:r>
            <w:r w:rsidRPr="006A6E10">
              <w:rPr>
                <w:rFonts w:cs="Arial"/>
              </w:rPr>
              <w:t>Commonwealth or on behalf of the Commonwealth:</w:t>
            </w:r>
          </w:p>
          <w:p w14:paraId="0292EADC" w14:textId="24A88A55" w:rsidR="00152848" w:rsidRPr="00152848" w:rsidRDefault="00DC0694" w:rsidP="00152848">
            <w:pPr>
              <w:pStyle w:val="NumberedList2"/>
              <w:numPr>
                <w:ilvl w:val="1"/>
                <w:numId w:val="42"/>
              </w:numPr>
              <w:spacing w:before="60"/>
              <w:ind w:left="1134"/>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10"/>
            </w:r>
            <w:r w:rsidRPr="00181A24">
              <w:rPr>
                <w:rFonts w:ascii="Arial" w:hAnsi="Arial" w:cs="Arial"/>
                <w:sz w:val="20"/>
                <w:szCs w:val="20"/>
              </w:rPr>
              <w:t xml:space="preserve"> or other</w:t>
            </w:r>
            <w:r>
              <w:rPr>
                <w:rFonts w:ascii="Arial" w:hAnsi="Arial" w:cs="Arial"/>
                <w:sz w:val="20"/>
                <w:szCs w:val="20"/>
              </w:rPr>
              <w:t xml:space="preserve"> </w:t>
            </w:r>
            <w:hyperlink r:id="rId53" w:history="1">
              <w:r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Pr>
                <w:rFonts w:ascii="Arial" w:hAnsi="Arial" w:cs="Arial"/>
                <w:sz w:val="20"/>
                <w:szCs w:val="20"/>
              </w:rPr>
              <w:t>(</w:t>
            </w:r>
            <w:r w:rsidRPr="00181A24">
              <w:rPr>
                <w:rFonts w:ascii="Arial" w:hAnsi="Arial" w:cs="Arial"/>
                <w:sz w:val="20"/>
                <w:szCs w:val="20"/>
              </w:rPr>
              <w:t>CRF</w:t>
            </w:r>
            <w:r>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11"/>
            </w:r>
            <w:r w:rsidRPr="00181A24">
              <w:rPr>
                <w:rFonts w:ascii="Arial" w:hAnsi="Arial" w:cs="Arial"/>
                <w:sz w:val="20"/>
                <w:szCs w:val="20"/>
              </w:rPr>
              <w:t xml:space="preserve"> is to be paid to a grantee other than the Commonwealth; and</w:t>
            </w:r>
          </w:p>
          <w:p w14:paraId="092E8ADB" w14:textId="59D2AF10" w:rsidR="00DC0694" w:rsidRPr="006C4678" w:rsidRDefault="00DC0694" w:rsidP="00067011">
            <w:pPr>
              <w:pStyle w:val="NumberedList2"/>
              <w:numPr>
                <w:ilvl w:val="1"/>
                <w:numId w:val="42"/>
              </w:numPr>
              <w:spacing w:before="60"/>
              <w:ind w:left="1134"/>
            </w:pPr>
            <w:r w:rsidRPr="00067011">
              <w:rPr>
                <w:rFonts w:ascii="Arial" w:hAnsi="Arial" w:cs="Arial"/>
                <w:sz w:val="20"/>
                <w:szCs w:val="20"/>
              </w:rPr>
              <w:t>which is intended to help address one or more of the Australian Government’s policy outcomes while assisting the grantee achieve its objectives.</w:t>
            </w:r>
            <w:r w:rsidRPr="003B575D">
              <w:rPr>
                <w:rFonts w:cs="Arial"/>
              </w:rPr>
              <w:t xml:space="preserve"> </w:t>
            </w:r>
          </w:p>
        </w:tc>
      </w:tr>
      <w:tr w:rsidR="00DC0694" w:rsidRPr="009E3949" w14:paraId="3A0DE1D0" w14:textId="77777777" w:rsidTr="001432F9">
        <w:trPr>
          <w:cantSplit/>
        </w:trPr>
        <w:tc>
          <w:tcPr>
            <w:tcW w:w="1843" w:type="pct"/>
          </w:tcPr>
          <w:p w14:paraId="4AD4CB30" w14:textId="6B50151E" w:rsidR="00DC0694" w:rsidRPr="00463AB3" w:rsidRDefault="00DC0694" w:rsidP="00DC0694">
            <w:pPr>
              <w:rPr>
                <w:rFonts w:cs="Arial"/>
                <w:lang w:eastAsia="en-AU"/>
              </w:rPr>
            </w:pPr>
            <w:r>
              <w:t xml:space="preserve">grant </w:t>
            </w:r>
            <w:r w:rsidRPr="001B21A4">
              <w:t>activity</w:t>
            </w:r>
            <w:r>
              <w:t>/activities</w:t>
            </w:r>
          </w:p>
        </w:tc>
        <w:tc>
          <w:tcPr>
            <w:tcW w:w="3157" w:type="pct"/>
          </w:tcPr>
          <w:p w14:paraId="6083C448" w14:textId="12F03F38" w:rsidR="00DC0694" w:rsidRDefault="00DC0694" w:rsidP="00DC0694">
            <w:pPr>
              <w:suppressAutoHyphens/>
              <w:spacing w:before="60"/>
            </w:pPr>
            <w:r>
              <w:t>R</w:t>
            </w:r>
            <w:r w:rsidRPr="00A77F5D">
              <w:t>efers to the project/tasks/services that the grantee is required to undertake</w:t>
            </w:r>
            <w:r w:rsidR="00680F43">
              <w:t>.</w:t>
            </w:r>
          </w:p>
        </w:tc>
      </w:tr>
      <w:tr w:rsidR="00DC0694" w:rsidRPr="009E3949" w14:paraId="2F8F0253" w14:textId="77777777" w:rsidTr="001432F9">
        <w:trPr>
          <w:cantSplit/>
        </w:trPr>
        <w:tc>
          <w:tcPr>
            <w:tcW w:w="1843" w:type="pct"/>
          </w:tcPr>
          <w:p w14:paraId="7CC23C09" w14:textId="4BA002A2" w:rsidR="00DC0694" w:rsidRDefault="00DC0694" w:rsidP="00DC0694">
            <w:r>
              <w:t>grant agreement</w:t>
            </w:r>
          </w:p>
        </w:tc>
        <w:tc>
          <w:tcPr>
            <w:tcW w:w="3157" w:type="pct"/>
          </w:tcPr>
          <w:p w14:paraId="428626E5" w14:textId="5491EF85" w:rsidR="00DC0694" w:rsidRPr="006C4678" w:rsidRDefault="00DC0694" w:rsidP="00DC0694">
            <w:pPr>
              <w:rPr>
                <w:i/>
              </w:rPr>
            </w:pPr>
            <w:r w:rsidRPr="006C4678">
              <w:rPr>
                <w:rStyle w:val="Emphasis"/>
                <w:i w:val="0"/>
              </w:rPr>
              <w:t xml:space="preserve">A legally binding </w:t>
            </w:r>
            <w:r w:rsidRPr="00DC0694">
              <w:rPr>
                <w:rStyle w:val="Emphasis"/>
                <w:i w:val="0"/>
              </w:rPr>
              <w:t xml:space="preserve">contract </w:t>
            </w:r>
            <w:r w:rsidRPr="001E6DD7">
              <w:rPr>
                <w:rStyle w:val="Emphasis"/>
                <w:i w:val="0"/>
              </w:rPr>
              <w:t>that sets out the relationship</w:t>
            </w:r>
            <w:r w:rsidRPr="006C4678">
              <w:rPr>
                <w:rStyle w:val="Emphasis"/>
                <w:i w:val="0"/>
              </w:rPr>
              <w:t xml:space="preserve"> between the Commonwealth and a grantee for the grant funding</w:t>
            </w:r>
            <w:r>
              <w:rPr>
                <w:rStyle w:val="Emphasis"/>
                <w:i w:val="0"/>
              </w:rPr>
              <w:t>,</w:t>
            </w:r>
            <w:r>
              <w:rPr>
                <w:rStyle w:val="Emphasis"/>
              </w:rPr>
              <w:t xml:space="preserve"> </w:t>
            </w:r>
            <w:r>
              <w:rPr>
                <w:rStyle w:val="Emphasis"/>
                <w:i w:val="0"/>
                <w:iCs/>
              </w:rPr>
              <w:t>and specifies the details of the grant.</w:t>
            </w:r>
          </w:p>
        </w:tc>
      </w:tr>
      <w:tr w:rsidR="00DC0694" w:rsidRPr="009E3949" w14:paraId="2B9667D4" w14:textId="77777777" w:rsidTr="001432F9">
        <w:trPr>
          <w:cantSplit/>
        </w:trPr>
        <w:tc>
          <w:tcPr>
            <w:tcW w:w="1843" w:type="pct"/>
          </w:tcPr>
          <w:p w14:paraId="62D02C0A" w14:textId="7D9EA604" w:rsidR="00DC0694" w:rsidRDefault="00DC0694" w:rsidP="00DC0694">
            <w:r>
              <w:t>grant funding or grant funds</w:t>
            </w:r>
          </w:p>
        </w:tc>
        <w:tc>
          <w:tcPr>
            <w:tcW w:w="3157" w:type="pct"/>
          </w:tcPr>
          <w:p w14:paraId="67365CE3" w14:textId="1BB4033A" w:rsidR="00DC0694" w:rsidRPr="006C4678" w:rsidRDefault="00DC0694" w:rsidP="00DC0694">
            <w:r w:rsidRPr="006C4678">
              <w:t xml:space="preserve">The funding made available by the Commonwealth to grantees under the </w:t>
            </w:r>
            <w:r w:rsidRPr="006C4678">
              <w:rPr>
                <w:color w:val="000000"/>
                <w:w w:val="0"/>
              </w:rPr>
              <w:t>program</w:t>
            </w:r>
            <w:r w:rsidRPr="006C4678">
              <w:t>.</w:t>
            </w:r>
          </w:p>
        </w:tc>
      </w:tr>
      <w:tr w:rsidR="00DC0694" w:rsidRPr="009E3949" w14:paraId="6925252A" w14:textId="77777777" w:rsidTr="001432F9">
        <w:trPr>
          <w:cantSplit/>
        </w:trPr>
        <w:tc>
          <w:tcPr>
            <w:tcW w:w="1843" w:type="pct"/>
          </w:tcPr>
          <w:p w14:paraId="3CE2C33D" w14:textId="4D277966" w:rsidR="00DC0694" w:rsidRDefault="00DC0694" w:rsidP="00DC0694">
            <w:r>
              <w:t>grant opportunity</w:t>
            </w:r>
          </w:p>
        </w:tc>
        <w:tc>
          <w:tcPr>
            <w:tcW w:w="3157" w:type="pct"/>
          </w:tcPr>
          <w:p w14:paraId="6268CA48" w14:textId="1DFFBC40" w:rsidR="00DC0694" w:rsidRPr="006C4678" w:rsidRDefault="00DC0694" w:rsidP="00DC0694">
            <w:r>
              <w:t>R</w:t>
            </w:r>
            <w:r w:rsidRPr="00A77F5D">
              <w:t>efers to the specific grant round or process where a Commonwealth grant is made available to potential grantees. Grant opportunities may be open or targeted, and will reflect the relevant grant selection process</w:t>
            </w:r>
            <w:r>
              <w:t>.</w:t>
            </w:r>
          </w:p>
        </w:tc>
      </w:tr>
      <w:tr w:rsidR="00DC0694" w:rsidRPr="009E3949" w14:paraId="294D4A3A" w14:textId="77777777" w:rsidTr="001432F9">
        <w:trPr>
          <w:cantSplit/>
        </w:trPr>
        <w:tc>
          <w:tcPr>
            <w:tcW w:w="1843" w:type="pct"/>
          </w:tcPr>
          <w:p w14:paraId="12B611CB" w14:textId="71C37DB8" w:rsidR="00DC0694" w:rsidRDefault="00DC0694" w:rsidP="00DC0694">
            <w:r w:rsidRPr="001B21A4">
              <w:t xml:space="preserve">grant </w:t>
            </w:r>
            <w:r>
              <w:t>program</w:t>
            </w:r>
          </w:p>
        </w:tc>
        <w:tc>
          <w:tcPr>
            <w:tcW w:w="3157" w:type="pct"/>
          </w:tcPr>
          <w:p w14:paraId="6DD541E1" w14:textId="6F48CADC" w:rsidR="00DC0694" w:rsidRDefault="00DC0694" w:rsidP="00DC0694">
            <w:r>
              <w:rPr>
                <w:rFonts w:cs="Arial"/>
              </w:rPr>
              <w:t>A ‘program’ carries its natural meaning and is intended to cover a potentially wide range of related activities aimed at achieving government policy outcomes. A grant program i</w:t>
            </w:r>
            <w:r w:rsidRPr="00A77F5D">
              <w:rPr>
                <w:rFonts w:cs="Arial"/>
              </w:rPr>
              <w:t>s a group of one or more grant opportunities under a single entity</w:t>
            </w:r>
            <w:r w:rsidR="00680F43">
              <w:rPr>
                <w:rFonts w:cs="Arial"/>
              </w:rPr>
              <w:t xml:space="preserve"> </w:t>
            </w:r>
            <w:r w:rsidRPr="00A77F5D">
              <w:rPr>
                <w:rFonts w:cs="Arial"/>
              </w:rPr>
              <w:t>Portfolio Budget Statement Program</w:t>
            </w:r>
            <w:r>
              <w:rPr>
                <w:rFonts w:cs="Arial"/>
              </w:rPr>
              <w:t>.</w:t>
            </w:r>
          </w:p>
        </w:tc>
      </w:tr>
      <w:tr w:rsidR="00DC0694" w:rsidRPr="005A61FE" w14:paraId="0191E927" w14:textId="77777777" w:rsidTr="001432F9">
        <w:trPr>
          <w:cantSplit/>
        </w:trPr>
        <w:tc>
          <w:tcPr>
            <w:tcW w:w="1843" w:type="pct"/>
          </w:tcPr>
          <w:p w14:paraId="56BB0FA8" w14:textId="77777777" w:rsidR="00DC0694" w:rsidRPr="005A61FE" w:rsidRDefault="00C11B84" w:rsidP="00DC0694">
            <w:hyperlink r:id="rId54" w:history="1">
              <w:r w:rsidR="00DC0694" w:rsidRPr="005A61FE">
                <w:rPr>
                  <w:rStyle w:val="Hyperlink"/>
                </w:rPr>
                <w:t>GrantConnect</w:t>
              </w:r>
            </w:hyperlink>
          </w:p>
        </w:tc>
        <w:tc>
          <w:tcPr>
            <w:tcW w:w="3157" w:type="pct"/>
          </w:tcPr>
          <w:p w14:paraId="61547ED0" w14:textId="0B632861" w:rsidR="00DC0694" w:rsidRPr="005A61FE" w:rsidRDefault="00DC0694" w:rsidP="00DC0694">
            <w:r w:rsidRPr="005A61FE">
              <w:t>The Australian Government’s whole-of-government grants information system, which centralises the publication and reporting of Commonwealth grants in accordance with the CGRGs</w:t>
            </w:r>
            <w:r>
              <w:t>.</w:t>
            </w:r>
          </w:p>
        </w:tc>
      </w:tr>
      <w:tr w:rsidR="00DC0694" w:rsidRPr="009E3949" w14:paraId="504A6426" w14:textId="77777777" w:rsidTr="001432F9">
        <w:trPr>
          <w:cantSplit/>
        </w:trPr>
        <w:tc>
          <w:tcPr>
            <w:tcW w:w="1843" w:type="pct"/>
          </w:tcPr>
          <w:p w14:paraId="41D079E4" w14:textId="0D09C446" w:rsidR="00DC0694" w:rsidRDefault="00DC0694" w:rsidP="00DC0694">
            <w:r>
              <w:t>grantee</w:t>
            </w:r>
          </w:p>
        </w:tc>
        <w:tc>
          <w:tcPr>
            <w:tcW w:w="3157" w:type="pct"/>
          </w:tcPr>
          <w:p w14:paraId="75E0E8A8" w14:textId="569B5A20" w:rsidR="00DC0694" w:rsidRPr="006C4678" w:rsidRDefault="00DC0694" w:rsidP="00DC0694">
            <w:r>
              <w:t>The individual/organisation which has been selected to receive a grant</w:t>
            </w:r>
            <w:r w:rsidR="00680F43">
              <w:t>.</w:t>
            </w:r>
          </w:p>
        </w:tc>
      </w:tr>
      <w:tr w:rsidR="00AC6EBB" w:rsidRPr="009E3949" w14:paraId="5ABAF98F" w14:textId="77777777" w:rsidTr="001432F9">
        <w:trPr>
          <w:cantSplit/>
        </w:trPr>
        <w:tc>
          <w:tcPr>
            <w:tcW w:w="1843" w:type="pct"/>
          </w:tcPr>
          <w:p w14:paraId="4DA65C1A" w14:textId="3FBA9EAE" w:rsidR="00AC6EBB" w:rsidRDefault="004D5910" w:rsidP="00DC0694">
            <w:r w:rsidRPr="007B2B42">
              <w:rPr>
                <w:rStyle w:val="ui-provider"/>
              </w:rPr>
              <w:lastRenderedPageBreak/>
              <w:t>communities historically underrepresented in STEM</w:t>
            </w:r>
          </w:p>
        </w:tc>
        <w:tc>
          <w:tcPr>
            <w:tcW w:w="3157" w:type="pct"/>
          </w:tcPr>
          <w:p w14:paraId="4FAFFE6F" w14:textId="77777777" w:rsidR="00AC6EBB" w:rsidRDefault="00AC6EBB" w:rsidP="00AC6EBB">
            <w:r>
              <w:t>These groups may include but are not limited to:</w:t>
            </w:r>
          </w:p>
          <w:p w14:paraId="2DC0D053" w14:textId="17AD62A7" w:rsidR="00AC6EBB" w:rsidRDefault="00AC6EBB" w:rsidP="00B4068D">
            <w:pPr>
              <w:pStyle w:val="ListBullet"/>
            </w:pPr>
            <w:r>
              <w:t>First Nations people</w:t>
            </w:r>
            <w:r w:rsidR="0038477C">
              <w:t>s</w:t>
            </w:r>
          </w:p>
          <w:p w14:paraId="5904DE7C" w14:textId="2DDCBF05" w:rsidR="00AC6EBB" w:rsidRDefault="0038477C" w:rsidP="00B4068D">
            <w:pPr>
              <w:pStyle w:val="ListBullet"/>
            </w:pPr>
            <w:r>
              <w:t xml:space="preserve">culturally and linguistically diverse </w:t>
            </w:r>
            <w:r w:rsidR="00AC6EBB">
              <w:t>(CALD) people</w:t>
            </w:r>
          </w:p>
          <w:p w14:paraId="2AD82F30" w14:textId="53233710" w:rsidR="00AC6EBB" w:rsidRDefault="00AC6EBB" w:rsidP="00B4068D">
            <w:pPr>
              <w:pStyle w:val="ListBullet"/>
            </w:pPr>
            <w:r>
              <w:t>women and girls</w:t>
            </w:r>
          </w:p>
          <w:p w14:paraId="42970CBE" w14:textId="6D6D5072" w:rsidR="00AC6EBB" w:rsidRDefault="00AC6EBB" w:rsidP="00B4068D">
            <w:pPr>
              <w:pStyle w:val="ListBullet"/>
            </w:pPr>
            <w:r>
              <w:t>people living in regional and remote areas</w:t>
            </w:r>
          </w:p>
          <w:p w14:paraId="37D0B9BA" w14:textId="1A669FDA" w:rsidR="00AC6EBB" w:rsidRDefault="00AC6EBB" w:rsidP="00B4068D">
            <w:pPr>
              <w:pStyle w:val="ListBullet"/>
            </w:pPr>
            <w:r>
              <w:t>people with disability</w:t>
            </w:r>
          </w:p>
          <w:p w14:paraId="5D71F334" w14:textId="78833AC7" w:rsidR="00AC6EBB" w:rsidRDefault="00AC6EBB" w:rsidP="00B4068D">
            <w:pPr>
              <w:pStyle w:val="ListBullet"/>
            </w:pPr>
            <w:r>
              <w:t>people from low socio-economic backgrounds</w:t>
            </w:r>
          </w:p>
          <w:p w14:paraId="778BFB89" w14:textId="1F36EF45" w:rsidR="00AC6EBB" w:rsidRDefault="00AC6EBB" w:rsidP="00B4068D">
            <w:pPr>
              <w:pStyle w:val="ListBullet"/>
            </w:pPr>
            <w:r>
              <w:t>neurodivergent people</w:t>
            </w:r>
          </w:p>
          <w:p w14:paraId="503DBB51" w14:textId="3DD78A65" w:rsidR="00AC6EBB" w:rsidRDefault="00AC6EBB" w:rsidP="00B4068D">
            <w:pPr>
              <w:pStyle w:val="ListBullet"/>
            </w:pPr>
            <w:r>
              <w:t>LGBTQIA+ people</w:t>
            </w:r>
          </w:p>
          <w:p w14:paraId="02282FB6" w14:textId="1E568C80" w:rsidR="00AC6EBB" w:rsidRDefault="00AC6EBB" w:rsidP="00B4068D">
            <w:pPr>
              <w:pStyle w:val="ListBullet"/>
            </w:pPr>
            <w:r>
              <w:t>people who face age-based discrimination.</w:t>
            </w:r>
          </w:p>
        </w:tc>
      </w:tr>
      <w:tr w:rsidR="00DC0694" w:rsidRPr="009E3949" w14:paraId="56B29FF6" w14:textId="77777777" w:rsidTr="001432F9">
        <w:trPr>
          <w:cantSplit/>
        </w:trPr>
        <w:tc>
          <w:tcPr>
            <w:tcW w:w="1843" w:type="pct"/>
          </w:tcPr>
          <w:p w14:paraId="2CB80D24" w14:textId="11B08EBE" w:rsidR="00DC0694" w:rsidRDefault="00DC0694" w:rsidP="00DC0694">
            <w:r>
              <w:t>guidelines</w:t>
            </w:r>
          </w:p>
        </w:tc>
        <w:tc>
          <w:tcPr>
            <w:tcW w:w="3157" w:type="pct"/>
          </w:tcPr>
          <w:p w14:paraId="2BDCF513" w14:textId="26B51B37" w:rsidR="00DC0694" w:rsidRPr="006C4678" w:rsidRDefault="00DC0694" w:rsidP="00DC0694">
            <w:pPr>
              <w:rPr>
                <w:bCs/>
              </w:rPr>
            </w:pPr>
            <w:r w:rsidRPr="006C4678">
              <w:rPr>
                <w:color w:val="000000"/>
                <w:w w:val="0"/>
                <w:szCs w:val="20"/>
              </w:rPr>
              <w:t xml:space="preserve">Guidelines that the Minister </w:t>
            </w:r>
            <w:r>
              <w:rPr>
                <w:color w:val="000000"/>
                <w:w w:val="0"/>
                <w:szCs w:val="20"/>
              </w:rPr>
              <w:t xml:space="preserve">gives </w:t>
            </w:r>
            <w:r w:rsidRPr="006C4678">
              <w:rPr>
                <w:color w:val="000000"/>
                <w:w w:val="0"/>
                <w:szCs w:val="20"/>
              </w:rPr>
              <w:t>to the department to provide the framework for the administration of the program, as in force from time to time.</w:t>
            </w:r>
          </w:p>
        </w:tc>
      </w:tr>
      <w:tr w:rsidR="00DC0694" w:rsidRPr="009E3949" w14:paraId="320812CC" w14:textId="77777777" w:rsidTr="001432F9">
        <w:trPr>
          <w:cantSplit/>
        </w:trPr>
        <w:tc>
          <w:tcPr>
            <w:tcW w:w="1843" w:type="pct"/>
          </w:tcPr>
          <w:p w14:paraId="1B0F3510" w14:textId="70A93D51" w:rsidR="00DC0694" w:rsidRDefault="00DC0694" w:rsidP="00DC0694">
            <w:r>
              <w:t>Minister</w:t>
            </w:r>
          </w:p>
        </w:tc>
        <w:tc>
          <w:tcPr>
            <w:tcW w:w="3157" w:type="pct"/>
          </w:tcPr>
          <w:p w14:paraId="31735EC9" w14:textId="79F91F8B" w:rsidR="00DC0694" w:rsidRPr="006C4678" w:rsidRDefault="00DC0694" w:rsidP="00DC0694">
            <w:r w:rsidRPr="006C4678">
              <w:t>The</w:t>
            </w:r>
            <w:r>
              <w:t xml:space="preserve"> Commonwealth</w:t>
            </w:r>
            <w:r w:rsidRPr="006C4678">
              <w:t xml:space="preserve"> Minister</w:t>
            </w:r>
            <w:r>
              <w:t xml:space="preserve"> </w:t>
            </w:r>
            <w:r w:rsidRPr="006C4678">
              <w:t>for Industry</w:t>
            </w:r>
            <w:r>
              <w:t xml:space="preserve"> and Science</w:t>
            </w:r>
          </w:p>
        </w:tc>
      </w:tr>
      <w:tr w:rsidR="000A2BE6" w:rsidRPr="009E3949" w14:paraId="0B3DBB4D" w14:textId="77777777" w:rsidTr="001432F9">
        <w:trPr>
          <w:cantSplit/>
        </w:trPr>
        <w:tc>
          <w:tcPr>
            <w:tcW w:w="1843" w:type="pct"/>
          </w:tcPr>
          <w:p w14:paraId="1A4EB93F" w14:textId="73D30C7A" w:rsidR="000A2BE6" w:rsidRDefault="000A2BE6" w:rsidP="00DC0694">
            <w:r>
              <w:t>n</w:t>
            </w:r>
            <w:r w:rsidRPr="000A2BE6">
              <w:t>on-corporate Commonwealth entity</w:t>
            </w:r>
          </w:p>
        </w:tc>
        <w:tc>
          <w:tcPr>
            <w:tcW w:w="3157" w:type="pct"/>
          </w:tcPr>
          <w:p w14:paraId="59256919" w14:textId="25B92386" w:rsidR="000A2BE6" w:rsidRPr="006C4678" w:rsidRDefault="000A2BE6" w:rsidP="00DC0694">
            <w:r w:rsidRPr="000A2BE6">
              <w:t>A non-corporate Commonwealth entity is a Commonwealth entity that is part of the Commonwealth and which represents and acts on behalf of the Commonwealth. They are Commonwealth departments, such as a department of state (e.g. Department of Industry, Science and Resources), as recognised by the Administrative Arrangements</w:t>
            </w:r>
          </w:p>
        </w:tc>
      </w:tr>
      <w:tr w:rsidR="00DC0694" w:rsidRPr="009E3949" w14:paraId="7FFB65F9" w14:textId="77777777" w:rsidTr="001432F9">
        <w:trPr>
          <w:cantSplit/>
        </w:trPr>
        <w:tc>
          <w:tcPr>
            <w:tcW w:w="1843" w:type="pct"/>
          </w:tcPr>
          <w:p w14:paraId="3BB2F432" w14:textId="3D60C113" w:rsidR="00DC0694" w:rsidRDefault="00DC0694" w:rsidP="00DC0694">
            <w:r>
              <w:t>non-income-tax-exempt</w:t>
            </w:r>
          </w:p>
        </w:tc>
        <w:tc>
          <w:tcPr>
            <w:tcW w:w="3157" w:type="pct"/>
          </w:tcPr>
          <w:p w14:paraId="5B4EFAE1" w14:textId="608C6A41" w:rsidR="00DC0694" w:rsidRPr="006C4678" w:rsidRDefault="00DC0694" w:rsidP="00DC0694">
            <w:r w:rsidRPr="006C4678">
              <w:t xml:space="preserve">Not exempt </w:t>
            </w:r>
            <w:r w:rsidRPr="006C4678">
              <w:rPr>
                <w:color w:val="000000"/>
                <w:w w:val="0"/>
              </w:rPr>
              <w:t xml:space="preserve">from income tax under Division 50 of the </w:t>
            </w:r>
            <w:r w:rsidRPr="004C6F6D">
              <w:rPr>
                <w:i/>
                <w:color w:val="000000"/>
                <w:w w:val="0"/>
              </w:rPr>
              <w:t>Income Tax Assessment Act 1997</w:t>
            </w:r>
            <w:r w:rsidRPr="006C4678">
              <w:rPr>
                <w:color w:val="000000"/>
                <w:w w:val="0"/>
              </w:rPr>
              <w:t xml:space="preserve"> (Cth) or under Division 1AB of Part III of the </w:t>
            </w:r>
            <w:r w:rsidRPr="004C6F6D">
              <w:rPr>
                <w:i/>
                <w:color w:val="000000"/>
                <w:w w:val="0"/>
              </w:rPr>
              <w:t>Income Tax Assessment Act 1936</w:t>
            </w:r>
            <w:r w:rsidRPr="006C4678">
              <w:rPr>
                <w:color w:val="000000"/>
                <w:w w:val="0"/>
              </w:rPr>
              <w:t xml:space="preserve"> (Cth).</w:t>
            </w:r>
          </w:p>
        </w:tc>
      </w:tr>
      <w:tr w:rsidR="00DC0694" w:rsidRPr="009E3949" w14:paraId="78315B9D" w14:textId="77777777" w:rsidTr="001432F9">
        <w:trPr>
          <w:cantSplit/>
        </w:trPr>
        <w:tc>
          <w:tcPr>
            <w:tcW w:w="1843" w:type="pct"/>
          </w:tcPr>
          <w:p w14:paraId="5387D1AB" w14:textId="282585D5" w:rsidR="00DC0694" w:rsidRDefault="00DC0694" w:rsidP="00DC0694">
            <w:r>
              <w:t>personal information</w:t>
            </w:r>
          </w:p>
        </w:tc>
        <w:tc>
          <w:tcPr>
            <w:tcW w:w="3157" w:type="pct"/>
          </w:tcPr>
          <w:p w14:paraId="6270CFB9" w14:textId="6D35DCC9" w:rsidR="00DC0694" w:rsidRDefault="00DC0694" w:rsidP="00DC0694">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(Cth)</w:t>
            </w:r>
            <w:r>
              <w:rPr>
                <w:color w:val="000000"/>
                <w:w w:val="0"/>
              </w:rPr>
              <w:t xml:space="preserve"> which is:</w:t>
            </w:r>
          </w:p>
          <w:p w14:paraId="0726CB59" w14:textId="7444A9F3" w:rsidR="00DC0694" w:rsidRDefault="00DC0694" w:rsidP="00DC0694">
            <w:pPr>
              <w:ind w:left="338"/>
              <w:rPr>
                <w:color w:val="000000"/>
                <w:w w:val="0"/>
              </w:rPr>
            </w:pPr>
            <w:r>
              <w:rPr>
                <w:color w:val="000000"/>
                <w:w w:val="0"/>
              </w:rPr>
              <w:t>Information or an opinion about an identified individual, or an individual who is reasonably identifiable:</w:t>
            </w:r>
          </w:p>
          <w:p w14:paraId="24DB1D81" w14:textId="463A8E07" w:rsidR="00DC0694" w:rsidRDefault="00DC0694" w:rsidP="00DC0694">
            <w:pPr>
              <w:pStyle w:val="ListParagraph"/>
              <w:numPr>
                <w:ilvl w:val="7"/>
                <w:numId w:val="12"/>
              </w:numPr>
              <w:ind w:left="720" w:hanging="382"/>
            </w:pPr>
            <w:r>
              <w:t>whether the information or opinion is true or not; and</w:t>
            </w:r>
          </w:p>
          <w:p w14:paraId="1C8367C9" w14:textId="056B4E7F" w:rsidR="00DC0694" w:rsidRPr="006C4678" w:rsidRDefault="00DC0694" w:rsidP="00DC0694">
            <w:pPr>
              <w:pStyle w:val="ListParagraph"/>
              <w:numPr>
                <w:ilvl w:val="7"/>
                <w:numId w:val="12"/>
              </w:numPr>
              <w:ind w:left="720" w:hanging="382"/>
            </w:pPr>
            <w:r>
              <w:t>whether the information or opinion is recorded in a material form or not.</w:t>
            </w:r>
          </w:p>
        </w:tc>
      </w:tr>
      <w:tr w:rsidR="00DC0694" w:rsidRPr="009E3949" w14:paraId="1929BDB2" w14:textId="77777777" w:rsidTr="001432F9">
        <w:trPr>
          <w:cantSplit/>
        </w:trPr>
        <w:tc>
          <w:tcPr>
            <w:tcW w:w="1843" w:type="pct"/>
          </w:tcPr>
          <w:p w14:paraId="2B61CA3A" w14:textId="0507B3BC" w:rsidR="00DC0694" w:rsidRDefault="00DC0694" w:rsidP="00DC0694">
            <w:r>
              <w:t>Program Delegate</w:t>
            </w:r>
          </w:p>
        </w:tc>
        <w:tc>
          <w:tcPr>
            <w:tcW w:w="3157" w:type="pct"/>
          </w:tcPr>
          <w:p w14:paraId="6197D741" w14:textId="6E2BDCB4" w:rsidR="00DC0694" w:rsidRPr="006C4678" w:rsidRDefault="00DC0694" w:rsidP="00DC0694">
            <w:pPr>
              <w:rPr>
                <w:bCs/>
              </w:rPr>
            </w:pPr>
            <w:r>
              <w:t>A manager within the department with responsibility for administering the program.</w:t>
            </w:r>
          </w:p>
        </w:tc>
      </w:tr>
      <w:tr w:rsidR="00DC0694" w:rsidRPr="009E3949" w14:paraId="0C182300" w14:textId="77777777" w:rsidTr="001432F9">
        <w:trPr>
          <w:cantSplit/>
        </w:trPr>
        <w:tc>
          <w:tcPr>
            <w:tcW w:w="1843" w:type="pct"/>
          </w:tcPr>
          <w:p w14:paraId="04FBEB43" w14:textId="117148B6" w:rsidR="00DC0694" w:rsidRDefault="00DC0694" w:rsidP="00DC0694">
            <w:r>
              <w:t>program funding or program funds</w:t>
            </w:r>
          </w:p>
        </w:tc>
        <w:tc>
          <w:tcPr>
            <w:tcW w:w="3157" w:type="pct"/>
          </w:tcPr>
          <w:p w14:paraId="4F7D1193" w14:textId="7D8196F1" w:rsidR="00DC0694" w:rsidRPr="006C4678" w:rsidRDefault="00DC0694" w:rsidP="00DC0694">
            <w:r w:rsidRPr="006C4678">
              <w:rPr>
                <w:bCs/>
              </w:rPr>
              <w:t>The funding made available by the Commonwealth for the program.</w:t>
            </w:r>
          </w:p>
        </w:tc>
      </w:tr>
      <w:tr w:rsidR="00DC0694" w:rsidRPr="009E3949" w14:paraId="1444536A" w14:textId="77777777" w:rsidTr="001432F9">
        <w:trPr>
          <w:cantSplit/>
        </w:trPr>
        <w:tc>
          <w:tcPr>
            <w:tcW w:w="1843" w:type="pct"/>
          </w:tcPr>
          <w:p w14:paraId="1C273EAF" w14:textId="41FF2856" w:rsidR="00DC0694" w:rsidRDefault="00DC0694" w:rsidP="00DC0694">
            <w:r>
              <w:t>project</w:t>
            </w:r>
          </w:p>
        </w:tc>
        <w:tc>
          <w:tcPr>
            <w:tcW w:w="3157" w:type="pct"/>
          </w:tcPr>
          <w:p w14:paraId="289C6E68" w14:textId="6ADA08CB" w:rsidR="00DC0694" w:rsidRPr="006C4678" w:rsidRDefault="00DC0694" w:rsidP="00DC0694">
            <w:pPr>
              <w:rPr>
                <w:color w:val="000000"/>
                <w:w w:val="0"/>
                <w:szCs w:val="20"/>
              </w:rPr>
            </w:pPr>
            <w:r w:rsidRPr="006C4678">
              <w:t>A project described in an application for grant funding under the program.</w:t>
            </w:r>
          </w:p>
        </w:tc>
      </w:tr>
      <w:tr w:rsidR="00DC0694" w:rsidRPr="009E3949" w14:paraId="4C4FB7DC" w14:textId="77777777" w:rsidTr="001432F9">
        <w:trPr>
          <w:cantSplit/>
        </w:trPr>
        <w:tc>
          <w:tcPr>
            <w:tcW w:w="1843" w:type="pct"/>
          </w:tcPr>
          <w:p w14:paraId="17EF1F17" w14:textId="167FDFD4" w:rsidR="00DC0694" w:rsidRDefault="00DC0694" w:rsidP="00DC0694">
            <w:r>
              <w:lastRenderedPageBreak/>
              <w:t>P</w:t>
            </w:r>
            <w:r w:rsidRPr="009E3949">
              <w:t>ublicly funded research organisation</w:t>
            </w:r>
            <w:r>
              <w:t xml:space="preserve"> (PFRO)</w:t>
            </w:r>
          </w:p>
        </w:tc>
        <w:tc>
          <w:tcPr>
            <w:tcW w:w="3157" w:type="pct"/>
          </w:tcPr>
          <w:p w14:paraId="4B887079" w14:textId="73CB5931" w:rsidR="00DC0694" w:rsidRDefault="00DC0694" w:rsidP="00DC0694">
            <w:r w:rsidRPr="009E3949">
              <w:rPr>
                <w:szCs w:val="20"/>
              </w:rPr>
              <w:t xml:space="preserve">All higher education providers listed at Table A and Table B of the </w:t>
            </w:r>
            <w:r w:rsidRPr="009E3949">
              <w:rPr>
                <w:i/>
                <w:szCs w:val="20"/>
              </w:rPr>
              <w:t>Higher Education Support Act 2003</w:t>
            </w:r>
            <w:r w:rsidRPr="009E3949">
              <w:rPr>
                <w:szCs w:val="20"/>
              </w:rPr>
              <w:t xml:space="preserve"> </w:t>
            </w:r>
            <w:r>
              <w:rPr>
                <w:szCs w:val="20"/>
              </w:rPr>
              <w:t xml:space="preserve">(Cth) and corporate </w:t>
            </w:r>
            <w:r>
              <w:t>Commonwealth entities</w:t>
            </w:r>
            <w:r w:rsidRPr="00980550">
              <w:t xml:space="preserve">, </w:t>
            </w:r>
            <w:r>
              <w:t>and s</w:t>
            </w:r>
            <w:r w:rsidRPr="00980550">
              <w:t xml:space="preserve">tate and </w:t>
            </w:r>
            <w:r>
              <w:t>t</w:t>
            </w:r>
            <w:r w:rsidRPr="00980550">
              <w:t xml:space="preserve">erritory </w:t>
            </w:r>
            <w:r>
              <w:rPr>
                <w:szCs w:val="20"/>
              </w:rPr>
              <w:t xml:space="preserve">business enterprises </w:t>
            </w:r>
            <w:r w:rsidRPr="009E3949">
              <w:rPr>
                <w:szCs w:val="20"/>
              </w:rPr>
              <w:t>which undertake publicly funded research.</w:t>
            </w:r>
          </w:p>
        </w:tc>
      </w:tr>
      <w:tr w:rsidR="00CF639E" w:rsidRPr="009E3949" w14:paraId="22FAC2FD" w14:textId="77777777" w:rsidTr="001432F9">
        <w:trPr>
          <w:cantSplit/>
        </w:trPr>
        <w:tc>
          <w:tcPr>
            <w:tcW w:w="1843" w:type="pct"/>
          </w:tcPr>
          <w:p w14:paraId="4ABA8FFE" w14:textId="24352B6F" w:rsidR="00CF639E" w:rsidRDefault="00B756BE" w:rsidP="00DC0694">
            <w:r w:rsidRPr="00970FFC">
              <w:t>school, including early childhood, primary and/or secondary school</w:t>
            </w:r>
          </w:p>
        </w:tc>
        <w:tc>
          <w:tcPr>
            <w:tcW w:w="3157" w:type="pct"/>
          </w:tcPr>
          <w:p w14:paraId="18C63749" w14:textId="6C69B62D" w:rsidR="00EA182B" w:rsidRPr="00EA182B" w:rsidRDefault="00680F43" w:rsidP="00EA182B">
            <w:pPr>
              <w:rPr>
                <w:szCs w:val="20"/>
              </w:rPr>
            </w:pPr>
            <w:r>
              <w:rPr>
                <w:szCs w:val="20"/>
              </w:rPr>
              <w:t>B</w:t>
            </w:r>
            <w:r w:rsidR="00EA182B" w:rsidRPr="00EA182B">
              <w:rPr>
                <w:szCs w:val="20"/>
              </w:rPr>
              <w:t xml:space="preserve">oth government and non-government (private) </w:t>
            </w:r>
            <w:r w:rsidR="005C79BD">
              <w:rPr>
                <w:szCs w:val="20"/>
              </w:rPr>
              <w:t xml:space="preserve">educational institutions </w:t>
            </w:r>
            <w:r w:rsidR="00EA182B" w:rsidRPr="00EA182B">
              <w:rPr>
                <w:szCs w:val="20"/>
              </w:rPr>
              <w:t>for the following</w:t>
            </w:r>
            <w:r w:rsidR="005C79BD">
              <w:rPr>
                <w:szCs w:val="20"/>
              </w:rPr>
              <w:t xml:space="preserve"> sectors</w:t>
            </w:r>
            <w:r w:rsidR="00EA182B" w:rsidRPr="00EA182B">
              <w:rPr>
                <w:szCs w:val="20"/>
              </w:rPr>
              <w:t>:</w:t>
            </w:r>
          </w:p>
          <w:p w14:paraId="70419825" w14:textId="55FDFAF2" w:rsidR="00EA182B" w:rsidRPr="00EA182B" w:rsidRDefault="00EA182B" w:rsidP="00EA182B">
            <w:pPr>
              <w:rPr>
                <w:szCs w:val="20"/>
              </w:rPr>
            </w:pPr>
            <w:r w:rsidRPr="00D64FA9">
              <w:rPr>
                <w:b/>
                <w:bCs/>
                <w:szCs w:val="20"/>
              </w:rPr>
              <w:t>Early Childhood:</w:t>
            </w:r>
            <w:r w:rsidR="005C79BD">
              <w:rPr>
                <w:szCs w:val="20"/>
              </w:rPr>
              <w:t xml:space="preserve"> </w:t>
            </w:r>
            <w:r w:rsidRPr="00EA182B">
              <w:rPr>
                <w:szCs w:val="20"/>
              </w:rPr>
              <w:t xml:space="preserve">Including but not limited to pre-schools and other child-care settings </w:t>
            </w:r>
            <w:r w:rsidR="005C79BD">
              <w:rPr>
                <w:szCs w:val="20"/>
              </w:rPr>
              <w:t xml:space="preserve">that </w:t>
            </w:r>
            <w:r w:rsidRPr="00EA182B">
              <w:rPr>
                <w:szCs w:val="20"/>
              </w:rPr>
              <w:t xml:space="preserve">provide care and supervision of children, to prepare children for school, and to ensure that children are able to effectively participate in subsequent learning opportunities. </w:t>
            </w:r>
          </w:p>
          <w:p w14:paraId="29144FEF" w14:textId="4F3CB475" w:rsidR="00EA182B" w:rsidRPr="00EA182B" w:rsidRDefault="00EA182B" w:rsidP="00EA182B">
            <w:pPr>
              <w:rPr>
                <w:szCs w:val="20"/>
              </w:rPr>
            </w:pPr>
            <w:r w:rsidRPr="00D64FA9">
              <w:rPr>
                <w:b/>
                <w:bCs/>
                <w:szCs w:val="20"/>
              </w:rPr>
              <w:t>Primary:</w:t>
            </w:r>
            <w:r w:rsidRPr="00EA182B">
              <w:rPr>
                <w:szCs w:val="20"/>
              </w:rPr>
              <w:t xml:space="preserve"> </w:t>
            </w:r>
            <w:r w:rsidR="005C79BD">
              <w:rPr>
                <w:szCs w:val="20"/>
              </w:rPr>
              <w:t>for students s</w:t>
            </w:r>
            <w:r w:rsidRPr="00EA182B">
              <w:rPr>
                <w:szCs w:val="20"/>
              </w:rPr>
              <w:t>tarting at Foundation (also called kindergarten/preparatory/pre-school) through to Year 6 or 7</w:t>
            </w:r>
            <w:r w:rsidR="00680F43">
              <w:rPr>
                <w:szCs w:val="20"/>
              </w:rPr>
              <w:t>.</w:t>
            </w:r>
            <w:r w:rsidRPr="00EA182B">
              <w:rPr>
                <w:szCs w:val="20"/>
              </w:rPr>
              <w:t xml:space="preserve"> </w:t>
            </w:r>
          </w:p>
          <w:p w14:paraId="7232D3F8" w14:textId="499C2265" w:rsidR="00CF639E" w:rsidRPr="009E3949" w:rsidRDefault="00EA182B" w:rsidP="00EA182B">
            <w:pPr>
              <w:rPr>
                <w:szCs w:val="20"/>
              </w:rPr>
            </w:pPr>
            <w:r w:rsidRPr="00D64FA9">
              <w:rPr>
                <w:b/>
                <w:bCs/>
                <w:szCs w:val="20"/>
              </w:rPr>
              <w:t>Secondary/Senior Secondary:</w:t>
            </w:r>
            <w:r w:rsidRPr="00EA182B">
              <w:rPr>
                <w:szCs w:val="20"/>
              </w:rPr>
              <w:t xml:space="preserve"> </w:t>
            </w:r>
            <w:r w:rsidR="005C79BD">
              <w:rPr>
                <w:szCs w:val="20"/>
              </w:rPr>
              <w:t>for student</w:t>
            </w:r>
            <w:r w:rsidR="00680F43">
              <w:rPr>
                <w:szCs w:val="20"/>
              </w:rPr>
              <w:t>s</w:t>
            </w:r>
            <w:r w:rsidR="005C79BD">
              <w:rPr>
                <w:szCs w:val="20"/>
              </w:rPr>
              <w:t xml:space="preserve"> from</w:t>
            </w:r>
            <w:r w:rsidRPr="00EA182B">
              <w:rPr>
                <w:szCs w:val="20"/>
              </w:rPr>
              <w:t xml:space="preserve"> Years 7 or 8 to 10 and/or Years 11 to 12</w:t>
            </w:r>
            <w:r w:rsidR="00680F43">
              <w:rPr>
                <w:szCs w:val="20"/>
              </w:rPr>
              <w:t>.</w:t>
            </w:r>
          </w:p>
        </w:tc>
      </w:tr>
      <w:tr w:rsidR="00DC0694" w:rsidRPr="009E3949" w14:paraId="5B80EFFD" w14:textId="77777777" w:rsidTr="001432F9">
        <w:trPr>
          <w:cantSplit/>
        </w:trPr>
        <w:tc>
          <w:tcPr>
            <w:tcW w:w="1843" w:type="pct"/>
          </w:tcPr>
          <w:p w14:paraId="494B205F" w14:textId="60B558AE" w:rsidR="00DC0694" w:rsidRDefault="00DC0694" w:rsidP="00DC0694">
            <w:r w:rsidRPr="001B21A4">
              <w:t>selection criteria</w:t>
            </w:r>
          </w:p>
        </w:tc>
        <w:tc>
          <w:tcPr>
            <w:tcW w:w="3157" w:type="pct"/>
          </w:tcPr>
          <w:p w14:paraId="6225B440" w14:textId="197C7DB4" w:rsidR="00DC0694" w:rsidRPr="009E3949" w:rsidRDefault="008C651B" w:rsidP="00DC0694">
            <w:pPr>
              <w:rPr>
                <w:szCs w:val="20"/>
              </w:rPr>
            </w:pPr>
            <w:r>
              <w:t>C</w:t>
            </w:r>
            <w:r w:rsidR="00DC0694" w:rsidRPr="00710FAB">
              <w:t>omprise</w:t>
            </w:r>
            <w:r>
              <w:t>s of</w:t>
            </w:r>
            <w:r w:rsidR="00DC0694" w:rsidRPr="00710FAB">
              <w:t xml:space="preserve"> eligibility criteria </w:t>
            </w:r>
            <w:r w:rsidR="00DC0694">
              <w:t>and assessment criteria.</w:t>
            </w:r>
          </w:p>
        </w:tc>
      </w:tr>
      <w:tr w:rsidR="0013607C" w:rsidRPr="009E3949" w14:paraId="28E3FDD1" w14:textId="77777777" w:rsidTr="001432F9">
        <w:trPr>
          <w:cantSplit/>
        </w:trPr>
        <w:tc>
          <w:tcPr>
            <w:tcW w:w="1843" w:type="pct"/>
          </w:tcPr>
          <w:p w14:paraId="7A9DECD8" w14:textId="1DE44040" w:rsidR="0013607C" w:rsidRPr="001B21A4" w:rsidRDefault="0013607C" w:rsidP="0013607C">
            <w:r>
              <w:t xml:space="preserve">value with </w:t>
            </w:r>
            <w:r w:rsidRPr="00274AE2">
              <w:t>money</w:t>
            </w:r>
          </w:p>
        </w:tc>
        <w:tc>
          <w:tcPr>
            <w:tcW w:w="3157" w:type="pct"/>
          </w:tcPr>
          <w:p w14:paraId="5881A4E0" w14:textId="59E1AC06" w:rsidR="0013607C" w:rsidRPr="00274AE2" w:rsidRDefault="008C651B" w:rsidP="0013607C">
            <w:r>
              <w:t>V</w:t>
            </w:r>
            <w:r w:rsidR="0013607C" w:rsidRPr="00274AE2">
              <w:t xml:space="preserve">alue with </w:t>
            </w:r>
            <w:r w:rsidR="0013607C">
              <w:t xml:space="preserve">money in this document refers to ‘value with </w:t>
            </w:r>
            <w:r w:rsidR="0013607C" w:rsidRPr="00274AE2">
              <w:t>relevant money</w:t>
            </w:r>
            <w:r w:rsidR="0013607C">
              <w:t xml:space="preserve">’ which is a </w:t>
            </w:r>
            <w:r w:rsidR="0013607C" w:rsidRPr="00274AE2">
              <w:t xml:space="preserve">judgement based on the grant proposal representing an efficient, effective, economical and ethical use of public resources and </w:t>
            </w:r>
            <w:r w:rsidR="0013607C">
              <w:t>dete</w:t>
            </w:r>
            <w:r w:rsidR="0013607C" w:rsidRPr="00274AE2">
              <w:t xml:space="preserve">rmined </w:t>
            </w:r>
            <w:r w:rsidR="0013607C">
              <w:t>from</w:t>
            </w:r>
            <w:r w:rsidR="0013607C" w:rsidRPr="00274AE2">
              <w:t xml:space="preserve"> a variety of considerations.</w:t>
            </w:r>
          </w:p>
          <w:p w14:paraId="009F061D" w14:textId="77777777" w:rsidR="0013607C" w:rsidRPr="00274AE2" w:rsidRDefault="0013607C" w:rsidP="0013607C">
            <w:pPr>
              <w:spacing w:before="0" w:after="40" w:line="240" w:lineRule="auto"/>
            </w:pPr>
            <w:r w:rsidRPr="00274AE2">
              <w:t>When administering a grant opportunity, an official should consider the relevant financial and non-financial costs and benefits of each proposal including, but not limited to:</w:t>
            </w:r>
          </w:p>
          <w:p w14:paraId="6FBA26C0" w14:textId="77777777" w:rsidR="0013607C" w:rsidRPr="00274AE2" w:rsidRDefault="0013607C" w:rsidP="00067011">
            <w:pPr>
              <w:pStyle w:val="ListBullet"/>
              <w:rPr>
                <w:lang w:eastAsia="en-AU"/>
              </w:rPr>
            </w:pPr>
            <w:r w:rsidRPr="00274AE2">
              <w:rPr>
                <w:lang w:eastAsia="en-AU"/>
              </w:rPr>
              <w:t>the quality of the project proposal and activities;</w:t>
            </w:r>
          </w:p>
          <w:p w14:paraId="536D9800" w14:textId="77777777" w:rsidR="0013607C" w:rsidRPr="00274AE2" w:rsidRDefault="0013607C" w:rsidP="00067011">
            <w:pPr>
              <w:pStyle w:val="ListBullet"/>
              <w:rPr>
                <w:lang w:eastAsia="en-AU"/>
              </w:rPr>
            </w:pPr>
            <w:r w:rsidRPr="00274AE2">
              <w:rPr>
                <w:lang w:eastAsia="en-AU"/>
              </w:rPr>
              <w:t>fitness for purpose of the proposal in contributing to government objectives;</w:t>
            </w:r>
          </w:p>
          <w:p w14:paraId="2E6D0DF2" w14:textId="77777777" w:rsidR="0013607C" w:rsidRPr="00D57F95" w:rsidRDefault="0013607C" w:rsidP="00067011">
            <w:pPr>
              <w:pStyle w:val="ListBullet"/>
            </w:pPr>
            <w:r w:rsidRPr="00274AE2">
              <w:rPr>
                <w:lang w:eastAsia="en-AU"/>
              </w:rPr>
              <w:t>that the absence of a grant is likely to prevent the grantee and government’s outcomes being achieved; and</w:t>
            </w:r>
          </w:p>
          <w:p w14:paraId="179421DE" w14:textId="28BCBD81" w:rsidR="0013607C" w:rsidRDefault="0013607C" w:rsidP="00067011">
            <w:pPr>
              <w:pStyle w:val="ListBullet"/>
            </w:pPr>
            <w:r w:rsidRPr="00274AE2">
              <w:rPr>
                <w:lang w:eastAsia="en-AU"/>
              </w:rPr>
              <w:t>the potential grantee’s relevant experience and performance history</w:t>
            </w:r>
            <w:r w:rsidRPr="00274AE2">
              <w:rPr>
                <w:rFonts w:ascii="Times New Roman" w:hAnsi="Times New Roman"/>
                <w:sz w:val="24"/>
                <w:lang w:val="en" w:eastAsia="en-AU"/>
              </w:rPr>
              <w:t>.</w:t>
            </w:r>
          </w:p>
        </w:tc>
      </w:tr>
      <w:tr w:rsidR="00DE02A1" w:rsidRPr="009E3949" w14:paraId="30707D8A" w14:textId="77777777" w:rsidTr="001432F9">
        <w:trPr>
          <w:cantSplit/>
        </w:trPr>
        <w:tc>
          <w:tcPr>
            <w:tcW w:w="1843" w:type="pct"/>
          </w:tcPr>
          <w:p w14:paraId="6BBACDAD" w14:textId="0BB89D89" w:rsidR="00DE02A1" w:rsidRDefault="00DE02A1" w:rsidP="00DE02A1">
            <w:r>
              <w:t>Vocational education and training (VET) provider</w:t>
            </w:r>
          </w:p>
        </w:tc>
        <w:tc>
          <w:tcPr>
            <w:tcW w:w="3157" w:type="pct"/>
          </w:tcPr>
          <w:p w14:paraId="78715FAE" w14:textId="448050D5" w:rsidR="00DE02A1" w:rsidRDefault="00DE02A1" w:rsidP="00DE02A1">
            <w:r w:rsidRPr="00C12D70">
              <w:t>Training providers registered by the Australian Skills Quality Authority or a state regulator to deliver vocational education and training services.</w:t>
            </w:r>
          </w:p>
        </w:tc>
      </w:tr>
    </w:tbl>
    <w:p w14:paraId="25F65377" w14:textId="77777777" w:rsidR="00230A2B" w:rsidRDefault="00230A2B" w:rsidP="00230A2B"/>
    <w:p w14:paraId="25F65378" w14:textId="77777777" w:rsidR="00230A2B" w:rsidRDefault="00230A2B" w:rsidP="00230A2B">
      <w:pPr>
        <w:sectPr w:rsidR="00230A2B" w:rsidSect="0002331D">
          <w:pgSz w:w="11907" w:h="16840" w:code="9"/>
          <w:pgMar w:top="1418" w:right="1418" w:bottom="1276" w:left="1701" w:header="709" w:footer="709" w:gutter="0"/>
          <w:cols w:space="720"/>
          <w:docGrid w:linePitch="360"/>
        </w:sectPr>
      </w:pPr>
    </w:p>
    <w:p w14:paraId="25F65379" w14:textId="68D2D68D" w:rsidR="00230A2B" w:rsidRDefault="004E0184">
      <w:pPr>
        <w:pStyle w:val="Heading2Appendix"/>
        <w:numPr>
          <w:ilvl w:val="0"/>
          <w:numId w:val="33"/>
        </w:numPr>
      </w:pPr>
      <w:bookmarkStart w:id="451" w:name="_Toc496536709"/>
      <w:bookmarkStart w:id="452" w:name="_Toc531277537"/>
      <w:bookmarkStart w:id="453" w:name="_Toc955347"/>
      <w:bookmarkStart w:id="454" w:name="_Toc170377246"/>
      <w:r>
        <w:lastRenderedPageBreak/>
        <w:t>Eligible expenditure</w:t>
      </w:r>
      <w:bookmarkEnd w:id="451"/>
      <w:bookmarkEnd w:id="452"/>
      <w:bookmarkEnd w:id="453"/>
      <w:bookmarkEnd w:id="454"/>
    </w:p>
    <w:p w14:paraId="25F6537B" w14:textId="4FC8320E" w:rsidR="00D96D08" w:rsidRDefault="00D96D08" w:rsidP="00D96D08">
      <w:r w:rsidRPr="00E162FF">
        <w:t xml:space="preserve">This section provides </w:t>
      </w:r>
      <w:r w:rsidRPr="005A61FE">
        <w:t>guid</w:t>
      </w:r>
      <w:r w:rsidR="00442B03" w:rsidRPr="005A61FE">
        <w:t>ance</w:t>
      </w:r>
      <w:r w:rsidRPr="00E162FF">
        <w:t xml:space="preserve"> on the eligibility of expenditure. </w:t>
      </w:r>
    </w:p>
    <w:p w14:paraId="25F6537C" w14:textId="55CE8086" w:rsidR="00D96D08" w:rsidRDefault="00D96D08" w:rsidP="00D96D08">
      <w:r w:rsidRPr="00E162FF">
        <w:t xml:space="preserve">The </w:t>
      </w:r>
      <w:r w:rsidR="00262481">
        <w:t>Program</w:t>
      </w:r>
      <w:r w:rsidRPr="00E162FF">
        <w:t xml:space="preserve"> Delegate makes the final decision </w:t>
      </w:r>
      <w:r>
        <w:t>on what is</w:t>
      </w:r>
      <w:r w:rsidRPr="00E162FF">
        <w:t xml:space="preserve"> eligible expenditure and may </w:t>
      </w:r>
      <w:r w:rsidR="00B10D58">
        <w:t>give</w:t>
      </w:r>
      <w:r w:rsidR="00B10D58" w:rsidRPr="00E162FF">
        <w:t xml:space="preserve"> </w:t>
      </w:r>
      <w:r w:rsidRPr="00E162FF">
        <w:t xml:space="preserve">additional guidance on eligible expenditure </w:t>
      </w:r>
      <w:r>
        <w:t>if</w:t>
      </w:r>
      <w:r w:rsidRPr="00E162FF">
        <w:t xml:space="preserve"> required.</w:t>
      </w:r>
    </w:p>
    <w:p w14:paraId="25F6537D" w14:textId="77777777" w:rsidR="00D96D08" w:rsidRDefault="00D96D08" w:rsidP="00D96D08">
      <w:r>
        <w:t>To be eligible</w:t>
      </w:r>
      <w:r w:rsidR="0022578C">
        <w:t>,</w:t>
      </w:r>
      <w:r>
        <w:t xml:space="preserve"> expenditure must:</w:t>
      </w:r>
    </w:p>
    <w:p w14:paraId="25F6537E" w14:textId="7C917A93" w:rsidR="00D96D08" w:rsidRDefault="00D96D08" w:rsidP="00F34E3C">
      <w:pPr>
        <w:pStyle w:val="ListBullet"/>
      </w:pPr>
      <w:r>
        <w:t xml:space="preserve">be incurred by </w:t>
      </w:r>
      <w:r w:rsidR="00741240">
        <w:t>you</w:t>
      </w:r>
      <w:r w:rsidR="004855A0">
        <w:t xml:space="preserve"> within the project period</w:t>
      </w:r>
    </w:p>
    <w:p w14:paraId="25F65380" w14:textId="30ED9C79" w:rsidR="00AF0858" w:rsidRDefault="00D96D08" w:rsidP="00367195">
      <w:pPr>
        <w:pStyle w:val="ListBullet"/>
      </w:pPr>
      <w:r>
        <w:t xml:space="preserve">be a direct cost </w:t>
      </w:r>
      <w:r w:rsidR="004C6F6D">
        <w:t>of</w:t>
      </w:r>
      <w:r>
        <w:t xml:space="preserve"> the project </w:t>
      </w:r>
      <w:r w:rsidR="00A918C7">
        <w:t xml:space="preserve">or </w:t>
      </w:r>
      <w:r w:rsidR="00C96D1E">
        <w:t>be incurred by you to undertake required project audit activities</w:t>
      </w:r>
      <w:r w:rsidR="004D34BB">
        <w:t xml:space="preserve"> (where applicable)</w:t>
      </w:r>
    </w:p>
    <w:p w14:paraId="25F65381" w14:textId="77777777" w:rsidR="00D96D08" w:rsidRDefault="00D96D08" w:rsidP="00F34E3C">
      <w:pPr>
        <w:pStyle w:val="ListBullet"/>
      </w:pPr>
      <w:r>
        <w:t>meet the eligible expenditure guidelines.</w:t>
      </w:r>
    </w:p>
    <w:p w14:paraId="25F65382" w14:textId="77777777" w:rsidR="00D96D08" w:rsidRPr="006F6212" w:rsidRDefault="00D96D08">
      <w:pPr>
        <w:pStyle w:val="Heading3Appendix"/>
      </w:pPr>
      <w:bookmarkStart w:id="455" w:name="_Toc496536710"/>
      <w:bookmarkStart w:id="456" w:name="_Toc531277538"/>
      <w:bookmarkStart w:id="457" w:name="_Toc955348"/>
      <w:bookmarkStart w:id="458" w:name="_Toc170377247"/>
      <w:r w:rsidRPr="006F6212">
        <w:t>How</w:t>
      </w:r>
      <w:r w:rsidR="00DA182E" w:rsidRPr="006F6212">
        <w:t xml:space="preserve"> we verify</w:t>
      </w:r>
      <w:r w:rsidRPr="006F6212">
        <w:t xml:space="preserve"> eligible expenditure</w:t>
      </w:r>
      <w:bookmarkEnd w:id="455"/>
      <w:bookmarkEnd w:id="456"/>
      <w:bookmarkEnd w:id="457"/>
      <w:bookmarkEnd w:id="458"/>
    </w:p>
    <w:p w14:paraId="25F65383" w14:textId="27AC9936" w:rsidR="00D96D08" w:rsidRPr="009B6938" w:rsidRDefault="00D96D08" w:rsidP="004E0184">
      <w:r>
        <w:t xml:space="preserve">If your application is successful, </w:t>
      </w:r>
      <w:r w:rsidR="00DA182E">
        <w:t xml:space="preserve">we </w:t>
      </w:r>
      <w:r w:rsidR="008748A5">
        <w:t xml:space="preserve">may </w:t>
      </w:r>
      <w:r w:rsidR="00DA182E">
        <w:t>ask you</w:t>
      </w:r>
      <w:r w:rsidRPr="00E162FF">
        <w:t xml:space="preserve"> to verify the project budget </w:t>
      </w:r>
      <w:r>
        <w:t xml:space="preserve">that you </w:t>
      </w:r>
      <w:r w:rsidRPr="00E162FF">
        <w:t xml:space="preserve">provided in </w:t>
      </w:r>
      <w:r>
        <w:t>your</w:t>
      </w:r>
      <w:r w:rsidRPr="00E162FF">
        <w:t xml:space="preserve"> application </w:t>
      </w:r>
      <w:r>
        <w:t xml:space="preserve">when </w:t>
      </w:r>
      <w:r w:rsidR="009C3F2F">
        <w:t>we negotiate</w:t>
      </w:r>
      <w:r w:rsidR="009C3F2F" w:rsidRPr="00E162FF">
        <w:t xml:space="preserve"> </w:t>
      </w:r>
      <w:r>
        <w:t>your</w:t>
      </w:r>
      <w:r w:rsidRPr="00E162FF">
        <w:t xml:space="preserve"> </w:t>
      </w:r>
      <w:r w:rsidR="0018250A">
        <w:t>grant agreement</w:t>
      </w:r>
      <w:r w:rsidRPr="00E162FF">
        <w:t xml:space="preserve">. </w:t>
      </w:r>
      <w:r>
        <w:t xml:space="preserve">You </w:t>
      </w:r>
      <w:r w:rsidR="004855A0">
        <w:t>may</w:t>
      </w:r>
      <w:r>
        <w:t xml:space="preserve"> need to provide e</w:t>
      </w:r>
      <w:r w:rsidRPr="00E162FF">
        <w:t>vidence</w:t>
      </w:r>
      <w:r w:rsidR="009C3F2F">
        <w:t xml:space="preserve"> such as quotes</w:t>
      </w:r>
      <w:r>
        <w:t xml:space="preserve"> fo</w:t>
      </w:r>
      <w:r w:rsidRPr="00E162FF">
        <w:t>r major cost</w:t>
      </w:r>
      <w:r w:rsidR="00C603E8">
        <w:t>s.</w:t>
      </w:r>
      <w:r w:rsidRPr="00E162FF">
        <w:t xml:space="preserve"> </w:t>
      </w:r>
    </w:p>
    <w:p w14:paraId="25F65384" w14:textId="47AFF92E" w:rsidR="00D96D08" w:rsidRDefault="00D96D08" w:rsidP="004E0184">
      <w:r w:rsidRPr="00E162FF">
        <w:t xml:space="preserve">The </w:t>
      </w:r>
      <w:r w:rsidR="0018250A">
        <w:t>grant agreement</w:t>
      </w:r>
      <w:r w:rsidRPr="00E162FF">
        <w:t xml:space="preserve"> will include details of</w:t>
      </w:r>
      <w:r>
        <w:t xml:space="preserve"> the</w:t>
      </w:r>
      <w:r w:rsidRPr="00E162FF">
        <w:t xml:space="preserve"> evidence </w:t>
      </w:r>
      <w:r>
        <w:t xml:space="preserve">you may need to provide </w:t>
      </w:r>
      <w:r w:rsidR="00DA182E">
        <w:t xml:space="preserve">when you achieve </w:t>
      </w:r>
      <w:r>
        <w:t>certain milestones in your project</w:t>
      </w:r>
      <w:r w:rsidRPr="00E162FF">
        <w:t xml:space="preserve">. This may include evidence </w:t>
      </w:r>
      <w:r>
        <w:t>related to</w:t>
      </w:r>
      <w:r w:rsidRPr="00E162FF">
        <w:t xml:space="preserve"> eligible expenditure</w:t>
      </w:r>
      <w:r w:rsidR="00944130">
        <w:t>.</w:t>
      </w:r>
    </w:p>
    <w:p w14:paraId="25F65385" w14:textId="72D79DC9" w:rsidR="00D96D08" w:rsidRDefault="00D96D08" w:rsidP="00D96D08">
      <w:r>
        <w:t>If requested, you will need</w:t>
      </w:r>
      <w:r w:rsidRPr="00E162FF">
        <w:t xml:space="preserve"> to provide the agreed evidence </w:t>
      </w:r>
      <w:r>
        <w:t>along with your</w:t>
      </w:r>
      <w:r w:rsidRPr="00E162FF">
        <w:t xml:space="preserve"> </w:t>
      </w:r>
      <w:r w:rsidR="00B4323A">
        <w:t>progress</w:t>
      </w:r>
      <w:r w:rsidRPr="00E162FF">
        <w:t xml:space="preserve"> report</w:t>
      </w:r>
      <w:r>
        <w:t>s</w:t>
      </w:r>
      <w:r w:rsidR="008539BF">
        <w:t>.</w:t>
      </w:r>
    </w:p>
    <w:p w14:paraId="25F65386" w14:textId="30E6A97C" w:rsidR="00D96D08" w:rsidRDefault="00D96D08" w:rsidP="00D96D08">
      <w:r>
        <w:t>You must</w:t>
      </w:r>
      <w:r w:rsidRPr="00E162FF">
        <w:t xml:space="preserve"> keep </w:t>
      </w:r>
      <w:r w:rsidR="00DA182E">
        <w:t xml:space="preserve">payment </w:t>
      </w:r>
      <w:r w:rsidRPr="00E162FF">
        <w:t>records of all eligible expenditure</w:t>
      </w:r>
      <w:r>
        <w:t>,</w:t>
      </w:r>
      <w:r w:rsidRPr="00E162FF">
        <w:t xml:space="preserve"> and be able to explain how the costs relate to </w:t>
      </w:r>
      <w:r w:rsidR="0022578C">
        <w:t xml:space="preserve">the </w:t>
      </w:r>
      <w:r w:rsidRPr="00E162FF">
        <w:t xml:space="preserve">agreed project activities. At any time, </w:t>
      </w:r>
      <w:r w:rsidR="00DA182E">
        <w:t xml:space="preserve">we may ask </w:t>
      </w:r>
      <w:r>
        <w:t xml:space="preserve">you </w:t>
      </w:r>
      <w:r w:rsidRPr="00E162FF">
        <w:t xml:space="preserve">to provide records of </w:t>
      </w:r>
      <w:r w:rsidR="0022578C">
        <w:t>the</w:t>
      </w:r>
      <w:r w:rsidRPr="00E162FF">
        <w:t xml:space="preserve"> expenditure</w:t>
      </w:r>
      <w:r w:rsidR="0022578C">
        <w:t xml:space="preserve"> you have paid</w:t>
      </w:r>
      <w:r w:rsidRPr="00E162FF">
        <w:t>. If</w:t>
      </w:r>
      <w:r w:rsidR="00DA182E">
        <w:t xml:space="preserve"> you do not provide</w:t>
      </w:r>
      <w:r w:rsidRPr="00E162FF">
        <w:t xml:space="preserve"> </w:t>
      </w:r>
      <w:r>
        <w:t>these</w:t>
      </w:r>
      <w:r w:rsidRPr="00E162FF">
        <w:t xml:space="preserve"> records </w:t>
      </w:r>
      <w:r>
        <w:t>when requested</w:t>
      </w:r>
      <w:r w:rsidRPr="00E162FF">
        <w:t xml:space="preserve">, the expense may </w:t>
      </w:r>
      <w:r>
        <w:t xml:space="preserve">not qualify as </w:t>
      </w:r>
      <w:r w:rsidRPr="00E162FF">
        <w:t xml:space="preserve">eligible expenditure. </w:t>
      </w:r>
    </w:p>
    <w:p w14:paraId="21F073A8" w14:textId="032AF3B4" w:rsidR="001E119E" w:rsidRDefault="00D96D08" w:rsidP="00D96D08">
      <w:r w:rsidRPr="00E162FF">
        <w:t xml:space="preserve">At the end of the project, </w:t>
      </w:r>
      <w:r w:rsidR="001C0912">
        <w:t>may</w:t>
      </w:r>
      <w:r>
        <w:t xml:space="preserve"> </w:t>
      </w:r>
      <w:r w:rsidR="001C0912">
        <w:t xml:space="preserve">be </w:t>
      </w:r>
      <w:r>
        <w:t>required</w:t>
      </w:r>
      <w:r w:rsidRPr="00E162FF">
        <w:t xml:space="preserve"> to provide an independent financial audit of all eligible expenditure</w:t>
      </w:r>
      <w:r>
        <w:t xml:space="preserve"> from the project</w:t>
      </w:r>
      <w:r w:rsidRPr="00E162FF">
        <w:t>.</w:t>
      </w:r>
    </w:p>
    <w:p w14:paraId="00242A3B" w14:textId="77777777" w:rsidR="001E119E" w:rsidRPr="001C5FEE" w:rsidRDefault="001E119E" w:rsidP="004C57ED">
      <w:pPr>
        <w:pStyle w:val="Heading3Appendix"/>
      </w:pPr>
      <w:bookmarkStart w:id="459" w:name="_Toc496536720"/>
      <w:bookmarkStart w:id="460" w:name="_Toc531277548"/>
      <w:bookmarkStart w:id="461" w:name="_Toc955358"/>
      <w:bookmarkStart w:id="462" w:name="_Toc99025771"/>
      <w:bookmarkStart w:id="463" w:name="_Toc170377248"/>
      <w:r w:rsidRPr="001C5FEE">
        <w:t>Contract expenditure</w:t>
      </w:r>
      <w:bookmarkEnd w:id="459"/>
      <w:bookmarkEnd w:id="460"/>
      <w:bookmarkEnd w:id="461"/>
      <w:bookmarkEnd w:id="462"/>
      <w:bookmarkEnd w:id="463"/>
    </w:p>
    <w:p w14:paraId="0674BDB4" w14:textId="77777777" w:rsidR="001E119E" w:rsidRDefault="001E119E" w:rsidP="001E119E">
      <w:r w:rsidRPr="00E162FF">
        <w:t>Eligible contract expenditure is the cost of any agreed project activities</w:t>
      </w:r>
      <w:r>
        <w:t xml:space="preserve"> that you contract others to do. These can include contracting</w:t>
      </w:r>
      <w:r w:rsidRPr="2D35BB88">
        <w:t>:</w:t>
      </w:r>
    </w:p>
    <w:p w14:paraId="479E5292" w14:textId="77777777" w:rsidR="001E119E" w:rsidRPr="009B6938" w:rsidRDefault="001E119E" w:rsidP="001E119E">
      <w:pPr>
        <w:pStyle w:val="ListBullet"/>
        <w:numPr>
          <w:ilvl w:val="0"/>
          <w:numId w:val="7"/>
        </w:numPr>
        <w:ind w:left="360"/>
      </w:pPr>
      <w:r>
        <w:t>another organisation</w:t>
      </w:r>
    </w:p>
    <w:p w14:paraId="1FD28B63" w14:textId="77777777" w:rsidR="001E119E" w:rsidRPr="009B6938" w:rsidRDefault="001E119E" w:rsidP="001E119E">
      <w:pPr>
        <w:pStyle w:val="ListBullet"/>
        <w:numPr>
          <w:ilvl w:val="0"/>
          <w:numId w:val="7"/>
        </w:numPr>
        <w:spacing w:after="120"/>
        <w:ind w:left="360"/>
      </w:pPr>
      <w:r w:rsidRPr="009B6938">
        <w:t>an individual who is not an employee, but engaged under a separate contract.</w:t>
      </w:r>
    </w:p>
    <w:p w14:paraId="6B3A0837" w14:textId="77777777" w:rsidR="001E119E" w:rsidRDefault="001E119E" w:rsidP="001E119E">
      <w:r w:rsidRPr="00E162FF">
        <w:t>All contractor</w:t>
      </w:r>
      <w:r>
        <w:t xml:space="preserve">s </w:t>
      </w:r>
      <w:r w:rsidRPr="00E162FF">
        <w:t xml:space="preserve">must </w:t>
      </w:r>
      <w:r>
        <w:t>have a</w:t>
      </w:r>
      <w:r w:rsidRPr="00E162FF">
        <w:t xml:space="preserve"> written contract</w:t>
      </w:r>
      <w:r>
        <w:t xml:space="preserve"> prior to starting any</w:t>
      </w:r>
      <w:r w:rsidRPr="2D35BB88">
        <w:t xml:space="preserve"> </w:t>
      </w:r>
      <w:r>
        <w:t>project work</w:t>
      </w:r>
      <w:r w:rsidRPr="00E162FF">
        <w:t>—for example, a formal agreement, letter or purchase order which specifies</w:t>
      </w:r>
      <w:r w:rsidRPr="2D35BB88">
        <w:t>:</w:t>
      </w:r>
    </w:p>
    <w:p w14:paraId="2C5A091D" w14:textId="77777777" w:rsidR="001E119E" w:rsidRDefault="001E119E" w:rsidP="001E119E">
      <w:pPr>
        <w:pStyle w:val="ListBullet"/>
        <w:numPr>
          <w:ilvl w:val="0"/>
          <w:numId w:val="7"/>
        </w:numPr>
        <w:ind w:left="360"/>
      </w:pPr>
      <w:r w:rsidRPr="00E162FF">
        <w:t xml:space="preserve">the nature of the work </w:t>
      </w:r>
      <w:r>
        <w:t>they perform</w:t>
      </w:r>
      <w:r w:rsidRPr="2D35BB88">
        <w:t xml:space="preserve"> </w:t>
      </w:r>
    </w:p>
    <w:p w14:paraId="151C5D01" w14:textId="77777777" w:rsidR="001E119E" w:rsidRDefault="001E119E" w:rsidP="001E119E">
      <w:pPr>
        <w:pStyle w:val="ListBullet"/>
        <w:numPr>
          <w:ilvl w:val="0"/>
          <w:numId w:val="7"/>
        </w:numPr>
        <w:spacing w:after="120"/>
        <w:ind w:left="360"/>
      </w:pPr>
      <w:r w:rsidRPr="00E162FF">
        <w:t>the applicable fees, charges and other costs payable.</w:t>
      </w:r>
    </w:p>
    <w:p w14:paraId="7C289D11" w14:textId="77777777" w:rsidR="001E119E" w:rsidRDefault="001E119E" w:rsidP="001E119E">
      <w:pPr>
        <w:spacing w:after="80"/>
      </w:pPr>
      <w:r w:rsidRPr="00E162FF">
        <w:t xml:space="preserve">Invoices from contractors must </w:t>
      </w:r>
      <w:r>
        <w:t>contain:</w:t>
      </w:r>
    </w:p>
    <w:p w14:paraId="3D1E8DBC" w14:textId="77777777" w:rsidR="001E119E" w:rsidRDefault="001E119E" w:rsidP="001E119E">
      <w:pPr>
        <w:pStyle w:val="ListBullet"/>
        <w:numPr>
          <w:ilvl w:val="0"/>
          <w:numId w:val="7"/>
        </w:numPr>
        <w:ind w:left="360"/>
      </w:pPr>
      <w:r w:rsidRPr="00E162FF">
        <w:t>a detailed description of the nature of the work</w:t>
      </w:r>
    </w:p>
    <w:p w14:paraId="5830492D" w14:textId="77777777" w:rsidR="001E119E" w:rsidRDefault="001E119E" w:rsidP="001E119E">
      <w:pPr>
        <w:pStyle w:val="ListBullet"/>
        <w:numPr>
          <w:ilvl w:val="0"/>
          <w:numId w:val="7"/>
        </w:numPr>
        <w:ind w:left="360"/>
      </w:pPr>
      <w:r w:rsidRPr="00E162FF">
        <w:t>the hours and hourly rates involved</w:t>
      </w:r>
    </w:p>
    <w:p w14:paraId="4F74220E" w14:textId="77777777" w:rsidR="001E119E" w:rsidRDefault="001E119E" w:rsidP="001E119E">
      <w:pPr>
        <w:pStyle w:val="ListBullet"/>
        <w:numPr>
          <w:ilvl w:val="0"/>
          <w:numId w:val="7"/>
        </w:numPr>
        <w:spacing w:after="120"/>
        <w:ind w:left="360"/>
      </w:pPr>
      <w:r w:rsidRPr="00E162FF">
        <w:t xml:space="preserve">any specific plant expenses paid. </w:t>
      </w:r>
    </w:p>
    <w:p w14:paraId="354B63B4" w14:textId="77777777" w:rsidR="001E119E" w:rsidRPr="00E162FF" w:rsidRDefault="001E119E" w:rsidP="001E119E">
      <w:r w:rsidRPr="00E162FF">
        <w:t xml:space="preserve">Invoices must directly relate to the agreed project, and </w:t>
      </w:r>
      <w:r>
        <w:t xml:space="preserve">the work must qualify as an eligible expense. The costs must also </w:t>
      </w:r>
      <w:r w:rsidRPr="00E162FF">
        <w:t xml:space="preserve">be reasonable and </w:t>
      </w:r>
      <w:r>
        <w:t>appropriate</w:t>
      </w:r>
      <w:r w:rsidRPr="00E162FF">
        <w:t xml:space="preserve"> for the activities performed.</w:t>
      </w:r>
    </w:p>
    <w:p w14:paraId="283CCA75" w14:textId="77777777" w:rsidR="001E119E" w:rsidRPr="00E162FF" w:rsidRDefault="001E119E" w:rsidP="001E119E">
      <w:r>
        <w:lastRenderedPageBreak/>
        <w:t>You must</w:t>
      </w:r>
      <w:r w:rsidRPr="00E162FF">
        <w:t xml:space="preserve"> ensure all project contractors keep a record of the costs of their work on the project. </w:t>
      </w:r>
      <w:r>
        <w:t>We may require you</w:t>
      </w:r>
      <w:r w:rsidRPr="00E162FF">
        <w:t xml:space="preserve"> to provide a contractor’s records of </w:t>
      </w:r>
      <w:r>
        <w:t>their</w:t>
      </w:r>
      <w:r w:rsidRPr="2D35BB88">
        <w:t xml:space="preserve"> </w:t>
      </w:r>
      <w:r w:rsidRPr="00E162FF">
        <w:t xml:space="preserve">costs of doing project work. If </w:t>
      </w:r>
      <w:r>
        <w:t>you cannot provide these</w:t>
      </w:r>
      <w:r w:rsidRPr="2D35BB88">
        <w:t xml:space="preserve"> </w:t>
      </w:r>
      <w:r w:rsidRPr="00E162FF">
        <w:t xml:space="preserve">records, the relevant contract expense may not </w:t>
      </w:r>
      <w:r>
        <w:t>qualify as</w:t>
      </w:r>
      <w:r w:rsidRPr="00E162FF">
        <w:t xml:space="preserve"> eligible expenditure.</w:t>
      </w:r>
    </w:p>
    <w:p w14:paraId="3F2FAAB8" w14:textId="77777777" w:rsidR="001E119E" w:rsidRPr="001C5FEE" w:rsidRDefault="001E119E" w:rsidP="004C57ED">
      <w:pPr>
        <w:pStyle w:val="Heading3Appendix"/>
      </w:pPr>
      <w:bookmarkStart w:id="464" w:name="_Toc496536721"/>
      <w:bookmarkStart w:id="465" w:name="_Toc531277549"/>
      <w:bookmarkStart w:id="466" w:name="_Toc955359"/>
      <w:bookmarkStart w:id="467" w:name="_Toc99025772"/>
      <w:bookmarkStart w:id="468" w:name="_Toc170377249"/>
      <w:r>
        <w:t>Domestic t</w:t>
      </w:r>
      <w:r w:rsidRPr="001C5FEE">
        <w:t>ravel expenditure</w:t>
      </w:r>
      <w:bookmarkEnd w:id="464"/>
      <w:bookmarkEnd w:id="465"/>
      <w:bookmarkEnd w:id="466"/>
      <w:bookmarkEnd w:id="467"/>
      <w:bookmarkEnd w:id="468"/>
    </w:p>
    <w:p w14:paraId="19E1375D" w14:textId="3E301072" w:rsidR="001E119E" w:rsidRPr="00982D64" w:rsidRDefault="001E119E" w:rsidP="00680F43">
      <w:pPr>
        <w:spacing w:after="80"/>
      </w:pPr>
      <w:r>
        <w:t>Eligible travel expenditure may include</w:t>
      </w:r>
      <w:r w:rsidR="00680F43">
        <w:t xml:space="preserve"> </w:t>
      </w:r>
      <w:r w:rsidRPr="00831451">
        <w:t>domestic travel limited to the reasonable cost of accommodation and transportation required to conduct agreed project and collaboration activities in Australia</w:t>
      </w:r>
    </w:p>
    <w:p w14:paraId="7015ABF8" w14:textId="77777777" w:rsidR="001E119E" w:rsidRDefault="001E119E" w:rsidP="001E119E">
      <w:pPr>
        <w:rPr>
          <w:szCs w:val="20"/>
        </w:rPr>
      </w:pPr>
      <w:r>
        <w:t>Eligible a</w:t>
      </w:r>
      <w:r w:rsidRPr="000C76C1">
        <w:t xml:space="preserve">ir transportation is </w:t>
      </w:r>
      <w:r>
        <w:t>limited to the</w:t>
      </w:r>
      <w:r w:rsidRPr="000C76C1">
        <w:t xml:space="preserve"> economy class fare for each sector travelled; where non-economy class air transport is used only the equivalent of an economy fare for that sector is eligible expenditure. Where non-economy class air </w:t>
      </w:r>
      <w:r w:rsidRPr="00254770">
        <w:t>transport is used, the grantee will require evidence showing what an economy airfare costs at the time of travel.</w:t>
      </w:r>
    </w:p>
    <w:p w14:paraId="0A734A59" w14:textId="77777777" w:rsidR="001E119E" w:rsidRDefault="001E119E" w:rsidP="001E119E">
      <w:r w:rsidRPr="00254770">
        <w:t xml:space="preserve">Eligible travel costs must not </w:t>
      </w:r>
      <w:r>
        <w:t>exceed 20% of total project costs except where otherwise approved by the Program Delegate.</w:t>
      </w:r>
    </w:p>
    <w:p w14:paraId="03F7F88D" w14:textId="77777777" w:rsidR="001E119E" w:rsidRDefault="001E119E" w:rsidP="004C57ED">
      <w:pPr>
        <w:pStyle w:val="Heading3Appendix"/>
      </w:pPr>
      <w:bookmarkStart w:id="469" w:name="_Toc99025773"/>
      <w:bookmarkStart w:id="470" w:name="_Toc170377250"/>
      <w:r>
        <w:t>Software and ICT hardware</w:t>
      </w:r>
      <w:bookmarkEnd w:id="469"/>
      <w:bookmarkEnd w:id="470"/>
    </w:p>
    <w:p w14:paraId="31C7D6D1" w14:textId="696A3710" w:rsidR="001E119E" w:rsidRDefault="001E119E" w:rsidP="00680F43">
      <w:pPr>
        <w:spacing w:after="80"/>
      </w:pPr>
      <w:r>
        <w:t>Eligible expenditure for software and ICT hardware</w:t>
      </w:r>
      <w:r w:rsidR="00680F43">
        <w:t xml:space="preserve"> </w:t>
      </w:r>
      <w:r>
        <w:t>the purchase, lease and/or upgrade of software and ICT hardware that will be directly used for eligible project activities.</w:t>
      </w:r>
      <w:r w:rsidRPr="2D35BB88">
        <w:t xml:space="preserve">  </w:t>
      </w:r>
    </w:p>
    <w:p w14:paraId="767C599A" w14:textId="32A464A7" w:rsidR="001E119E" w:rsidRPr="00E162FF" w:rsidRDefault="001E119E" w:rsidP="00D64FA9">
      <w:pPr>
        <w:spacing w:before="0" w:after="0" w:line="240" w:lineRule="auto"/>
      </w:pPr>
      <w:r>
        <w:t>You may be required to provide evidence to substantiate the requirement for the purchase</w:t>
      </w:r>
      <w:r w:rsidRPr="2D35BB88">
        <w:t>,</w:t>
      </w:r>
      <w:r>
        <w:t xml:space="preserve"> lease and/or upgrade of software and ICT hardware for the successful delivery of the project</w:t>
      </w:r>
    </w:p>
    <w:p w14:paraId="25F653EB" w14:textId="77777777" w:rsidR="00D96D08" w:rsidRPr="006F6212" w:rsidRDefault="00D96D08">
      <w:pPr>
        <w:pStyle w:val="Heading3Appendix"/>
      </w:pPr>
      <w:bookmarkStart w:id="471" w:name="_Toc408383078"/>
      <w:bookmarkStart w:id="472" w:name="_Toc396838191"/>
      <w:bookmarkStart w:id="473" w:name="_Toc397894527"/>
      <w:bookmarkStart w:id="474" w:name="_Toc400542289"/>
      <w:bookmarkStart w:id="475" w:name="_Toc408383079"/>
      <w:bookmarkStart w:id="476" w:name="_Toc396838192"/>
      <w:bookmarkStart w:id="477" w:name="_Toc397894528"/>
      <w:bookmarkStart w:id="478" w:name="_Toc400542290"/>
      <w:bookmarkStart w:id="479" w:name="_Toc408383080"/>
      <w:bookmarkStart w:id="480" w:name="_Toc396838193"/>
      <w:bookmarkStart w:id="481" w:name="_Toc397894529"/>
      <w:bookmarkStart w:id="482" w:name="_Toc400542291"/>
      <w:bookmarkStart w:id="483" w:name="OLE_LINK21"/>
      <w:bookmarkStart w:id="484" w:name="OLE_LINK20"/>
      <w:bookmarkStart w:id="485" w:name="_Toc408383081"/>
      <w:bookmarkStart w:id="486" w:name="_Toc402271518"/>
      <w:bookmarkStart w:id="487" w:name="_Toc399934182"/>
      <w:bookmarkStart w:id="488" w:name="_Toc398196530"/>
      <w:bookmarkStart w:id="489" w:name="_Toc398194986"/>
      <w:bookmarkStart w:id="490" w:name="_Toc397894530"/>
      <w:bookmarkStart w:id="491" w:name="_Toc396838194"/>
      <w:bookmarkStart w:id="492" w:name="_3.5._State-of-the-art_manufacturing"/>
      <w:bookmarkStart w:id="493" w:name="_3.4._State-of-the-art_manufacturing"/>
      <w:bookmarkStart w:id="494" w:name="OLE_LINK19"/>
      <w:bookmarkStart w:id="495" w:name="_Toc408383082"/>
      <w:bookmarkStart w:id="496" w:name="_Toc400542293"/>
      <w:bookmarkStart w:id="497" w:name="_Toc408383083"/>
      <w:bookmarkStart w:id="498" w:name="_Toc402271519"/>
      <w:bookmarkStart w:id="499" w:name="_Toc399934183"/>
      <w:bookmarkStart w:id="500" w:name="_Toc398196531"/>
      <w:bookmarkStart w:id="501" w:name="_Toc398194987"/>
      <w:bookmarkStart w:id="502" w:name="_Toc397894531"/>
      <w:bookmarkStart w:id="503" w:name="_Toc396838195"/>
      <w:bookmarkStart w:id="504" w:name="_3.6._Prototype_expenditure"/>
      <w:bookmarkStart w:id="505" w:name="OLE_LINK17"/>
      <w:bookmarkStart w:id="506" w:name="OLE_LINK16"/>
      <w:bookmarkStart w:id="507" w:name="_Toc496536722"/>
      <w:bookmarkStart w:id="508" w:name="_Toc531277550"/>
      <w:bookmarkStart w:id="509" w:name="_Toc955360"/>
      <w:bookmarkStart w:id="510" w:name="_Toc170377251"/>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r w:rsidRPr="006F6212">
        <w:t>Other eligible expenditure</w:t>
      </w:r>
      <w:bookmarkEnd w:id="507"/>
      <w:bookmarkEnd w:id="508"/>
      <w:bookmarkEnd w:id="509"/>
      <w:bookmarkEnd w:id="510"/>
    </w:p>
    <w:p w14:paraId="25F653EC" w14:textId="77777777" w:rsidR="00D96D08" w:rsidRDefault="00D96D08" w:rsidP="00D96D08">
      <w:r w:rsidRPr="00E162FF">
        <w:t>Other eligible expenditure</w:t>
      </w:r>
      <w:r>
        <w:t>s</w:t>
      </w:r>
      <w:r w:rsidRPr="00E162FF">
        <w:t xml:space="preserve"> </w:t>
      </w:r>
      <w:r>
        <w:t>for</w:t>
      </w:r>
      <w:r w:rsidRPr="00E162FF">
        <w:t xml:space="preserve"> the project </w:t>
      </w:r>
      <w:r>
        <w:t>may include</w:t>
      </w:r>
      <w:r w:rsidRPr="00E162FF">
        <w:t>:</w:t>
      </w:r>
    </w:p>
    <w:p w14:paraId="25F653EF" w14:textId="77777777" w:rsidR="00D96D08" w:rsidRPr="00E162FF" w:rsidRDefault="00D96D08" w:rsidP="00F34E3C">
      <w:pPr>
        <w:pStyle w:val="ListBullet"/>
      </w:pPr>
      <w:r w:rsidRPr="00E162FF">
        <w:t>staff training that directly supports the achievement of</w:t>
      </w:r>
      <w:r>
        <w:t xml:space="preserve"> </w:t>
      </w:r>
      <w:r w:rsidRPr="00E162FF">
        <w:t>project outcomes</w:t>
      </w:r>
    </w:p>
    <w:p w14:paraId="25F653F0" w14:textId="2ACF5840" w:rsidR="00D96D08" w:rsidRPr="00E162FF" w:rsidRDefault="00D96D08" w:rsidP="00F34E3C">
      <w:pPr>
        <w:pStyle w:val="ListBullet"/>
      </w:pPr>
      <w:r w:rsidRPr="00E162FF">
        <w:t>financial audit</w:t>
      </w:r>
      <w:r>
        <w:t>ing</w:t>
      </w:r>
      <w:r w:rsidRPr="00E162FF">
        <w:t xml:space="preserve"> of project expenditure</w:t>
      </w:r>
      <w:r w:rsidR="002C4931">
        <w:t xml:space="preserve">, </w:t>
      </w:r>
      <w:r w:rsidR="002C4931" w:rsidRPr="00BF68AC">
        <w:t>the cost of a</w:t>
      </w:r>
      <w:r w:rsidR="002C4931">
        <w:t>n independent</w:t>
      </w:r>
      <w:r w:rsidR="002C4931" w:rsidRPr="00BF68AC">
        <w:t xml:space="preserve"> audit o</w:t>
      </w:r>
      <w:r w:rsidR="002C4931">
        <w:t>f</w:t>
      </w:r>
      <w:r w:rsidR="002C4931" w:rsidRPr="00BF68AC">
        <w:t xml:space="preserve"> project expenditure (where we request one)</w:t>
      </w:r>
      <w:r w:rsidR="002C4931">
        <w:t xml:space="preserve"> up to a maximum of 1 per cent of total eligible project expenditure</w:t>
      </w:r>
      <w:r w:rsidR="00680F43">
        <w:t>.</w:t>
      </w:r>
    </w:p>
    <w:p w14:paraId="25F653F4" w14:textId="7B6F3317" w:rsidR="00D96D08" w:rsidRDefault="00D96D08" w:rsidP="00D96D08">
      <w:r w:rsidRPr="00E162FF">
        <w:t>Other specific expenditure</w:t>
      </w:r>
      <w:r>
        <w:t>s</w:t>
      </w:r>
      <w:r w:rsidRPr="00E162FF">
        <w:t xml:space="preserve"> may be eligible as determined by the </w:t>
      </w:r>
      <w:r w:rsidR="00262481">
        <w:t>Program</w:t>
      </w:r>
      <w:r w:rsidRPr="00E162FF">
        <w:t xml:space="preserve"> Delegate.</w:t>
      </w:r>
    </w:p>
    <w:p w14:paraId="25F653F5" w14:textId="77777777" w:rsidR="009B6938" w:rsidRDefault="00D96D08" w:rsidP="00D96D08">
      <w:r w:rsidRPr="00E162FF">
        <w:t xml:space="preserve">Evidence </w:t>
      </w:r>
      <w:r>
        <w:t>you need to supply can</w:t>
      </w:r>
      <w:r w:rsidRPr="00E162FF">
        <w:t xml:space="preserve"> include supplier contracts, purchase orders, invoices and supplier confirmation of payments.</w:t>
      </w:r>
    </w:p>
    <w:p w14:paraId="1F2C3009" w14:textId="77777777" w:rsidR="00DE60BA" w:rsidRDefault="00DE60BA" w:rsidP="00D96D08">
      <w:pPr>
        <w:sectPr w:rsidR="00DE60BA" w:rsidSect="0002331D">
          <w:pgSz w:w="11907" w:h="16840" w:code="9"/>
          <w:pgMar w:top="1418" w:right="1418" w:bottom="1276" w:left="1701" w:header="709" w:footer="709" w:gutter="0"/>
          <w:cols w:space="720"/>
          <w:docGrid w:linePitch="360"/>
        </w:sectPr>
      </w:pPr>
    </w:p>
    <w:p w14:paraId="25F653F6" w14:textId="39DA6B01" w:rsidR="00D96D08" w:rsidRDefault="00D96D08">
      <w:pPr>
        <w:pStyle w:val="Heading2Appendix"/>
      </w:pPr>
      <w:bookmarkStart w:id="511" w:name="_Toc383003259"/>
      <w:bookmarkStart w:id="512" w:name="_Toc496536723"/>
      <w:bookmarkStart w:id="513" w:name="_Toc531277551"/>
      <w:bookmarkStart w:id="514" w:name="_Toc955361"/>
      <w:bookmarkStart w:id="515" w:name="_Toc170377252"/>
      <w:r>
        <w:lastRenderedPageBreak/>
        <w:t>Ineligible expenditure</w:t>
      </w:r>
      <w:bookmarkEnd w:id="511"/>
      <w:bookmarkEnd w:id="512"/>
      <w:bookmarkEnd w:id="513"/>
      <w:bookmarkEnd w:id="514"/>
      <w:bookmarkEnd w:id="515"/>
    </w:p>
    <w:p w14:paraId="49309144" w14:textId="77777777" w:rsidR="001E119E" w:rsidRDefault="001E119E" w:rsidP="001E119E">
      <w:r>
        <w:t xml:space="preserve">This section provides </w:t>
      </w:r>
      <w:r w:rsidRPr="005A61FE">
        <w:t>guidance</w:t>
      </w:r>
      <w:r>
        <w:t xml:space="preserve"> on what we consider ineligible expenditure for this grant opportunity</w:t>
      </w:r>
      <w:r w:rsidRPr="2D35BB88">
        <w:t>.</w:t>
      </w:r>
    </w:p>
    <w:p w14:paraId="6741BFDB" w14:textId="7F3A2BA5" w:rsidR="001E119E" w:rsidRDefault="001E119E" w:rsidP="001E119E">
      <w:r>
        <w:t>The Program Delegate may impose additional limitations or exclude other types of expenditure, in addition to the ineligible expenditure listed in these guidelines in a grant agreement or by notice to you</w:t>
      </w:r>
      <w:r w:rsidRPr="2D35BB88">
        <w:t>.</w:t>
      </w:r>
    </w:p>
    <w:p w14:paraId="75A94715" w14:textId="29030E64" w:rsidR="00D64FA9" w:rsidRDefault="00D64FA9" w:rsidP="001E119E">
      <w:r>
        <w:t>In addition to examples provided in section 5.3 other examples of ineligible expenditure may include:</w:t>
      </w:r>
    </w:p>
    <w:p w14:paraId="703F3F24" w14:textId="13836C42" w:rsidR="00C655CD" w:rsidRDefault="00C655CD" w:rsidP="00802BFE">
      <w:pPr>
        <w:pStyle w:val="ListBullet"/>
        <w:numPr>
          <w:ilvl w:val="0"/>
          <w:numId w:val="7"/>
        </w:numPr>
        <w:spacing w:before="60" w:after="60"/>
        <w:ind w:left="357" w:hanging="357"/>
      </w:pPr>
      <w:r w:rsidRPr="00225691">
        <w:t>salaries</w:t>
      </w:r>
      <w:r>
        <w:t xml:space="preserve"> and salary related expenses</w:t>
      </w:r>
    </w:p>
    <w:p w14:paraId="7AB628B2" w14:textId="2FDDEFA4" w:rsidR="001E119E" w:rsidRDefault="001E119E" w:rsidP="001E119E">
      <w:pPr>
        <w:pStyle w:val="ListBullet"/>
        <w:numPr>
          <w:ilvl w:val="0"/>
          <w:numId w:val="7"/>
        </w:numPr>
        <w:ind w:left="360"/>
      </w:pPr>
      <w:r>
        <w:t>research not directly supporting eligible activities</w:t>
      </w:r>
    </w:p>
    <w:p w14:paraId="39442342" w14:textId="77777777" w:rsidR="001E119E" w:rsidRDefault="001E119E" w:rsidP="001E119E">
      <w:pPr>
        <w:pStyle w:val="ListBullet"/>
        <w:numPr>
          <w:ilvl w:val="0"/>
          <w:numId w:val="7"/>
        </w:numPr>
        <w:ind w:left="360"/>
      </w:pPr>
      <w:r>
        <w:t>activities, equipment or supplies that are already being supported through other sources</w:t>
      </w:r>
    </w:p>
    <w:p w14:paraId="060978B7" w14:textId="77777777" w:rsidR="001E119E" w:rsidRDefault="001E119E" w:rsidP="001E119E">
      <w:pPr>
        <w:pStyle w:val="ListBullet"/>
        <w:numPr>
          <w:ilvl w:val="0"/>
          <w:numId w:val="7"/>
        </w:numPr>
        <w:ind w:left="360"/>
      </w:pPr>
      <w:r>
        <w:t>financing</w:t>
      </w:r>
      <w:r w:rsidRPr="00E162FF">
        <w:t xml:space="preserve"> costs</w:t>
      </w:r>
      <w:r w:rsidRPr="2D35BB88">
        <w:t>,</w:t>
      </w:r>
      <w:r w:rsidRPr="00E162FF">
        <w:t xml:space="preserve"> including interest</w:t>
      </w:r>
    </w:p>
    <w:p w14:paraId="3468C0E0" w14:textId="77777777" w:rsidR="001E119E" w:rsidRDefault="001E119E" w:rsidP="001E119E">
      <w:pPr>
        <w:pStyle w:val="ListBullet"/>
        <w:numPr>
          <w:ilvl w:val="0"/>
          <w:numId w:val="7"/>
        </w:numPr>
        <w:ind w:left="360"/>
      </w:pPr>
      <w:r>
        <w:t>capital expenditure for the purchase of assets such as office furniture and equipment, motor vehicles</w:t>
      </w:r>
      <w:r w:rsidRPr="2D35BB88">
        <w:t xml:space="preserve"> </w:t>
      </w:r>
      <w:r>
        <w:t>and the construction, renovation or extension of facilities such as buildings and laboratories</w:t>
      </w:r>
    </w:p>
    <w:p w14:paraId="31BC144A" w14:textId="77777777" w:rsidR="001E119E" w:rsidRDefault="001E119E" w:rsidP="001E119E">
      <w:pPr>
        <w:pStyle w:val="ListBullet"/>
        <w:numPr>
          <w:ilvl w:val="0"/>
          <w:numId w:val="7"/>
        </w:numPr>
        <w:ind w:left="360"/>
      </w:pPr>
      <w:r>
        <w:t>costs involved in the purchase or upgrade/hire of software (including user licences) and ICT hardware (unless it directly relates to the project)</w:t>
      </w:r>
    </w:p>
    <w:p w14:paraId="1763163B" w14:textId="77777777" w:rsidR="001E119E" w:rsidRDefault="001E119E" w:rsidP="001E119E">
      <w:pPr>
        <w:pStyle w:val="ListBullet"/>
        <w:numPr>
          <w:ilvl w:val="0"/>
          <w:numId w:val="7"/>
        </w:numPr>
        <w:ind w:left="360"/>
      </w:pPr>
      <w:r>
        <w:t>costs such as rental, renovations and utilities</w:t>
      </w:r>
    </w:p>
    <w:p w14:paraId="4F588384" w14:textId="77777777" w:rsidR="001E119E" w:rsidRDefault="001E119E" w:rsidP="001E119E">
      <w:pPr>
        <w:pStyle w:val="ListBullet"/>
        <w:numPr>
          <w:ilvl w:val="0"/>
          <w:numId w:val="7"/>
        </w:numPr>
        <w:ind w:left="360"/>
      </w:pPr>
      <w:r>
        <w:t>non-project-related staff training and development costs</w:t>
      </w:r>
    </w:p>
    <w:p w14:paraId="11BA2DA2" w14:textId="77777777" w:rsidR="001E119E" w:rsidRPr="00BD4BB0" w:rsidRDefault="001E119E" w:rsidP="001E119E">
      <w:pPr>
        <w:pStyle w:val="ListBullet"/>
        <w:numPr>
          <w:ilvl w:val="0"/>
          <w:numId w:val="7"/>
        </w:numPr>
        <w:ind w:left="360"/>
      </w:pPr>
      <w:r w:rsidRPr="00BD4BB0">
        <w:t>insurance costs (the participants must effect and maintain adequate insurance or similar coverage for any liability arising as a result of its participation in funded activities)</w:t>
      </w:r>
    </w:p>
    <w:p w14:paraId="2E7548B0" w14:textId="77777777" w:rsidR="001E119E" w:rsidRPr="00BD4BB0" w:rsidRDefault="001E119E" w:rsidP="001E119E">
      <w:pPr>
        <w:pStyle w:val="ListBullet"/>
        <w:numPr>
          <w:ilvl w:val="0"/>
          <w:numId w:val="7"/>
        </w:numPr>
        <w:ind w:left="360"/>
      </w:pPr>
      <w:r w:rsidRPr="00BD4BB0">
        <w:t>debt financing</w:t>
      </w:r>
    </w:p>
    <w:p w14:paraId="6472618D" w14:textId="77777777" w:rsidR="001E119E" w:rsidRPr="00E162FF" w:rsidRDefault="001E119E" w:rsidP="001E119E">
      <w:pPr>
        <w:pStyle w:val="ListBullet"/>
        <w:numPr>
          <w:ilvl w:val="0"/>
          <w:numId w:val="7"/>
        </w:numPr>
        <w:ind w:left="360"/>
      </w:pPr>
      <w:r>
        <w:t xml:space="preserve">costs related to </w:t>
      </w:r>
      <w:r w:rsidRPr="00E162FF">
        <w:t>obtaining resources used on the project, including interest on loans, job advertising and recruiting, and contract negotiations</w:t>
      </w:r>
    </w:p>
    <w:p w14:paraId="1315415B" w14:textId="77777777" w:rsidR="001E119E" w:rsidRDefault="001E119E" w:rsidP="001E119E">
      <w:pPr>
        <w:pStyle w:val="ListBullet"/>
        <w:numPr>
          <w:ilvl w:val="0"/>
          <w:numId w:val="7"/>
        </w:numPr>
        <w:ind w:left="360"/>
      </w:pPr>
      <w:r w:rsidRPr="00E162FF">
        <w:t>depreciation of plant and equipment</w:t>
      </w:r>
      <w:r>
        <w:t xml:space="preserve"> beyond the life of the project</w:t>
      </w:r>
    </w:p>
    <w:p w14:paraId="3178FF73" w14:textId="77777777" w:rsidR="001E119E" w:rsidRPr="00E162FF" w:rsidRDefault="001E119E" w:rsidP="001E119E">
      <w:pPr>
        <w:pStyle w:val="ListBullet"/>
        <w:numPr>
          <w:ilvl w:val="0"/>
          <w:numId w:val="7"/>
        </w:numPr>
        <w:ind w:left="360"/>
      </w:pPr>
      <w:r>
        <w:t>maintenance costs</w:t>
      </w:r>
    </w:p>
    <w:p w14:paraId="09ECABE2" w14:textId="77777777" w:rsidR="001E119E" w:rsidRPr="00E162FF" w:rsidRDefault="001E119E" w:rsidP="001E119E">
      <w:pPr>
        <w:pStyle w:val="ListBullet"/>
        <w:numPr>
          <w:ilvl w:val="0"/>
          <w:numId w:val="7"/>
        </w:numPr>
        <w:ind w:left="360"/>
      </w:pPr>
      <w:r>
        <w:t>costs of p</w:t>
      </w:r>
      <w:r w:rsidRPr="00E162FF">
        <w:t>urchas</w:t>
      </w:r>
      <w:r>
        <w:t>ing</w:t>
      </w:r>
      <w:r w:rsidRPr="00E162FF">
        <w:t>, leas</w:t>
      </w:r>
      <w:r>
        <w:t>ing</w:t>
      </w:r>
      <w:r w:rsidRPr="00E162FF">
        <w:t>, depreciation</w:t>
      </w:r>
      <w:r>
        <w:t xml:space="preserve"> of,</w:t>
      </w:r>
      <w:r w:rsidRPr="00E162FF">
        <w:t xml:space="preserve"> or development of land</w:t>
      </w:r>
    </w:p>
    <w:p w14:paraId="578AAD0E" w14:textId="77777777" w:rsidR="001E119E" w:rsidRPr="00E162FF" w:rsidRDefault="001E119E" w:rsidP="001E119E">
      <w:pPr>
        <w:pStyle w:val="ListBullet"/>
        <w:numPr>
          <w:ilvl w:val="0"/>
          <w:numId w:val="7"/>
        </w:numPr>
        <w:ind w:left="360"/>
      </w:pPr>
      <w:r w:rsidRPr="00E162FF">
        <w:t xml:space="preserve">routine </w:t>
      </w:r>
      <w:r>
        <w:t>operational</w:t>
      </w:r>
      <w:r w:rsidRPr="00E162FF">
        <w:t xml:space="preserve"> expenses</w:t>
      </w:r>
      <w:r w:rsidRPr="2D35BB88">
        <w:t>,</w:t>
      </w:r>
      <w:r w:rsidRPr="00E162FF">
        <w:t xml:space="preserve"> including communications, accommodation, office computing facilities, printing and stationery, postage, legal and accounting fees and </w:t>
      </w:r>
      <w:r>
        <w:t>bank</w:t>
      </w:r>
      <w:r w:rsidRPr="00E162FF">
        <w:t xml:space="preserve"> charges</w:t>
      </w:r>
    </w:p>
    <w:p w14:paraId="7E1DD583" w14:textId="77777777" w:rsidR="001E119E" w:rsidRDefault="001E119E" w:rsidP="001E119E">
      <w:pPr>
        <w:pStyle w:val="ListBullet"/>
        <w:numPr>
          <w:ilvl w:val="0"/>
          <w:numId w:val="7"/>
        </w:numPr>
        <w:ind w:left="360"/>
      </w:pPr>
      <w:r>
        <w:t xml:space="preserve">costs related to </w:t>
      </w:r>
      <w:r w:rsidRPr="00E162FF">
        <w:t>preparing the grant application, preparing any project reports (except costs of independent audit reports</w:t>
      </w:r>
      <w:r>
        <w:t xml:space="preserve"> we require</w:t>
      </w:r>
      <w:r w:rsidRPr="00E162FF">
        <w:t>) and preparing any project variation requests</w:t>
      </w:r>
    </w:p>
    <w:p w14:paraId="59950437" w14:textId="77777777" w:rsidR="001E119E" w:rsidRDefault="001E119E" w:rsidP="001E119E">
      <w:pPr>
        <w:pStyle w:val="ListBullet"/>
        <w:numPr>
          <w:ilvl w:val="0"/>
          <w:numId w:val="7"/>
        </w:numPr>
        <w:spacing w:after="120"/>
        <w:ind w:left="360"/>
      </w:pPr>
      <w:r>
        <w:t>overseas travel</w:t>
      </w:r>
    </w:p>
    <w:p w14:paraId="44CF951C" w14:textId="77777777" w:rsidR="001E119E" w:rsidRPr="00E162FF" w:rsidRDefault="001E119E" w:rsidP="001E119E">
      <w:pPr>
        <w:pStyle w:val="ListBullet"/>
        <w:numPr>
          <w:ilvl w:val="0"/>
          <w:numId w:val="7"/>
        </w:numPr>
        <w:spacing w:after="120"/>
        <w:ind w:left="360"/>
      </w:pPr>
      <w:r>
        <w:t>domestic travel costs that exceed 20% of total project costs except where otherwise approved by the Program Delegate.</w:t>
      </w:r>
    </w:p>
    <w:p w14:paraId="6A9838EC" w14:textId="77777777" w:rsidR="001E119E" w:rsidRDefault="001E119E" w:rsidP="001E119E">
      <w:r>
        <w:t>This list is not exhaustive and applies only to the expenditure of the grant funds. Other costs may be ineligible where we decide that they do not directly support the achievement of the planned outcomes for the project or that they are contrary to the objective of the program</w:t>
      </w:r>
      <w:r w:rsidRPr="2D35BB88">
        <w:t>.</w:t>
      </w:r>
    </w:p>
    <w:p w14:paraId="6CCCA932" w14:textId="77777777" w:rsidR="001E119E" w:rsidRPr="00B308C1" w:rsidRDefault="001E119E" w:rsidP="001E119E">
      <w:r>
        <w:t>You must ensure you have adequate funds to meet the costs of any ineligible expenditure associated with the project</w:t>
      </w:r>
      <w:r w:rsidRPr="2D35BB88">
        <w:t>.</w:t>
      </w:r>
    </w:p>
    <w:p w14:paraId="25F65412" w14:textId="5D34552D" w:rsidR="00D96D08" w:rsidRPr="00B308C1" w:rsidRDefault="00D96D08" w:rsidP="001E119E"/>
    <w:sectPr w:rsidR="00D96D08"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7A9B5" w14:textId="77777777" w:rsidR="00746E00" w:rsidRDefault="00746E00" w:rsidP="00077C3D">
      <w:r>
        <w:separator/>
      </w:r>
    </w:p>
  </w:endnote>
  <w:endnote w:type="continuationSeparator" w:id="0">
    <w:p w14:paraId="527E1C1E" w14:textId="77777777" w:rsidR="00746E00" w:rsidRDefault="00746E00" w:rsidP="00077C3D">
      <w:r>
        <w:continuationSeparator/>
      </w:r>
    </w:p>
  </w:endnote>
  <w:endnote w:type="continuationNotice" w:id="1">
    <w:p w14:paraId="48BD06BE" w14:textId="77777777" w:rsidR="00746E00" w:rsidRDefault="00746E00"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0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4A4F" w14:textId="3D55590A" w:rsidR="00FA351D" w:rsidRPr="0059733A" w:rsidRDefault="00FA351D" w:rsidP="0059733A">
    <w:pPr>
      <w:pStyle w:val="Footer"/>
      <w:tabs>
        <w:tab w:val="clear" w:pos="8306"/>
        <w:tab w:val="right" w:pos="8788"/>
      </w:tabs>
      <w:rPr>
        <w:sz w:val="12"/>
        <w:szCs w:val="12"/>
      </w:rPr>
    </w:pPr>
    <w:r>
      <w:tab/>
    </w:r>
    <w:r>
      <w:tab/>
    </w:r>
    <w:r w:rsidRPr="0059733A">
      <w:rPr>
        <w:sz w:val="12"/>
        <w:szCs w:val="12"/>
      </w:rPr>
      <w:t xml:space="preserve">Template Version </w:t>
    </w:r>
    <w:r>
      <w:rPr>
        <w:sz w:val="12"/>
        <w:szCs w:val="12"/>
      </w:rPr>
      <w:t>–</w:t>
    </w:r>
    <w:r w:rsidRPr="0059733A">
      <w:rPr>
        <w:sz w:val="12"/>
        <w:szCs w:val="12"/>
      </w:rPr>
      <w:t xml:space="preserve"> </w:t>
    </w:r>
    <w:r w:rsidR="00306A17">
      <w:rPr>
        <w:sz w:val="12"/>
        <w:szCs w:val="12"/>
      </w:rPr>
      <w:t>November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DBEC6" w14:textId="5F682931" w:rsidR="00B627E7" w:rsidRDefault="00B627E7" w:rsidP="00E963B8">
    <w:pPr>
      <w:pStyle w:val="Footer"/>
      <w:tabs>
        <w:tab w:val="clear" w:pos="4153"/>
        <w:tab w:val="clear" w:pos="8306"/>
        <w:tab w:val="center" w:pos="4962"/>
        <w:tab w:val="right" w:pos="8789"/>
      </w:tabs>
    </w:pPr>
    <w:r>
      <w:t>Maker Projects</w:t>
    </w:r>
  </w:p>
  <w:p w14:paraId="27770C23" w14:textId="770248AA" w:rsidR="00B627E7" w:rsidRDefault="00B627E7" w:rsidP="00007E4B">
    <w:pPr>
      <w:pStyle w:val="Footer"/>
      <w:tabs>
        <w:tab w:val="clear" w:pos="4153"/>
        <w:tab w:val="clear" w:pos="8306"/>
        <w:tab w:val="center" w:pos="4962"/>
        <w:tab w:val="right" w:pos="8789"/>
      </w:tabs>
    </w:pPr>
    <w:r>
      <w:t>Community STEM Engagement Grants 2024</w:t>
    </w:r>
  </w:p>
  <w:p w14:paraId="0B280E19" w14:textId="678E5583" w:rsidR="00FA351D" w:rsidRDefault="00C11B84" w:rsidP="00E963B8">
    <w:pPr>
      <w:pStyle w:val="Footer"/>
      <w:tabs>
        <w:tab w:val="clear" w:pos="4153"/>
        <w:tab w:val="clear" w:pos="8306"/>
        <w:tab w:val="center" w:pos="4962"/>
        <w:tab w:val="right" w:pos="8789"/>
      </w:tabs>
      <w:rPr>
        <w:noProof/>
      </w:rPr>
    </w:pPr>
    <w:sdt>
      <w:sdtPr>
        <w:alias w:val="Title"/>
        <w:tag w:val=""/>
        <w:id w:val="1629271986"/>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FA351D">
          <w:t>Grant opportunity guidelines</w:t>
        </w:r>
      </w:sdtContent>
    </w:sdt>
    <w:r w:rsidR="00FA351D">
      <w:tab/>
    </w:r>
    <w:r w:rsidR="00B50651">
      <w:t>July</w:t>
    </w:r>
    <w:r w:rsidR="0066489F" w:rsidRPr="004C57ED">
      <w:t xml:space="preserve"> </w:t>
    </w:r>
    <w:r w:rsidR="00D15A4C" w:rsidRPr="004C57ED">
      <w:t>2024</w:t>
    </w:r>
    <w:r w:rsidR="00FA351D" w:rsidRPr="005B72F4">
      <w:tab/>
      <w:t xml:space="preserve">Page </w:t>
    </w:r>
    <w:r w:rsidR="00FA351D" w:rsidRPr="005B72F4">
      <w:fldChar w:fldCharType="begin"/>
    </w:r>
    <w:r w:rsidR="00FA351D" w:rsidRPr="005B72F4">
      <w:instrText xml:space="preserve"> PAGE </w:instrText>
    </w:r>
    <w:r w:rsidR="00FA351D" w:rsidRPr="005B72F4">
      <w:fldChar w:fldCharType="separate"/>
    </w:r>
    <w:r w:rsidR="00054AE2">
      <w:rPr>
        <w:noProof/>
      </w:rPr>
      <w:t>33</w:t>
    </w:r>
    <w:r w:rsidR="00FA351D" w:rsidRPr="005B72F4">
      <w:fldChar w:fldCharType="end"/>
    </w:r>
    <w:r w:rsidR="00FA351D" w:rsidRPr="005B72F4">
      <w:t xml:space="preserve"> of </w:t>
    </w:r>
    <w:r w:rsidR="00FA351D">
      <w:rPr>
        <w:noProof/>
      </w:rPr>
      <w:fldChar w:fldCharType="begin"/>
    </w:r>
    <w:r w:rsidR="00FA351D">
      <w:rPr>
        <w:noProof/>
      </w:rPr>
      <w:instrText xml:space="preserve"> NUMPAGES </w:instrText>
    </w:r>
    <w:r w:rsidR="00FA351D">
      <w:rPr>
        <w:noProof/>
      </w:rPr>
      <w:fldChar w:fldCharType="separate"/>
    </w:r>
    <w:r w:rsidR="00054AE2">
      <w:rPr>
        <w:noProof/>
      </w:rPr>
      <w:t>44</w:t>
    </w:r>
    <w:r w:rsidR="00FA351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5421" w14:textId="77777777" w:rsidR="00FA351D" w:rsidRDefault="00FA351D"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700DF" w14:textId="77777777" w:rsidR="00746E00" w:rsidRDefault="00746E00" w:rsidP="00077C3D">
      <w:r>
        <w:separator/>
      </w:r>
    </w:p>
  </w:footnote>
  <w:footnote w:type="continuationSeparator" w:id="0">
    <w:p w14:paraId="2CCDBBEC" w14:textId="77777777" w:rsidR="00746E00" w:rsidRDefault="00746E00" w:rsidP="00077C3D">
      <w:r>
        <w:continuationSeparator/>
      </w:r>
    </w:p>
  </w:footnote>
  <w:footnote w:type="continuationNotice" w:id="1">
    <w:p w14:paraId="3462C0E2" w14:textId="77777777" w:rsidR="00746E00" w:rsidRDefault="00746E00" w:rsidP="00077C3D"/>
  </w:footnote>
  <w:footnote w:id="2">
    <w:p w14:paraId="4B8B30F7" w14:textId="77777777" w:rsidR="00CA653A" w:rsidRDefault="00CA653A" w:rsidP="0057208F">
      <w:pPr>
        <w:pStyle w:val="FootnoteText"/>
      </w:pPr>
      <w:r>
        <w:rPr>
          <w:rStyle w:val="FootnoteReference"/>
        </w:rPr>
        <w:footnoteRef/>
      </w:r>
      <w:r>
        <w:t xml:space="preserve"> See glossary for an explanation of ‘value with money’.</w:t>
      </w:r>
    </w:p>
  </w:footnote>
  <w:footnote w:id="3">
    <w:p w14:paraId="58D0F02E" w14:textId="77777777" w:rsidR="00FA351D" w:rsidRDefault="00FA351D" w:rsidP="0057208F">
      <w:pPr>
        <w:pStyle w:val="FootnoteText"/>
      </w:pPr>
      <w:r>
        <w:rPr>
          <w:rStyle w:val="FootnoteReference"/>
        </w:rPr>
        <w:footnoteRef/>
      </w:r>
      <w:r>
        <w:t xml:space="preserve"> </w:t>
      </w:r>
      <w:hyperlink r:id="rId1" w:history="1">
        <w:r w:rsidRPr="00A56BAC">
          <w:rPr>
            <w:rStyle w:val="Hyperlink"/>
          </w:rPr>
          <w:t>https://www.humanrights.gov.au/our-work/childrens-rights/national-principles-child-safe-organisations</w:t>
        </w:r>
      </w:hyperlink>
      <w:r>
        <w:t xml:space="preserve"> </w:t>
      </w:r>
    </w:p>
  </w:footnote>
  <w:footnote w:id="4">
    <w:p w14:paraId="708B450F" w14:textId="43DA09FD" w:rsidR="00FA351D" w:rsidRPr="007C453D" w:rsidRDefault="00FA351D" w:rsidP="0057208F">
      <w:pPr>
        <w:pStyle w:val="FootnoteText"/>
      </w:pPr>
      <w:r>
        <w:rPr>
          <w:rStyle w:val="FootnoteReference"/>
        </w:rPr>
        <w:footnoteRef/>
      </w:r>
      <w:r>
        <w:t xml:space="preserve"> See </w:t>
      </w:r>
      <w:r w:rsidRPr="007941D7">
        <w:t>Australian Taxation Office ruling GSTR 2012/2</w:t>
      </w:r>
      <w:r>
        <w:t xml:space="preserve"> available at ato.gov.au</w:t>
      </w:r>
    </w:p>
  </w:footnote>
  <w:footnote w:id="5">
    <w:p w14:paraId="1DAA15D9" w14:textId="77777777" w:rsidR="00B43B3C" w:rsidRDefault="00B43B3C" w:rsidP="0057208F">
      <w:pPr>
        <w:pStyle w:val="FootnoteText"/>
      </w:pPr>
      <w:r>
        <w:rPr>
          <w:rStyle w:val="FootnoteReference"/>
        </w:rPr>
        <w:footnoteRef/>
      </w:r>
      <w:r>
        <w:t xml:space="preserve"> </w:t>
      </w:r>
      <w:r w:rsidRPr="005C41E8">
        <w:t>http://www.ombudsman.gov.au/</w:t>
      </w:r>
    </w:p>
  </w:footnote>
  <w:footnote w:id="6">
    <w:p w14:paraId="3D299DE2" w14:textId="77777777" w:rsidR="00857107" w:rsidRDefault="00857107" w:rsidP="0057208F">
      <w:pPr>
        <w:pStyle w:val="FootnoteText"/>
      </w:pPr>
      <w:r>
        <w:rPr>
          <w:rStyle w:val="FootnoteReference"/>
        </w:rPr>
        <w:footnoteRef/>
      </w:r>
      <w:r>
        <w:t xml:space="preserve"> Including: any of our staff able to influence the project, any member of a committee or advisor, you, your project partners, and any personnel involved in the project.</w:t>
      </w:r>
    </w:p>
  </w:footnote>
  <w:footnote w:id="7">
    <w:p w14:paraId="6687AAEB" w14:textId="21E4F007" w:rsidR="00FA351D" w:rsidRDefault="00FA351D" w:rsidP="0057208F">
      <w:pPr>
        <w:pStyle w:val="FootnoteText"/>
      </w:pPr>
      <w:r>
        <w:rPr>
          <w:rStyle w:val="FootnoteReference"/>
        </w:rPr>
        <w:footnoteRef/>
      </w:r>
      <w:r>
        <w:t xml:space="preserve"> </w:t>
      </w:r>
      <w:hyperlink r:id="rId2" w:history="1">
        <w:r w:rsidR="0015112B" w:rsidRPr="00593DC6">
          <w:rPr>
            <w:rStyle w:val="Hyperlink"/>
          </w:rPr>
          <w:t>https://www.industry.gov.au/publications/conflict-interest-policy</w:t>
        </w:r>
      </w:hyperlink>
      <w:r w:rsidR="0015112B">
        <w:t xml:space="preserve"> </w:t>
      </w:r>
    </w:p>
  </w:footnote>
  <w:footnote w:id="8">
    <w:p w14:paraId="48FDDEEC" w14:textId="77777777" w:rsidR="00084FA8" w:rsidRDefault="00084FA8" w:rsidP="0057208F">
      <w:pPr>
        <w:pStyle w:val="FootnoteText"/>
      </w:pPr>
      <w:r>
        <w:rPr>
          <w:rStyle w:val="FootnoteReference"/>
        </w:rPr>
        <w:footnoteRef/>
      </w:r>
      <w:r>
        <w:t xml:space="preserve"> </w:t>
      </w:r>
      <w:hyperlink r:id="rId3" w:history="1">
        <w:r w:rsidRPr="006622A1">
          <w:rPr>
            <w:rStyle w:val="Hyperlink"/>
          </w:rPr>
          <w:t>https://www.industry.gov.au/data-and-publications/privacy-policy</w:t>
        </w:r>
      </w:hyperlink>
      <w:r>
        <w:t xml:space="preserve"> </w:t>
      </w:r>
    </w:p>
  </w:footnote>
  <w:footnote w:id="9">
    <w:p w14:paraId="55EDD39C" w14:textId="77777777" w:rsidR="00FC6B67" w:rsidRDefault="00FC6B67" w:rsidP="0057208F">
      <w:pPr>
        <w:pStyle w:val="FootnoteText"/>
      </w:pPr>
      <w:r>
        <w:rPr>
          <w:rStyle w:val="FootnoteReference"/>
        </w:rPr>
        <w:footnoteRef/>
      </w:r>
      <w:r>
        <w:t xml:space="preserve"> </w:t>
      </w:r>
      <w:hyperlink r:id="rId4" w:history="1">
        <w:r>
          <w:rPr>
            <w:rStyle w:val="Hyperlink"/>
            <w:rFonts w:eastAsia="MS Mincho"/>
          </w:rPr>
          <w:t>https://www.industry.gov.au/strategies-for-the-future/increasing-international-collaboration/a-guide-to-undertaking-international-collaboration</w:t>
        </w:r>
      </w:hyperlink>
      <w:r>
        <w:t xml:space="preserve"> </w:t>
      </w:r>
    </w:p>
  </w:footnote>
  <w:footnote w:id="10">
    <w:p w14:paraId="24D1B2F3" w14:textId="77777777" w:rsidR="00DC0694" w:rsidRPr="007133C2" w:rsidRDefault="00DC0694" w:rsidP="0057208F">
      <w:pPr>
        <w:pStyle w:val="FootnoteText"/>
      </w:pPr>
      <w:r w:rsidRPr="007133C2">
        <w:rPr>
          <w:rStyle w:val="FootnoteReference"/>
        </w:rPr>
        <w:footnoteRef/>
      </w:r>
      <w:r w:rsidRPr="007133C2">
        <w:t xml:space="preserve"> Relevant money is defined in the PGPA Act. See section 8, Dictionary</w:t>
      </w:r>
      <w:r>
        <w:t>.</w:t>
      </w:r>
    </w:p>
  </w:footnote>
  <w:footnote w:id="11">
    <w:p w14:paraId="1BCADE89" w14:textId="77777777" w:rsidR="00DC0694" w:rsidRPr="007133C2" w:rsidRDefault="00DC0694" w:rsidP="0057208F">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BA832" w14:textId="77777777" w:rsidR="00FA351D" w:rsidRDefault="00FA351D" w:rsidP="0041698F">
    <w:pPr>
      <w:pStyle w:val="NoSpacing"/>
      <w:rPr>
        <w:noProof/>
        <w:highlight w:val="yellow"/>
        <w:lang w:eastAsia="en-AU"/>
      </w:rPr>
    </w:pPr>
    <w:r w:rsidRPr="00FF7342">
      <w:rPr>
        <w:noProof/>
        <w:lang w:eastAsia="en-AU"/>
      </w:rPr>
      <w:drawing>
        <wp:inline distT="0" distB="0" distL="0" distR="0" wp14:anchorId="29AC6BDB" wp14:editId="46C4351B">
          <wp:extent cx="3774558" cy="600794"/>
          <wp:effectExtent l="0" t="0" r="0" b="8890"/>
          <wp:docPr id="1" name="Picture 1" descr="Australian Government | Department of Industry, Science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 Department of Industry, Science and Resour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601" cy="607486"/>
                  </a:xfrm>
                  <a:prstGeom prst="rect">
                    <a:avLst/>
                  </a:prstGeom>
                  <a:noFill/>
                  <a:ln>
                    <a:noFill/>
                  </a:ln>
                </pic:spPr>
              </pic:pic>
            </a:graphicData>
          </a:graphic>
        </wp:inline>
      </w:drawing>
    </w:r>
  </w:p>
  <w:p w14:paraId="2D15AB07" w14:textId="77777777" w:rsidR="00FA351D" w:rsidRDefault="00FA351D" w:rsidP="0041698F">
    <w:pPr>
      <w:pStyle w:val="NoSpacing"/>
      <w:rPr>
        <w:noProof/>
        <w:highlight w:val="yellow"/>
        <w:lang w:eastAsia="en-AU"/>
      </w:rPr>
    </w:pPr>
  </w:p>
  <w:p w14:paraId="5ACCF417" w14:textId="77777777" w:rsidR="004B428B" w:rsidRDefault="004B428B" w:rsidP="0041698F">
    <w:pPr>
      <w:pStyle w:val="NoSpacing"/>
      <w:rPr>
        <w:noProof/>
        <w:highlight w:val="yellow"/>
        <w:lang w:eastAsia="en-AU"/>
      </w:rPr>
    </w:pPr>
  </w:p>
  <w:p w14:paraId="281F5982" w14:textId="1FDCDA38" w:rsidR="00FA351D" w:rsidRPr="005326A9" w:rsidRDefault="00FA351D" w:rsidP="0041698F">
    <w:pPr>
      <w:pStyle w:val="NoSpacing"/>
    </w:pPr>
  </w:p>
  <w:p w14:paraId="55B98D24" w14:textId="05BF7BEA" w:rsidR="00FA351D" w:rsidRPr="002B3327" w:rsidRDefault="00FA351D" w:rsidP="002B3327">
    <w:pPr>
      <w:pStyle w:val="Title"/>
    </w:pPr>
    <w:r>
      <w:t>Grant Opportunity Guidelines</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FFFFFF7F"/>
    <w:multiLevelType w:val="singleLevel"/>
    <w:tmpl w:val="D7C05896"/>
    <w:lvl w:ilvl="0">
      <w:start w:val="1"/>
      <w:numFmt w:val="decimal"/>
      <w:lvlText w:val="%1."/>
      <w:lvlJc w:val="left"/>
      <w:pPr>
        <w:tabs>
          <w:tab w:val="num" w:pos="643"/>
        </w:tabs>
        <w:ind w:left="643" w:hanging="360"/>
      </w:pPr>
    </w:lvl>
  </w:abstractNum>
  <w:abstractNum w:abstractNumId="2"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3" w15:restartNumberingAfterBreak="0">
    <w:nsid w:val="00E75EC8"/>
    <w:multiLevelType w:val="hybridMultilevel"/>
    <w:tmpl w:val="E3BE78B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018F5"/>
    <w:multiLevelType w:val="hybridMultilevel"/>
    <w:tmpl w:val="CA76BE7A"/>
    <w:lvl w:ilvl="0" w:tplc="0C090019">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6"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0D3E309A"/>
    <w:multiLevelType w:val="hybridMultilevel"/>
    <w:tmpl w:val="684C96DA"/>
    <w:lvl w:ilvl="0" w:tplc="C150BE74">
      <w:start w:val="1"/>
      <w:numFmt w:val="bullet"/>
      <w:lvlText w:val=""/>
      <w:lvlJc w:val="left"/>
      <w:pPr>
        <w:ind w:left="1080" w:hanging="360"/>
      </w:pPr>
      <w:rPr>
        <w:rFonts w:ascii="Symbol" w:hAnsi="Symbol"/>
      </w:rPr>
    </w:lvl>
    <w:lvl w:ilvl="1" w:tplc="1E52A78A">
      <w:start w:val="1"/>
      <w:numFmt w:val="bullet"/>
      <w:lvlText w:val=""/>
      <w:lvlJc w:val="left"/>
      <w:pPr>
        <w:ind w:left="1080" w:hanging="360"/>
      </w:pPr>
      <w:rPr>
        <w:rFonts w:ascii="Symbol" w:hAnsi="Symbol"/>
      </w:rPr>
    </w:lvl>
    <w:lvl w:ilvl="2" w:tplc="CC208D4C">
      <w:start w:val="1"/>
      <w:numFmt w:val="bullet"/>
      <w:lvlText w:val=""/>
      <w:lvlJc w:val="left"/>
      <w:pPr>
        <w:ind w:left="1080" w:hanging="360"/>
      </w:pPr>
      <w:rPr>
        <w:rFonts w:ascii="Symbol" w:hAnsi="Symbol"/>
      </w:rPr>
    </w:lvl>
    <w:lvl w:ilvl="3" w:tplc="24D674E0">
      <w:start w:val="1"/>
      <w:numFmt w:val="bullet"/>
      <w:lvlText w:val=""/>
      <w:lvlJc w:val="left"/>
      <w:pPr>
        <w:ind w:left="1080" w:hanging="360"/>
      </w:pPr>
      <w:rPr>
        <w:rFonts w:ascii="Symbol" w:hAnsi="Symbol"/>
      </w:rPr>
    </w:lvl>
    <w:lvl w:ilvl="4" w:tplc="12C0CA26">
      <w:start w:val="1"/>
      <w:numFmt w:val="bullet"/>
      <w:lvlText w:val=""/>
      <w:lvlJc w:val="left"/>
      <w:pPr>
        <w:ind w:left="1080" w:hanging="360"/>
      </w:pPr>
      <w:rPr>
        <w:rFonts w:ascii="Symbol" w:hAnsi="Symbol"/>
      </w:rPr>
    </w:lvl>
    <w:lvl w:ilvl="5" w:tplc="B33A6856">
      <w:start w:val="1"/>
      <w:numFmt w:val="bullet"/>
      <w:lvlText w:val=""/>
      <w:lvlJc w:val="left"/>
      <w:pPr>
        <w:ind w:left="1080" w:hanging="360"/>
      </w:pPr>
      <w:rPr>
        <w:rFonts w:ascii="Symbol" w:hAnsi="Symbol"/>
      </w:rPr>
    </w:lvl>
    <w:lvl w:ilvl="6" w:tplc="48AA09B6">
      <w:start w:val="1"/>
      <w:numFmt w:val="bullet"/>
      <w:lvlText w:val=""/>
      <w:lvlJc w:val="left"/>
      <w:pPr>
        <w:ind w:left="1080" w:hanging="360"/>
      </w:pPr>
      <w:rPr>
        <w:rFonts w:ascii="Symbol" w:hAnsi="Symbol"/>
      </w:rPr>
    </w:lvl>
    <w:lvl w:ilvl="7" w:tplc="ED94F2E8">
      <w:start w:val="1"/>
      <w:numFmt w:val="bullet"/>
      <w:lvlText w:val=""/>
      <w:lvlJc w:val="left"/>
      <w:pPr>
        <w:ind w:left="1080" w:hanging="360"/>
      </w:pPr>
      <w:rPr>
        <w:rFonts w:ascii="Symbol" w:hAnsi="Symbol"/>
      </w:rPr>
    </w:lvl>
    <w:lvl w:ilvl="8" w:tplc="74B0E482">
      <w:start w:val="1"/>
      <w:numFmt w:val="bullet"/>
      <w:lvlText w:val=""/>
      <w:lvlJc w:val="left"/>
      <w:pPr>
        <w:ind w:left="1080" w:hanging="360"/>
      </w:pPr>
      <w:rPr>
        <w:rFonts w:ascii="Symbol" w:hAnsi="Symbol"/>
      </w:rPr>
    </w:lvl>
  </w:abstractNum>
  <w:abstractNum w:abstractNumId="8" w15:restartNumberingAfterBreak="0">
    <w:nsid w:val="0DDE322E"/>
    <w:multiLevelType w:val="hybridMultilevel"/>
    <w:tmpl w:val="7FE852DA"/>
    <w:lvl w:ilvl="0" w:tplc="CA68B060">
      <w:start w:val="1"/>
      <w:numFmt w:val="decimal"/>
      <w:lvlText w:val="%1."/>
      <w:lvlJc w:val="left"/>
      <w:pPr>
        <w:ind w:left="1440" w:hanging="360"/>
      </w:pPr>
    </w:lvl>
    <w:lvl w:ilvl="1" w:tplc="CD2C9604">
      <w:start w:val="1"/>
      <w:numFmt w:val="decimal"/>
      <w:lvlText w:val="%2."/>
      <w:lvlJc w:val="left"/>
      <w:pPr>
        <w:ind w:left="1440" w:hanging="360"/>
      </w:pPr>
    </w:lvl>
    <w:lvl w:ilvl="2" w:tplc="C08EA10A">
      <w:start w:val="1"/>
      <w:numFmt w:val="decimal"/>
      <w:lvlText w:val="%3."/>
      <w:lvlJc w:val="left"/>
      <w:pPr>
        <w:ind w:left="1440" w:hanging="360"/>
      </w:pPr>
    </w:lvl>
    <w:lvl w:ilvl="3" w:tplc="9A6E1ACC">
      <w:start w:val="1"/>
      <w:numFmt w:val="decimal"/>
      <w:lvlText w:val="%4."/>
      <w:lvlJc w:val="left"/>
      <w:pPr>
        <w:ind w:left="1440" w:hanging="360"/>
      </w:pPr>
    </w:lvl>
    <w:lvl w:ilvl="4" w:tplc="48184D06">
      <w:start w:val="1"/>
      <w:numFmt w:val="decimal"/>
      <w:lvlText w:val="%5."/>
      <w:lvlJc w:val="left"/>
      <w:pPr>
        <w:ind w:left="1440" w:hanging="360"/>
      </w:pPr>
    </w:lvl>
    <w:lvl w:ilvl="5" w:tplc="4B5C8C4E">
      <w:start w:val="1"/>
      <w:numFmt w:val="decimal"/>
      <w:lvlText w:val="%6."/>
      <w:lvlJc w:val="left"/>
      <w:pPr>
        <w:ind w:left="1440" w:hanging="360"/>
      </w:pPr>
    </w:lvl>
    <w:lvl w:ilvl="6" w:tplc="2DBA7D3E">
      <w:start w:val="1"/>
      <w:numFmt w:val="decimal"/>
      <w:lvlText w:val="%7."/>
      <w:lvlJc w:val="left"/>
      <w:pPr>
        <w:ind w:left="1440" w:hanging="360"/>
      </w:pPr>
    </w:lvl>
    <w:lvl w:ilvl="7" w:tplc="28409FFA">
      <w:start w:val="1"/>
      <w:numFmt w:val="decimal"/>
      <w:lvlText w:val="%8."/>
      <w:lvlJc w:val="left"/>
      <w:pPr>
        <w:ind w:left="1440" w:hanging="360"/>
      </w:pPr>
    </w:lvl>
    <w:lvl w:ilvl="8" w:tplc="A7F86304">
      <w:start w:val="1"/>
      <w:numFmt w:val="decimal"/>
      <w:lvlText w:val="%9."/>
      <w:lvlJc w:val="left"/>
      <w:pPr>
        <w:ind w:left="1440" w:hanging="360"/>
      </w:pPr>
    </w:lvl>
  </w:abstractNum>
  <w:abstractNum w:abstractNumId="9" w15:restartNumberingAfterBreak="0">
    <w:nsid w:val="124B0CBB"/>
    <w:multiLevelType w:val="hybridMultilevel"/>
    <w:tmpl w:val="1C36BE7E"/>
    <w:lvl w:ilvl="0" w:tplc="0C090019">
      <w:start w:val="1"/>
      <w:numFmt w:val="lowerLetter"/>
      <w:lvlText w:val="%1."/>
      <w:lvlJc w:val="left"/>
      <w:pPr>
        <w:ind w:left="720" w:hanging="360"/>
      </w:pPr>
      <w:rPr>
        <w:rFonts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7210831"/>
    <w:multiLevelType w:val="hybridMultilevel"/>
    <w:tmpl w:val="E920FFFC"/>
    <w:lvl w:ilvl="0" w:tplc="17AEC8B2">
      <w:start w:val="1"/>
      <w:numFmt w:val="bullet"/>
      <w:lvlText w:val=""/>
      <w:lvlJc w:val="left"/>
      <w:pPr>
        <w:ind w:left="1080" w:hanging="360"/>
      </w:pPr>
      <w:rPr>
        <w:rFonts w:ascii="Symbol" w:hAnsi="Symbol"/>
      </w:rPr>
    </w:lvl>
    <w:lvl w:ilvl="1" w:tplc="C9B26D04">
      <w:start w:val="1"/>
      <w:numFmt w:val="bullet"/>
      <w:lvlText w:val=""/>
      <w:lvlJc w:val="left"/>
      <w:pPr>
        <w:ind w:left="1080" w:hanging="360"/>
      </w:pPr>
      <w:rPr>
        <w:rFonts w:ascii="Symbol" w:hAnsi="Symbol"/>
      </w:rPr>
    </w:lvl>
    <w:lvl w:ilvl="2" w:tplc="A99C3AEE">
      <w:start w:val="1"/>
      <w:numFmt w:val="bullet"/>
      <w:lvlText w:val=""/>
      <w:lvlJc w:val="left"/>
      <w:pPr>
        <w:ind w:left="1080" w:hanging="360"/>
      </w:pPr>
      <w:rPr>
        <w:rFonts w:ascii="Symbol" w:hAnsi="Symbol"/>
      </w:rPr>
    </w:lvl>
    <w:lvl w:ilvl="3" w:tplc="28940E82">
      <w:start w:val="1"/>
      <w:numFmt w:val="bullet"/>
      <w:lvlText w:val=""/>
      <w:lvlJc w:val="left"/>
      <w:pPr>
        <w:ind w:left="1080" w:hanging="360"/>
      </w:pPr>
      <w:rPr>
        <w:rFonts w:ascii="Symbol" w:hAnsi="Symbol"/>
      </w:rPr>
    </w:lvl>
    <w:lvl w:ilvl="4" w:tplc="0E704A7C">
      <w:start w:val="1"/>
      <w:numFmt w:val="bullet"/>
      <w:lvlText w:val=""/>
      <w:lvlJc w:val="left"/>
      <w:pPr>
        <w:ind w:left="1080" w:hanging="360"/>
      </w:pPr>
      <w:rPr>
        <w:rFonts w:ascii="Symbol" w:hAnsi="Symbol"/>
      </w:rPr>
    </w:lvl>
    <w:lvl w:ilvl="5" w:tplc="E842B01E">
      <w:start w:val="1"/>
      <w:numFmt w:val="bullet"/>
      <w:lvlText w:val=""/>
      <w:lvlJc w:val="left"/>
      <w:pPr>
        <w:ind w:left="1080" w:hanging="360"/>
      </w:pPr>
      <w:rPr>
        <w:rFonts w:ascii="Symbol" w:hAnsi="Symbol"/>
      </w:rPr>
    </w:lvl>
    <w:lvl w:ilvl="6" w:tplc="F984BF5C">
      <w:start w:val="1"/>
      <w:numFmt w:val="bullet"/>
      <w:lvlText w:val=""/>
      <w:lvlJc w:val="left"/>
      <w:pPr>
        <w:ind w:left="1080" w:hanging="360"/>
      </w:pPr>
      <w:rPr>
        <w:rFonts w:ascii="Symbol" w:hAnsi="Symbol"/>
      </w:rPr>
    </w:lvl>
    <w:lvl w:ilvl="7" w:tplc="A21EC960">
      <w:start w:val="1"/>
      <w:numFmt w:val="bullet"/>
      <w:lvlText w:val=""/>
      <w:lvlJc w:val="left"/>
      <w:pPr>
        <w:ind w:left="1080" w:hanging="360"/>
      </w:pPr>
      <w:rPr>
        <w:rFonts w:ascii="Symbol" w:hAnsi="Symbol"/>
      </w:rPr>
    </w:lvl>
    <w:lvl w:ilvl="8" w:tplc="F9DCF254">
      <w:start w:val="1"/>
      <w:numFmt w:val="bullet"/>
      <w:lvlText w:val=""/>
      <w:lvlJc w:val="left"/>
      <w:pPr>
        <w:ind w:left="1080" w:hanging="360"/>
      </w:pPr>
      <w:rPr>
        <w:rFonts w:ascii="Symbol" w:hAnsi="Symbol"/>
      </w:rPr>
    </w:lvl>
  </w:abstractNum>
  <w:abstractNum w:abstractNumId="11" w15:restartNumberingAfterBreak="0">
    <w:nsid w:val="191D1849"/>
    <w:multiLevelType w:val="hybridMultilevel"/>
    <w:tmpl w:val="DCFA21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9BD12E7"/>
    <w:multiLevelType w:val="multilevel"/>
    <w:tmpl w:val="F8B4A36E"/>
    <w:lvl w:ilvl="0">
      <w:start w:val="1"/>
      <w:numFmt w:val="bullet"/>
      <w:pStyle w:val="ListBullet"/>
      <w:lvlText w:val=""/>
      <w:lvlJc w:val="left"/>
      <w:pPr>
        <w:ind w:left="208" w:hanging="360"/>
      </w:pPr>
      <w:rPr>
        <w:rFonts w:ascii="Wingdings" w:hAnsi="Wingdings" w:hint="default"/>
        <w:color w:val="264F90"/>
        <w:w w:val="100"/>
        <w:sz w:val="20"/>
        <w:szCs w:val="20"/>
      </w:rPr>
    </w:lvl>
    <w:lvl w:ilvl="1">
      <w:start w:val="1"/>
      <w:numFmt w:val="bullet"/>
      <w:lvlText w:val=""/>
      <w:lvlJc w:val="left"/>
      <w:pPr>
        <w:ind w:left="0" w:hanging="360"/>
      </w:pPr>
      <w:rPr>
        <w:rFonts w:ascii="Wingdings" w:hAnsi="Wingdings" w:hint="default"/>
        <w:color w:val="auto"/>
      </w:rPr>
    </w:lvl>
    <w:lvl w:ilvl="2">
      <w:start w:val="1"/>
      <w:numFmt w:val="bullet"/>
      <w:lvlText w:val="o"/>
      <w:lvlJc w:val="left"/>
      <w:pPr>
        <w:ind w:left="360" w:hanging="360"/>
      </w:pPr>
      <w:rPr>
        <w:rFonts w:ascii="Courier New" w:hAnsi="Courier New" w:hint="default"/>
        <w:color w:val="264F90"/>
      </w:rPr>
    </w:lvl>
    <w:lvl w:ilvl="3">
      <w:start w:val="1"/>
      <w:numFmt w:val="bullet"/>
      <w:lvlText w:val=""/>
      <w:lvlJc w:val="left"/>
      <w:pPr>
        <w:ind w:left="720" w:hanging="360"/>
      </w:pPr>
      <w:rPr>
        <w:rFonts w:ascii="Symbol" w:hAnsi="Symbol" w:hint="default"/>
      </w:rPr>
    </w:lvl>
    <w:lvl w:ilvl="4">
      <w:start w:val="1"/>
      <w:numFmt w:val="bullet"/>
      <w:lvlText w:val=""/>
      <w:lvlJc w:val="left"/>
      <w:pPr>
        <w:ind w:left="1080" w:hanging="360"/>
      </w:pPr>
      <w:rPr>
        <w:rFonts w:ascii="Symbol" w:hAnsi="Symbol" w:hint="default"/>
      </w:rPr>
    </w:lvl>
    <w:lvl w:ilvl="5">
      <w:start w:val="1"/>
      <w:numFmt w:val="bullet"/>
      <w:lvlText w:val=""/>
      <w:lvlJc w:val="left"/>
      <w:pPr>
        <w:ind w:left="1440" w:hanging="360"/>
      </w:pPr>
      <w:rPr>
        <w:rFonts w:ascii="Wingdings" w:hAnsi="Wingdings" w:hint="default"/>
      </w:rPr>
    </w:lvl>
    <w:lvl w:ilvl="6">
      <w:start w:val="1"/>
      <w:numFmt w:val="bullet"/>
      <w:lvlText w:val=""/>
      <w:lvlJc w:val="left"/>
      <w:pPr>
        <w:ind w:left="1800" w:hanging="360"/>
      </w:pPr>
      <w:rPr>
        <w:rFonts w:ascii="Wingdings" w:hAnsi="Wingdings" w:hint="default"/>
      </w:rPr>
    </w:lvl>
    <w:lvl w:ilvl="7">
      <w:start w:val="1"/>
      <w:numFmt w:val="bullet"/>
      <w:lvlText w:val=""/>
      <w:lvlJc w:val="left"/>
      <w:pPr>
        <w:ind w:left="2160" w:hanging="360"/>
      </w:pPr>
      <w:rPr>
        <w:rFonts w:ascii="Symbol" w:hAnsi="Symbol" w:hint="default"/>
      </w:rPr>
    </w:lvl>
    <w:lvl w:ilvl="8">
      <w:start w:val="1"/>
      <w:numFmt w:val="bullet"/>
      <w:lvlText w:val=""/>
      <w:lvlJc w:val="left"/>
      <w:pPr>
        <w:ind w:left="2520" w:hanging="360"/>
      </w:pPr>
      <w:rPr>
        <w:rFonts w:ascii="Symbol" w:hAnsi="Symbol" w:hint="default"/>
      </w:rPr>
    </w:lvl>
  </w:abstractNum>
  <w:abstractNum w:abstractNumId="13" w15:restartNumberingAfterBreak="0">
    <w:nsid w:val="1D974F3C"/>
    <w:multiLevelType w:val="hybridMultilevel"/>
    <w:tmpl w:val="0EAC6196"/>
    <w:lvl w:ilvl="0" w:tplc="0C090017">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4" w15:restartNumberingAfterBreak="0">
    <w:nsid w:val="1F4541A7"/>
    <w:multiLevelType w:val="multilevel"/>
    <w:tmpl w:val="95E0278E"/>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2842" w:hanging="432"/>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0433387"/>
    <w:multiLevelType w:val="hybridMultilevel"/>
    <w:tmpl w:val="1B1A0AB0"/>
    <w:lvl w:ilvl="0" w:tplc="FFFFFFFF">
      <w:start w:val="1"/>
      <w:numFmt w:val="decimal"/>
      <w:lvlText w:val="%1."/>
      <w:lvlJc w:val="left"/>
      <w:pPr>
        <w:ind w:left="720" w:hanging="360"/>
      </w:pPr>
    </w:lvl>
    <w:lvl w:ilvl="1" w:tplc="875EA2DC">
      <w:start w:val="1"/>
      <w:numFmt w:val="decimal"/>
      <w:lvlText w:val="S5.%2."/>
      <w:lvlJc w:val="left"/>
      <w:pPr>
        <w:ind w:left="1440" w:hanging="360"/>
      </w:pPr>
      <w:rPr>
        <w:rFonts w:hint="default"/>
        <w:b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34003412"/>
    <w:multiLevelType w:val="hybridMultilevel"/>
    <w:tmpl w:val="9E36193A"/>
    <w:lvl w:ilvl="0" w:tplc="5252764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9" w15:restartNumberingAfterBreak="0">
    <w:nsid w:val="3B0867EE"/>
    <w:multiLevelType w:val="multilevel"/>
    <w:tmpl w:val="A9BC420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E6E1451"/>
    <w:multiLevelType w:val="hybridMultilevel"/>
    <w:tmpl w:val="4B7085B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029767C"/>
    <w:multiLevelType w:val="multilevel"/>
    <w:tmpl w:val="B9206EE6"/>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8451079"/>
    <w:multiLevelType w:val="hybridMultilevel"/>
    <w:tmpl w:val="2C820576"/>
    <w:lvl w:ilvl="0" w:tplc="CED8D222">
      <w:start w:val="1"/>
      <w:numFmt w:val="bullet"/>
      <w:lvlText w:val=""/>
      <w:lvlJc w:val="left"/>
      <w:pPr>
        <w:ind w:left="1080" w:hanging="360"/>
      </w:pPr>
      <w:rPr>
        <w:rFonts w:ascii="Symbol" w:hAnsi="Symbol"/>
      </w:rPr>
    </w:lvl>
    <w:lvl w:ilvl="1" w:tplc="125C964A">
      <w:start w:val="1"/>
      <w:numFmt w:val="bullet"/>
      <w:lvlText w:val=""/>
      <w:lvlJc w:val="left"/>
      <w:pPr>
        <w:ind w:left="1080" w:hanging="360"/>
      </w:pPr>
      <w:rPr>
        <w:rFonts w:ascii="Symbol" w:hAnsi="Symbol"/>
      </w:rPr>
    </w:lvl>
    <w:lvl w:ilvl="2" w:tplc="22CE8108">
      <w:start w:val="1"/>
      <w:numFmt w:val="bullet"/>
      <w:lvlText w:val=""/>
      <w:lvlJc w:val="left"/>
      <w:pPr>
        <w:ind w:left="1080" w:hanging="360"/>
      </w:pPr>
      <w:rPr>
        <w:rFonts w:ascii="Symbol" w:hAnsi="Symbol"/>
      </w:rPr>
    </w:lvl>
    <w:lvl w:ilvl="3" w:tplc="A926C7D4">
      <w:start w:val="1"/>
      <w:numFmt w:val="bullet"/>
      <w:lvlText w:val=""/>
      <w:lvlJc w:val="left"/>
      <w:pPr>
        <w:ind w:left="1080" w:hanging="360"/>
      </w:pPr>
      <w:rPr>
        <w:rFonts w:ascii="Symbol" w:hAnsi="Symbol"/>
      </w:rPr>
    </w:lvl>
    <w:lvl w:ilvl="4" w:tplc="C9D6AA02">
      <w:start w:val="1"/>
      <w:numFmt w:val="bullet"/>
      <w:lvlText w:val=""/>
      <w:lvlJc w:val="left"/>
      <w:pPr>
        <w:ind w:left="1080" w:hanging="360"/>
      </w:pPr>
      <w:rPr>
        <w:rFonts w:ascii="Symbol" w:hAnsi="Symbol"/>
      </w:rPr>
    </w:lvl>
    <w:lvl w:ilvl="5" w:tplc="7D4A00AC">
      <w:start w:val="1"/>
      <w:numFmt w:val="bullet"/>
      <w:lvlText w:val=""/>
      <w:lvlJc w:val="left"/>
      <w:pPr>
        <w:ind w:left="1080" w:hanging="360"/>
      </w:pPr>
      <w:rPr>
        <w:rFonts w:ascii="Symbol" w:hAnsi="Symbol"/>
      </w:rPr>
    </w:lvl>
    <w:lvl w:ilvl="6" w:tplc="1C647228">
      <w:start w:val="1"/>
      <w:numFmt w:val="bullet"/>
      <w:lvlText w:val=""/>
      <w:lvlJc w:val="left"/>
      <w:pPr>
        <w:ind w:left="1080" w:hanging="360"/>
      </w:pPr>
      <w:rPr>
        <w:rFonts w:ascii="Symbol" w:hAnsi="Symbol"/>
      </w:rPr>
    </w:lvl>
    <w:lvl w:ilvl="7" w:tplc="CFE4E44C">
      <w:start w:val="1"/>
      <w:numFmt w:val="bullet"/>
      <w:lvlText w:val=""/>
      <w:lvlJc w:val="left"/>
      <w:pPr>
        <w:ind w:left="1080" w:hanging="360"/>
      </w:pPr>
      <w:rPr>
        <w:rFonts w:ascii="Symbol" w:hAnsi="Symbol"/>
      </w:rPr>
    </w:lvl>
    <w:lvl w:ilvl="8" w:tplc="DBDAC27A">
      <w:start w:val="1"/>
      <w:numFmt w:val="bullet"/>
      <w:lvlText w:val=""/>
      <w:lvlJc w:val="left"/>
      <w:pPr>
        <w:ind w:left="1080" w:hanging="360"/>
      </w:pPr>
      <w:rPr>
        <w:rFonts w:ascii="Symbol" w:hAnsi="Symbol"/>
      </w:rPr>
    </w:lvl>
  </w:abstractNum>
  <w:abstractNum w:abstractNumId="26"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7" w15:restartNumberingAfterBreak="0">
    <w:nsid w:val="5C993252"/>
    <w:multiLevelType w:val="hybridMultilevel"/>
    <w:tmpl w:val="FF9C9262"/>
    <w:lvl w:ilvl="0" w:tplc="FFFFFFFF">
      <w:start w:val="1"/>
      <w:numFmt w:val="decimal"/>
      <w:lvlText w:val="%1."/>
      <w:lvlJc w:val="left"/>
      <w:pPr>
        <w:ind w:left="720" w:hanging="360"/>
      </w:pPr>
    </w:lvl>
    <w:lvl w:ilvl="1" w:tplc="0C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2BF0C31"/>
    <w:multiLevelType w:val="multilevel"/>
    <w:tmpl w:val="7D6C02FC"/>
    <w:lvl w:ilvl="0">
      <w:start w:val="1"/>
      <w:numFmt w:val="decimal"/>
      <w:lvlText w:val="%1."/>
      <w:lvlJc w:val="left"/>
      <w:pPr>
        <w:ind w:left="360" w:hanging="360"/>
      </w:pPr>
      <w:rPr>
        <w:rFonts w:hint="default"/>
      </w:rPr>
    </w:lvl>
    <w:lvl w:ilvl="1">
      <w:start w:val="1"/>
      <w:numFmt w:val="decimal"/>
      <w:lvlText w:val="%1.%2."/>
      <w:lvlJc w:val="left"/>
      <w:rPr>
        <w:rFonts w:cs="Times New Roman"/>
        <w:b w:val="0"/>
        <w:bCs w:val="0"/>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4B8209F"/>
    <w:multiLevelType w:val="multilevel"/>
    <w:tmpl w:val="7E807078"/>
    <w:lvl w:ilvl="0">
      <w:start w:val="1"/>
      <w:numFmt w:val="bullet"/>
      <w:lvlText w:val="o"/>
      <w:lvlJc w:val="left"/>
      <w:pPr>
        <w:ind w:left="720" w:hanging="360"/>
      </w:pPr>
      <w:rPr>
        <w:rFonts w:ascii="Courier New" w:hAnsi="Courier New" w:cs="Courier New" w:hint="default"/>
        <w:color w:val="264F90"/>
        <w:w w:val="100"/>
        <w:sz w:val="20"/>
        <w:szCs w:val="20"/>
      </w:rPr>
    </w:lvl>
    <w:lvl w:ilvl="1">
      <w:start w:val="1"/>
      <w:numFmt w:val="bullet"/>
      <w:lvlText w:val=""/>
      <w:lvlJc w:val="left"/>
      <w:pPr>
        <w:ind w:left="512" w:hanging="360"/>
      </w:pPr>
      <w:rPr>
        <w:rFonts w:ascii="Wingdings" w:hAnsi="Wingdings" w:hint="default"/>
        <w:color w:val="auto"/>
      </w:rPr>
    </w:lvl>
    <w:lvl w:ilvl="2">
      <w:start w:val="1"/>
      <w:numFmt w:val="bullet"/>
      <w:lvlText w:val="o"/>
      <w:lvlJc w:val="left"/>
      <w:pPr>
        <w:ind w:left="872" w:hanging="360"/>
      </w:pPr>
      <w:rPr>
        <w:rFonts w:ascii="Courier New" w:hAnsi="Courier New" w:hint="default"/>
        <w:color w:val="264F90"/>
      </w:rPr>
    </w:lvl>
    <w:lvl w:ilvl="3">
      <w:start w:val="1"/>
      <w:numFmt w:val="bullet"/>
      <w:lvlText w:val=""/>
      <w:lvlJc w:val="left"/>
      <w:pPr>
        <w:ind w:left="1232" w:hanging="360"/>
      </w:pPr>
      <w:rPr>
        <w:rFonts w:ascii="Symbol" w:hAnsi="Symbol" w:hint="default"/>
      </w:rPr>
    </w:lvl>
    <w:lvl w:ilvl="4">
      <w:start w:val="1"/>
      <w:numFmt w:val="bullet"/>
      <w:lvlText w:val=""/>
      <w:lvlJc w:val="left"/>
      <w:pPr>
        <w:ind w:left="1592" w:hanging="360"/>
      </w:pPr>
      <w:rPr>
        <w:rFonts w:ascii="Symbol" w:hAnsi="Symbol" w:hint="default"/>
      </w:rPr>
    </w:lvl>
    <w:lvl w:ilvl="5">
      <w:start w:val="1"/>
      <w:numFmt w:val="bullet"/>
      <w:lvlText w:val=""/>
      <w:lvlJc w:val="left"/>
      <w:pPr>
        <w:ind w:left="1952" w:hanging="360"/>
      </w:pPr>
      <w:rPr>
        <w:rFonts w:ascii="Wingdings" w:hAnsi="Wingdings" w:hint="default"/>
      </w:rPr>
    </w:lvl>
    <w:lvl w:ilvl="6">
      <w:start w:val="1"/>
      <w:numFmt w:val="bullet"/>
      <w:lvlText w:val=""/>
      <w:lvlJc w:val="left"/>
      <w:pPr>
        <w:ind w:left="2312" w:hanging="360"/>
      </w:pPr>
      <w:rPr>
        <w:rFonts w:ascii="Wingdings" w:hAnsi="Wingdings" w:hint="default"/>
      </w:rPr>
    </w:lvl>
    <w:lvl w:ilvl="7">
      <w:start w:val="1"/>
      <w:numFmt w:val="bullet"/>
      <w:lvlText w:val=""/>
      <w:lvlJc w:val="left"/>
      <w:pPr>
        <w:ind w:left="2672" w:hanging="360"/>
      </w:pPr>
      <w:rPr>
        <w:rFonts w:ascii="Symbol" w:hAnsi="Symbol" w:hint="default"/>
      </w:rPr>
    </w:lvl>
    <w:lvl w:ilvl="8">
      <w:start w:val="1"/>
      <w:numFmt w:val="bullet"/>
      <w:lvlText w:val=""/>
      <w:lvlJc w:val="left"/>
      <w:pPr>
        <w:ind w:left="3032" w:hanging="360"/>
      </w:pPr>
      <w:rPr>
        <w:rFonts w:ascii="Symbol" w:hAnsi="Symbol" w:hint="default"/>
      </w:rPr>
    </w:lvl>
  </w:abstractNum>
  <w:abstractNum w:abstractNumId="30" w15:restartNumberingAfterBreak="0">
    <w:nsid w:val="65830FA4"/>
    <w:multiLevelType w:val="hybridMultilevel"/>
    <w:tmpl w:val="56928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435619C"/>
    <w:multiLevelType w:val="hybridMultilevel"/>
    <w:tmpl w:val="7E809BEE"/>
    <w:lvl w:ilvl="0" w:tplc="98E29174">
      <w:numFmt w:val="bullet"/>
      <w:lvlText w:val=""/>
      <w:lvlJc w:val="left"/>
      <w:pPr>
        <w:ind w:left="720" w:hanging="360"/>
      </w:pPr>
      <w:rPr>
        <w:rFonts w:ascii="Symbol" w:eastAsia="Calibri" w:hAnsi="Symbol"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390378013">
    <w:abstractNumId w:val="31"/>
  </w:num>
  <w:num w:numId="2" w16cid:durableId="1014648822">
    <w:abstractNumId w:val="0"/>
  </w:num>
  <w:num w:numId="3" w16cid:durableId="1509785247">
    <w:abstractNumId w:val="18"/>
  </w:num>
  <w:num w:numId="4" w16cid:durableId="1521234927">
    <w:abstractNumId w:val="20"/>
  </w:num>
  <w:num w:numId="5" w16cid:durableId="318771309">
    <w:abstractNumId w:val="34"/>
  </w:num>
  <w:num w:numId="6" w16cid:durableId="218517961">
    <w:abstractNumId w:val="33"/>
  </w:num>
  <w:num w:numId="7" w16cid:durableId="7369694">
    <w:abstractNumId w:val="12"/>
  </w:num>
  <w:num w:numId="8" w16cid:durableId="1224680167">
    <w:abstractNumId w:val="5"/>
  </w:num>
  <w:num w:numId="9" w16cid:durableId="1796363299">
    <w:abstractNumId w:val="5"/>
    <w:lvlOverride w:ilvl="0">
      <w:startOverride w:val="1"/>
    </w:lvlOverride>
  </w:num>
  <w:num w:numId="10" w16cid:durableId="1874540656">
    <w:abstractNumId w:val="12"/>
  </w:num>
  <w:num w:numId="11" w16cid:durableId="58065841">
    <w:abstractNumId w:val="5"/>
    <w:lvlOverride w:ilvl="0">
      <w:startOverride w:val="1"/>
    </w:lvlOverride>
  </w:num>
  <w:num w:numId="12" w16cid:durableId="902646304">
    <w:abstractNumId w:val="21"/>
  </w:num>
  <w:num w:numId="13" w16cid:durableId="1397511072">
    <w:abstractNumId w:val="4"/>
  </w:num>
  <w:num w:numId="14" w16cid:durableId="297105316">
    <w:abstractNumId w:val="28"/>
  </w:num>
  <w:num w:numId="15" w16cid:durableId="597448261">
    <w:abstractNumId w:val="5"/>
    <w:lvlOverride w:ilvl="0">
      <w:startOverride w:val="1"/>
    </w:lvlOverride>
  </w:num>
  <w:num w:numId="16" w16cid:durableId="1313681125">
    <w:abstractNumId w:val="30"/>
  </w:num>
  <w:num w:numId="17" w16cid:durableId="1844783333">
    <w:abstractNumId w:val="28"/>
  </w:num>
  <w:num w:numId="18" w16cid:durableId="748386692">
    <w:abstractNumId w:val="28"/>
  </w:num>
  <w:num w:numId="19" w16cid:durableId="1039086311">
    <w:abstractNumId w:val="28"/>
  </w:num>
  <w:num w:numId="20" w16cid:durableId="1586110090">
    <w:abstractNumId w:val="28"/>
  </w:num>
  <w:num w:numId="21" w16cid:durableId="1419403342">
    <w:abstractNumId w:val="28"/>
  </w:num>
  <w:num w:numId="22" w16cid:durableId="1503282052">
    <w:abstractNumId w:val="28"/>
  </w:num>
  <w:num w:numId="23" w16cid:durableId="1310331137">
    <w:abstractNumId w:val="28"/>
  </w:num>
  <w:num w:numId="24" w16cid:durableId="1473869682">
    <w:abstractNumId w:val="28"/>
  </w:num>
  <w:num w:numId="25" w16cid:durableId="663508420">
    <w:abstractNumId w:val="28"/>
  </w:num>
  <w:num w:numId="26" w16cid:durableId="1949241213">
    <w:abstractNumId w:val="28"/>
  </w:num>
  <w:num w:numId="27" w16cid:durableId="842359089">
    <w:abstractNumId w:val="28"/>
  </w:num>
  <w:num w:numId="28" w16cid:durableId="1969119047">
    <w:abstractNumId w:val="28"/>
  </w:num>
  <w:num w:numId="29" w16cid:durableId="998264764">
    <w:abstractNumId w:val="28"/>
  </w:num>
  <w:num w:numId="30" w16cid:durableId="1708220400">
    <w:abstractNumId w:val="21"/>
  </w:num>
  <w:num w:numId="31" w16cid:durableId="874121102">
    <w:abstractNumId w:val="26"/>
  </w:num>
  <w:num w:numId="32" w16cid:durableId="585304664">
    <w:abstractNumId w:val="28"/>
  </w:num>
  <w:num w:numId="33" w16cid:durableId="12319660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06074073">
    <w:abstractNumId w:val="23"/>
  </w:num>
  <w:num w:numId="35" w16cid:durableId="78908919">
    <w:abstractNumId w:val="13"/>
  </w:num>
  <w:num w:numId="36" w16cid:durableId="611396052">
    <w:abstractNumId w:val="12"/>
  </w:num>
  <w:num w:numId="37" w16cid:durableId="1698769996">
    <w:abstractNumId w:val="17"/>
  </w:num>
  <w:num w:numId="38" w16cid:durableId="785388141">
    <w:abstractNumId w:val="11"/>
  </w:num>
  <w:num w:numId="39" w16cid:durableId="1273974478">
    <w:abstractNumId w:val="1"/>
  </w:num>
  <w:num w:numId="40" w16cid:durableId="13448943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11107561">
    <w:abstractNumId w:val="6"/>
  </w:num>
  <w:num w:numId="42" w16cid:durableId="13582406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70610137">
    <w:abstractNumId w:val="24"/>
  </w:num>
  <w:num w:numId="44" w16cid:durableId="522521661">
    <w:abstractNumId w:val="14"/>
  </w:num>
  <w:num w:numId="45" w16cid:durableId="232474315">
    <w:abstractNumId w:val="15"/>
  </w:num>
  <w:num w:numId="46" w16cid:durableId="649409485">
    <w:abstractNumId w:val="27"/>
  </w:num>
  <w:num w:numId="47" w16cid:durableId="1021587573">
    <w:abstractNumId w:val="19"/>
  </w:num>
  <w:num w:numId="48" w16cid:durableId="27073946">
    <w:abstractNumId w:val="4"/>
  </w:num>
  <w:num w:numId="49" w16cid:durableId="1295022706">
    <w:abstractNumId w:val="12"/>
  </w:num>
  <w:num w:numId="50" w16cid:durableId="2089421942">
    <w:abstractNumId w:val="32"/>
  </w:num>
  <w:num w:numId="51" w16cid:durableId="938490508">
    <w:abstractNumId w:val="25"/>
  </w:num>
  <w:num w:numId="52" w16cid:durableId="2114743775">
    <w:abstractNumId w:val="7"/>
  </w:num>
  <w:num w:numId="53" w16cid:durableId="1064061312">
    <w:abstractNumId w:val="29"/>
  </w:num>
  <w:num w:numId="54" w16cid:durableId="444890592">
    <w:abstractNumId w:val="10"/>
  </w:num>
  <w:num w:numId="55" w16cid:durableId="1969236600">
    <w:abstractNumId w:val="8"/>
  </w:num>
  <w:num w:numId="56" w16cid:durableId="1698241115">
    <w:abstractNumId w:val="22"/>
  </w:num>
  <w:num w:numId="57" w16cid:durableId="1026835386">
    <w:abstractNumId w:val="3"/>
  </w:num>
  <w:num w:numId="58" w16cid:durableId="110318364">
    <w:abstractNumId w:val="9"/>
  </w:num>
  <w:num w:numId="59" w16cid:durableId="1956331463">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AU" w:vendorID="64" w:dllVersion="6" w:nlCheck="1" w:checkStyle="0"/>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2A4"/>
    <w:rsid w:val="0000016B"/>
    <w:rsid w:val="00003577"/>
    <w:rsid w:val="000035D8"/>
    <w:rsid w:val="00004502"/>
    <w:rsid w:val="0000557E"/>
    <w:rsid w:val="00005E68"/>
    <w:rsid w:val="000062D1"/>
    <w:rsid w:val="000071CC"/>
    <w:rsid w:val="00007E4B"/>
    <w:rsid w:val="000103A3"/>
    <w:rsid w:val="00010CF8"/>
    <w:rsid w:val="00011AA7"/>
    <w:rsid w:val="0001311A"/>
    <w:rsid w:val="0001685F"/>
    <w:rsid w:val="00016E51"/>
    <w:rsid w:val="00017238"/>
    <w:rsid w:val="00017503"/>
    <w:rsid w:val="000175F3"/>
    <w:rsid w:val="000176B7"/>
    <w:rsid w:val="000207D9"/>
    <w:rsid w:val="00020F53"/>
    <w:rsid w:val="000216F2"/>
    <w:rsid w:val="00023115"/>
    <w:rsid w:val="0002331D"/>
    <w:rsid w:val="00024C55"/>
    <w:rsid w:val="00025467"/>
    <w:rsid w:val="00025C15"/>
    <w:rsid w:val="00026672"/>
    <w:rsid w:val="00026A96"/>
    <w:rsid w:val="00027157"/>
    <w:rsid w:val="000304CF"/>
    <w:rsid w:val="00030E0C"/>
    <w:rsid w:val="00031075"/>
    <w:rsid w:val="0003165D"/>
    <w:rsid w:val="00036078"/>
    <w:rsid w:val="00036549"/>
    <w:rsid w:val="00037556"/>
    <w:rsid w:val="00040A03"/>
    <w:rsid w:val="00041716"/>
    <w:rsid w:val="00042438"/>
    <w:rsid w:val="000425E5"/>
    <w:rsid w:val="00043E26"/>
    <w:rsid w:val="00043F97"/>
    <w:rsid w:val="00044D48"/>
    <w:rsid w:val="00044DC0"/>
    <w:rsid w:val="00044EF8"/>
    <w:rsid w:val="000450C4"/>
    <w:rsid w:val="000455BE"/>
    <w:rsid w:val="00046CE0"/>
    <w:rsid w:val="00046DBC"/>
    <w:rsid w:val="00050FC2"/>
    <w:rsid w:val="00052E3E"/>
    <w:rsid w:val="00054AE2"/>
    <w:rsid w:val="00055101"/>
    <w:rsid w:val="000553F2"/>
    <w:rsid w:val="00056C5B"/>
    <w:rsid w:val="00057E29"/>
    <w:rsid w:val="00060AD3"/>
    <w:rsid w:val="00060F83"/>
    <w:rsid w:val="00061DB2"/>
    <w:rsid w:val="00062590"/>
    <w:rsid w:val="00062B2E"/>
    <w:rsid w:val="000635B2"/>
    <w:rsid w:val="0006399E"/>
    <w:rsid w:val="00065626"/>
    <w:rsid w:val="00065F24"/>
    <w:rsid w:val="00065FC9"/>
    <w:rsid w:val="000668C5"/>
    <w:rsid w:val="00066A84"/>
    <w:rsid w:val="00067011"/>
    <w:rsid w:val="00067940"/>
    <w:rsid w:val="000710C0"/>
    <w:rsid w:val="00071CC0"/>
    <w:rsid w:val="00072BA2"/>
    <w:rsid w:val="000741DE"/>
    <w:rsid w:val="00075BB8"/>
    <w:rsid w:val="00077654"/>
    <w:rsid w:val="00077C3D"/>
    <w:rsid w:val="000805C4"/>
    <w:rsid w:val="00081379"/>
    <w:rsid w:val="00082460"/>
    <w:rsid w:val="0008289E"/>
    <w:rsid w:val="00082C2C"/>
    <w:rsid w:val="000833DF"/>
    <w:rsid w:val="000837CF"/>
    <w:rsid w:val="00083CC7"/>
    <w:rsid w:val="00084FA8"/>
    <w:rsid w:val="0008697C"/>
    <w:rsid w:val="000906E4"/>
    <w:rsid w:val="0009133F"/>
    <w:rsid w:val="000917F1"/>
    <w:rsid w:val="00093BA1"/>
    <w:rsid w:val="000959EB"/>
    <w:rsid w:val="00096575"/>
    <w:rsid w:val="0009683F"/>
    <w:rsid w:val="00097F41"/>
    <w:rsid w:val="000A115B"/>
    <w:rsid w:val="000A19FD"/>
    <w:rsid w:val="000A2011"/>
    <w:rsid w:val="000A29D2"/>
    <w:rsid w:val="000A2BE6"/>
    <w:rsid w:val="000A3498"/>
    <w:rsid w:val="000A354D"/>
    <w:rsid w:val="000A4261"/>
    <w:rsid w:val="000A4490"/>
    <w:rsid w:val="000A6F11"/>
    <w:rsid w:val="000B1184"/>
    <w:rsid w:val="000B1991"/>
    <w:rsid w:val="000B2D39"/>
    <w:rsid w:val="000B2DAA"/>
    <w:rsid w:val="000B3A19"/>
    <w:rsid w:val="000B4088"/>
    <w:rsid w:val="000B44F5"/>
    <w:rsid w:val="000B44F8"/>
    <w:rsid w:val="000B5218"/>
    <w:rsid w:val="000B522C"/>
    <w:rsid w:val="000B597B"/>
    <w:rsid w:val="000B6F9E"/>
    <w:rsid w:val="000B7C0B"/>
    <w:rsid w:val="000C07C6"/>
    <w:rsid w:val="000C10E8"/>
    <w:rsid w:val="000C1E9C"/>
    <w:rsid w:val="000C243D"/>
    <w:rsid w:val="000C31F3"/>
    <w:rsid w:val="000C34D6"/>
    <w:rsid w:val="000C3B35"/>
    <w:rsid w:val="000C4DE3"/>
    <w:rsid w:val="000C4DEC"/>
    <w:rsid w:val="000C4E64"/>
    <w:rsid w:val="000C5252"/>
    <w:rsid w:val="000C5F08"/>
    <w:rsid w:val="000C63AD"/>
    <w:rsid w:val="000C6786"/>
    <w:rsid w:val="000C6A52"/>
    <w:rsid w:val="000C6B5E"/>
    <w:rsid w:val="000C7788"/>
    <w:rsid w:val="000C78D7"/>
    <w:rsid w:val="000C7F36"/>
    <w:rsid w:val="000D0903"/>
    <w:rsid w:val="000D1B5E"/>
    <w:rsid w:val="000D1F5F"/>
    <w:rsid w:val="000D2D51"/>
    <w:rsid w:val="000D3F05"/>
    <w:rsid w:val="000D4257"/>
    <w:rsid w:val="000D452F"/>
    <w:rsid w:val="000D6D35"/>
    <w:rsid w:val="000E0C56"/>
    <w:rsid w:val="000E11A2"/>
    <w:rsid w:val="000E1D8A"/>
    <w:rsid w:val="000E23A5"/>
    <w:rsid w:val="000E283B"/>
    <w:rsid w:val="000E3917"/>
    <w:rsid w:val="000E4061"/>
    <w:rsid w:val="000E4CD5"/>
    <w:rsid w:val="000E620A"/>
    <w:rsid w:val="000E70D4"/>
    <w:rsid w:val="000F027E"/>
    <w:rsid w:val="000F18DD"/>
    <w:rsid w:val="000F68A3"/>
    <w:rsid w:val="000F7174"/>
    <w:rsid w:val="000F7677"/>
    <w:rsid w:val="00100216"/>
    <w:rsid w:val="00101B4D"/>
    <w:rsid w:val="0010200A"/>
    <w:rsid w:val="00102271"/>
    <w:rsid w:val="001030BD"/>
    <w:rsid w:val="0010361F"/>
    <w:rsid w:val="00103E5C"/>
    <w:rsid w:val="001045B6"/>
    <w:rsid w:val="0010479A"/>
    <w:rsid w:val="00104854"/>
    <w:rsid w:val="0010490E"/>
    <w:rsid w:val="00106980"/>
    <w:rsid w:val="00106B83"/>
    <w:rsid w:val="00107697"/>
    <w:rsid w:val="00107A22"/>
    <w:rsid w:val="00110DF4"/>
    <w:rsid w:val="00110F7F"/>
    <w:rsid w:val="00111506"/>
    <w:rsid w:val="00111ABB"/>
    <w:rsid w:val="001121CB"/>
    <w:rsid w:val="00112457"/>
    <w:rsid w:val="00112B87"/>
    <w:rsid w:val="00112B8B"/>
    <w:rsid w:val="00113AD7"/>
    <w:rsid w:val="00115C6B"/>
    <w:rsid w:val="0011744A"/>
    <w:rsid w:val="0012305A"/>
    <w:rsid w:val="00123A91"/>
    <w:rsid w:val="00123A99"/>
    <w:rsid w:val="00124D8B"/>
    <w:rsid w:val="00125733"/>
    <w:rsid w:val="00125C8D"/>
    <w:rsid w:val="001261D7"/>
    <w:rsid w:val="00127536"/>
    <w:rsid w:val="001279B3"/>
    <w:rsid w:val="001302B7"/>
    <w:rsid w:val="00130493"/>
    <w:rsid w:val="00130554"/>
    <w:rsid w:val="00130F17"/>
    <w:rsid w:val="00130FCE"/>
    <w:rsid w:val="001315FB"/>
    <w:rsid w:val="00132444"/>
    <w:rsid w:val="00133367"/>
    <w:rsid w:val="001339E8"/>
    <w:rsid w:val="001339F4"/>
    <w:rsid w:val="00134124"/>
    <w:rsid w:val="001347F8"/>
    <w:rsid w:val="00134EF8"/>
    <w:rsid w:val="001350E9"/>
    <w:rsid w:val="0013514F"/>
    <w:rsid w:val="0013564A"/>
    <w:rsid w:val="0013607C"/>
    <w:rsid w:val="00137190"/>
    <w:rsid w:val="0013734A"/>
    <w:rsid w:val="00137F26"/>
    <w:rsid w:val="0014016C"/>
    <w:rsid w:val="00140692"/>
    <w:rsid w:val="00141149"/>
    <w:rsid w:val="001432F9"/>
    <w:rsid w:val="00144380"/>
    <w:rsid w:val="001450BD"/>
    <w:rsid w:val="001452A7"/>
    <w:rsid w:val="00145DF4"/>
    <w:rsid w:val="00146445"/>
    <w:rsid w:val="00146D15"/>
    <w:rsid w:val="001475D6"/>
    <w:rsid w:val="00147E5A"/>
    <w:rsid w:val="0015036B"/>
    <w:rsid w:val="0015112B"/>
    <w:rsid w:val="00151417"/>
    <w:rsid w:val="001519DB"/>
    <w:rsid w:val="0015223E"/>
    <w:rsid w:val="00152848"/>
    <w:rsid w:val="00152F4A"/>
    <w:rsid w:val="00152F60"/>
    <w:rsid w:val="0015405F"/>
    <w:rsid w:val="00155480"/>
    <w:rsid w:val="00155A1F"/>
    <w:rsid w:val="00156DF7"/>
    <w:rsid w:val="00157767"/>
    <w:rsid w:val="00160DFD"/>
    <w:rsid w:val="00162CBB"/>
    <w:rsid w:val="00162CF7"/>
    <w:rsid w:val="001642EF"/>
    <w:rsid w:val="001659C7"/>
    <w:rsid w:val="00165CA8"/>
    <w:rsid w:val="00166584"/>
    <w:rsid w:val="0016759F"/>
    <w:rsid w:val="001677B8"/>
    <w:rsid w:val="00170249"/>
    <w:rsid w:val="0017082A"/>
    <w:rsid w:val="00170EC3"/>
    <w:rsid w:val="00172328"/>
    <w:rsid w:val="00172BA3"/>
    <w:rsid w:val="00172F7F"/>
    <w:rsid w:val="001737AC"/>
    <w:rsid w:val="0017423B"/>
    <w:rsid w:val="00174CDF"/>
    <w:rsid w:val="00174D66"/>
    <w:rsid w:val="00175FF5"/>
    <w:rsid w:val="00176EF8"/>
    <w:rsid w:val="0018092B"/>
    <w:rsid w:val="00180B0E"/>
    <w:rsid w:val="00180E93"/>
    <w:rsid w:val="001817F4"/>
    <w:rsid w:val="001819C7"/>
    <w:rsid w:val="0018250A"/>
    <w:rsid w:val="00183C4A"/>
    <w:rsid w:val="00184481"/>
    <w:rsid w:val="001844D5"/>
    <w:rsid w:val="0018511E"/>
    <w:rsid w:val="001867EC"/>
    <w:rsid w:val="001875DA"/>
    <w:rsid w:val="001904EF"/>
    <w:rsid w:val="001907F9"/>
    <w:rsid w:val="001929C8"/>
    <w:rsid w:val="00193926"/>
    <w:rsid w:val="0019423A"/>
    <w:rsid w:val="001942BE"/>
    <w:rsid w:val="001948A9"/>
    <w:rsid w:val="00194ACD"/>
    <w:rsid w:val="0019545D"/>
    <w:rsid w:val="001956C5"/>
    <w:rsid w:val="00195BF5"/>
    <w:rsid w:val="00195D42"/>
    <w:rsid w:val="00196194"/>
    <w:rsid w:val="0019706B"/>
    <w:rsid w:val="00197A10"/>
    <w:rsid w:val="001A06E1"/>
    <w:rsid w:val="001A09BB"/>
    <w:rsid w:val="001A20AF"/>
    <w:rsid w:val="001A2206"/>
    <w:rsid w:val="001A38B4"/>
    <w:rsid w:val="001A46FB"/>
    <w:rsid w:val="001A51FA"/>
    <w:rsid w:val="001A5D9B"/>
    <w:rsid w:val="001A612B"/>
    <w:rsid w:val="001A6862"/>
    <w:rsid w:val="001A746D"/>
    <w:rsid w:val="001B1C0B"/>
    <w:rsid w:val="001B2A5D"/>
    <w:rsid w:val="001B3F03"/>
    <w:rsid w:val="001B43D0"/>
    <w:rsid w:val="001B43D6"/>
    <w:rsid w:val="001B6C85"/>
    <w:rsid w:val="001B79A9"/>
    <w:rsid w:val="001B7CE1"/>
    <w:rsid w:val="001C02DF"/>
    <w:rsid w:val="001C0912"/>
    <w:rsid w:val="001C0967"/>
    <w:rsid w:val="001C1B5B"/>
    <w:rsid w:val="001C1EA8"/>
    <w:rsid w:val="001C2830"/>
    <w:rsid w:val="001C384F"/>
    <w:rsid w:val="001C3976"/>
    <w:rsid w:val="001C53D3"/>
    <w:rsid w:val="001C6603"/>
    <w:rsid w:val="001C6ACC"/>
    <w:rsid w:val="001C7328"/>
    <w:rsid w:val="001C7F1A"/>
    <w:rsid w:val="001D0EC9"/>
    <w:rsid w:val="001D1072"/>
    <w:rsid w:val="001D1340"/>
    <w:rsid w:val="001D1782"/>
    <w:rsid w:val="001D201F"/>
    <w:rsid w:val="001D27BB"/>
    <w:rsid w:val="001D47B7"/>
    <w:rsid w:val="001D4DA5"/>
    <w:rsid w:val="001D513B"/>
    <w:rsid w:val="001E00D9"/>
    <w:rsid w:val="001E119E"/>
    <w:rsid w:val="001E282D"/>
    <w:rsid w:val="001E2A46"/>
    <w:rsid w:val="001E42D1"/>
    <w:rsid w:val="001E465D"/>
    <w:rsid w:val="001E659F"/>
    <w:rsid w:val="001E66D1"/>
    <w:rsid w:val="001E6901"/>
    <w:rsid w:val="001E6DD7"/>
    <w:rsid w:val="001F1B51"/>
    <w:rsid w:val="001F215C"/>
    <w:rsid w:val="001F2424"/>
    <w:rsid w:val="001F24BD"/>
    <w:rsid w:val="001F2ED0"/>
    <w:rsid w:val="001F3068"/>
    <w:rsid w:val="001F32A5"/>
    <w:rsid w:val="001F6A22"/>
    <w:rsid w:val="001F73F7"/>
    <w:rsid w:val="001F75EE"/>
    <w:rsid w:val="00200152"/>
    <w:rsid w:val="002006E9"/>
    <w:rsid w:val="002007FC"/>
    <w:rsid w:val="0020114E"/>
    <w:rsid w:val="00201ACE"/>
    <w:rsid w:val="00202552"/>
    <w:rsid w:val="00202DFC"/>
    <w:rsid w:val="00203F73"/>
    <w:rsid w:val="002056AC"/>
    <w:rsid w:val="002067C9"/>
    <w:rsid w:val="00207319"/>
    <w:rsid w:val="00207A20"/>
    <w:rsid w:val="00207AD6"/>
    <w:rsid w:val="0021021D"/>
    <w:rsid w:val="00211AB8"/>
    <w:rsid w:val="00211D98"/>
    <w:rsid w:val="00214465"/>
    <w:rsid w:val="002162FB"/>
    <w:rsid w:val="00217440"/>
    <w:rsid w:val="00220627"/>
    <w:rsid w:val="0022081B"/>
    <w:rsid w:val="00220826"/>
    <w:rsid w:val="00221177"/>
    <w:rsid w:val="00221230"/>
    <w:rsid w:val="002227D6"/>
    <w:rsid w:val="00222C72"/>
    <w:rsid w:val="00222D6F"/>
    <w:rsid w:val="00223A1A"/>
    <w:rsid w:val="002241AC"/>
    <w:rsid w:val="00224E34"/>
    <w:rsid w:val="0022578C"/>
    <w:rsid w:val="00226A9A"/>
    <w:rsid w:val="00226C2F"/>
    <w:rsid w:val="00227080"/>
    <w:rsid w:val="00227D98"/>
    <w:rsid w:val="0023055D"/>
    <w:rsid w:val="00230A2B"/>
    <w:rsid w:val="00231631"/>
    <w:rsid w:val="0023197A"/>
    <w:rsid w:val="00231B61"/>
    <w:rsid w:val="00233759"/>
    <w:rsid w:val="00233797"/>
    <w:rsid w:val="00234A47"/>
    <w:rsid w:val="00235894"/>
    <w:rsid w:val="00235CA2"/>
    <w:rsid w:val="002364CD"/>
    <w:rsid w:val="00236D85"/>
    <w:rsid w:val="00236EC5"/>
    <w:rsid w:val="00237F2F"/>
    <w:rsid w:val="00240385"/>
    <w:rsid w:val="00240AD7"/>
    <w:rsid w:val="00242EEE"/>
    <w:rsid w:val="002440AE"/>
    <w:rsid w:val="002442FE"/>
    <w:rsid w:val="00244DC5"/>
    <w:rsid w:val="00245131"/>
    <w:rsid w:val="00245C4E"/>
    <w:rsid w:val="00246B7A"/>
    <w:rsid w:val="00246CF6"/>
    <w:rsid w:val="00247D27"/>
    <w:rsid w:val="00250C11"/>
    <w:rsid w:val="00250CF5"/>
    <w:rsid w:val="00251541"/>
    <w:rsid w:val="00251F63"/>
    <w:rsid w:val="00251F90"/>
    <w:rsid w:val="00253453"/>
    <w:rsid w:val="002535EA"/>
    <w:rsid w:val="00254170"/>
    <w:rsid w:val="00254F96"/>
    <w:rsid w:val="002566AB"/>
    <w:rsid w:val="00256C3A"/>
    <w:rsid w:val="00256EAF"/>
    <w:rsid w:val="00260111"/>
    <w:rsid w:val="002605E8"/>
    <w:rsid w:val="002611CF"/>
    <w:rsid w:val="002612BF"/>
    <w:rsid w:val="002618D4"/>
    <w:rsid w:val="002619F0"/>
    <w:rsid w:val="00261D7F"/>
    <w:rsid w:val="00262382"/>
    <w:rsid w:val="00262481"/>
    <w:rsid w:val="0026339D"/>
    <w:rsid w:val="00265BC2"/>
    <w:rsid w:val="002662F6"/>
    <w:rsid w:val="0026652E"/>
    <w:rsid w:val="00270215"/>
    <w:rsid w:val="00271678"/>
    <w:rsid w:val="00271A72"/>
    <w:rsid w:val="00271FAE"/>
    <w:rsid w:val="00272F10"/>
    <w:rsid w:val="002744AE"/>
    <w:rsid w:val="0027538E"/>
    <w:rsid w:val="00276D9D"/>
    <w:rsid w:val="00277135"/>
    <w:rsid w:val="002771B9"/>
    <w:rsid w:val="002779EE"/>
    <w:rsid w:val="00277A56"/>
    <w:rsid w:val="002810E7"/>
    <w:rsid w:val="00281521"/>
    <w:rsid w:val="00281D6B"/>
    <w:rsid w:val="00282312"/>
    <w:rsid w:val="0028417F"/>
    <w:rsid w:val="00284DC7"/>
    <w:rsid w:val="002853B1"/>
    <w:rsid w:val="00285F58"/>
    <w:rsid w:val="002866EB"/>
    <w:rsid w:val="002873F2"/>
    <w:rsid w:val="00287AC7"/>
    <w:rsid w:val="00290F12"/>
    <w:rsid w:val="0029287F"/>
    <w:rsid w:val="00294019"/>
    <w:rsid w:val="00294F98"/>
    <w:rsid w:val="002957EE"/>
    <w:rsid w:val="00295FD6"/>
    <w:rsid w:val="00296AC5"/>
    <w:rsid w:val="00296C7A"/>
    <w:rsid w:val="00296D7B"/>
    <w:rsid w:val="00297193"/>
    <w:rsid w:val="00297657"/>
    <w:rsid w:val="00297C9D"/>
    <w:rsid w:val="002A0E03"/>
    <w:rsid w:val="002A1C6B"/>
    <w:rsid w:val="002A2DA9"/>
    <w:rsid w:val="002A36D7"/>
    <w:rsid w:val="002A3B8B"/>
    <w:rsid w:val="002A3E4D"/>
    <w:rsid w:val="002A3E56"/>
    <w:rsid w:val="002A3FB6"/>
    <w:rsid w:val="002A45C1"/>
    <w:rsid w:val="002A4C60"/>
    <w:rsid w:val="002A51EB"/>
    <w:rsid w:val="002A5FD4"/>
    <w:rsid w:val="002A6142"/>
    <w:rsid w:val="002A6C6D"/>
    <w:rsid w:val="002A7660"/>
    <w:rsid w:val="002B0099"/>
    <w:rsid w:val="002B05E0"/>
    <w:rsid w:val="002B09ED"/>
    <w:rsid w:val="002B1325"/>
    <w:rsid w:val="002B2742"/>
    <w:rsid w:val="002B296B"/>
    <w:rsid w:val="002B3327"/>
    <w:rsid w:val="002B3D6E"/>
    <w:rsid w:val="002B4B2D"/>
    <w:rsid w:val="002B5660"/>
    <w:rsid w:val="002B5850"/>
    <w:rsid w:val="002B5862"/>
    <w:rsid w:val="002B5B15"/>
    <w:rsid w:val="002C00A0"/>
    <w:rsid w:val="002C0A35"/>
    <w:rsid w:val="002C14B0"/>
    <w:rsid w:val="002C1BCD"/>
    <w:rsid w:val="002C1DFD"/>
    <w:rsid w:val="002C1F96"/>
    <w:rsid w:val="002C45C0"/>
    <w:rsid w:val="002C471C"/>
    <w:rsid w:val="002C4931"/>
    <w:rsid w:val="002C580B"/>
    <w:rsid w:val="002C5AE5"/>
    <w:rsid w:val="002C5FE4"/>
    <w:rsid w:val="002C621C"/>
    <w:rsid w:val="002C62AA"/>
    <w:rsid w:val="002C7A6F"/>
    <w:rsid w:val="002D0581"/>
    <w:rsid w:val="002D0F24"/>
    <w:rsid w:val="002D2DC7"/>
    <w:rsid w:val="002D3457"/>
    <w:rsid w:val="002D4B89"/>
    <w:rsid w:val="002D6748"/>
    <w:rsid w:val="002D696F"/>
    <w:rsid w:val="002D720E"/>
    <w:rsid w:val="002E025B"/>
    <w:rsid w:val="002E18CF"/>
    <w:rsid w:val="002E18F3"/>
    <w:rsid w:val="002E2BEC"/>
    <w:rsid w:val="002E367A"/>
    <w:rsid w:val="002E3A5A"/>
    <w:rsid w:val="002E3CA8"/>
    <w:rsid w:val="002E5556"/>
    <w:rsid w:val="002E59F1"/>
    <w:rsid w:val="002E5B80"/>
    <w:rsid w:val="002F0F07"/>
    <w:rsid w:val="002F17E7"/>
    <w:rsid w:val="002F21B3"/>
    <w:rsid w:val="002F28CA"/>
    <w:rsid w:val="002F2933"/>
    <w:rsid w:val="002F3A4F"/>
    <w:rsid w:val="002F423B"/>
    <w:rsid w:val="002F65BC"/>
    <w:rsid w:val="002F71EC"/>
    <w:rsid w:val="002F7D92"/>
    <w:rsid w:val="002F7F38"/>
    <w:rsid w:val="003001C7"/>
    <w:rsid w:val="00300A3B"/>
    <w:rsid w:val="00300E4A"/>
    <w:rsid w:val="00302AF5"/>
    <w:rsid w:val="003038C5"/>
    <w:rsid w:val="00303AD5"/>
    <w:rsid w:val="003052EE"/>
    <w:rsid w:val="00305B58"/>
    <w:rsid w:val="00306A17"/>
    <w:rsid w:val="00310144"/>
    <w:rsid w:val="003133FB"/>
    <w:rsid w:val="00313710"/>
    <w:rsid w:val="00313FA2"/>
    <w:rsid w:val="00314DCA"/>
    <w:rsid w:val="00315FF2"/>
    <w:rsid w:val="00316435"/>
    <w:rsid w:val="00317B29"/>
    <w:rsid w:val="003206C6"/>
    <w:rsid w:val="003211B4"/>
    <w:rsid w:val="0032143E"/>
    <w:rsid w:val="00321B06"/>
    <w:rsid w:val="00322126"/>
    <w:rsid w:val="0032256A"/>
    <w:rsid w:val="003243E9"/>
    <w:rsid w:val="00325582"/>
    <w:rsid w:val="003259F6"/>
    <w:rsid w:val="00325A56"/>
    <w:rsid w:val="0032729D"/>
    <w:rsid w:val="00327C7B"/>
    <w:rsid w:val="003322E9"/>
    <w:rsid w:val="00332F58"/>
    <w:rsid w:val="003331C9"/>
    <w:rsid w:val="00335B3C"/>
    <w:rsid w:val="003364E6"/>
    <w:rsid w:val="003370B0"/>
    <w:rsid w:val="0033741C"/>
    <w:rsid w:val="0034027B"/>
    <w:rsid w:val="00343643"/>
    <w:rsid w:val="0034447B"/>
    <w:rsid w:val="0035099A"/>
    <w:rsid w:val="0035147F"/>
    <w:rsid w:val="00351E73"/>
    <w:rsid w:val="003526B2"/>
    <w:rsid w:val="00352EA5"/>
    <w:rsid w:val="00353428"/>
    <w:rsid w:val="00353CBF"/>
    <w:rsid w:val="00354604"/>
    <w:rsid w:val="003549A0"/>
    <w:rsid w:val="00354B1D"/>
    <w:rsid w:val="00354BDD"/>
    <w:rsid w:val="003552BD"/>
    <w:rsid w:val="003560E1"/>
    <w:rsid w:val="003565D1"/>
    <w:rsid w:val="00356ED2"/>
    <w:rsid w:val="003572E8"/>
    <w:rsid w:val="003576AB"/>
    <w:rsid w:val="0036055C"/>
    <w:rsid w:val="00360A9E"/>
    <w:rsid w:val="0036246E"/>
    <w:rsid w:val="00363657"/>
    <w:rsid w:val="00363FFC"/>
    <w:rsid w:val="00364D22"/>
    <w:rsid w:val="00365CF4"/>
    <w:rsid w:val="003703B2"/>
    <w:rsid w:val="003722E8"/>
    <w:rsid w:val="003749D8"/>
    <w:rsid w:val="00374A77"/>
    <w:rsid w:val="00377A1D"/>
    <w:rsid w:val="00377C53"/>
    <w:rsid w:val="003806D5"/>
    <w:rsid w:val="00380FDC"/>
    <w:rsid w:val="0038296B"/>
    <w:rsid w:val="00383297"/>
    <w:rsid w:val="003836AF"/>
    <w:rsid w:val="00383A3A"/>
    <w:rsid w:val="0038477C"/>
    <w:rsid w:val="00386902"/>
    <w:rsid w:val="00387076"/>
    <w:rsid w:val="003871B6"/>
    <w:rsid w:val="00387369"/>
    <w:rsid w:val="00387A24"/>
    <w:rsid w:val="003900DB"/>
    <w:rsid w:val="003903AE"/>
    <w:rsid w:val="003911CF"/>
    <w:rsid w:val="003919DF"/>
    <w:rsid w:val="00393B1E"/>
    <w:rsid w:val="003941B6"/>
    <w:rsid w:val="00394EB3"/>
    <w:rsid w:val="0039610D"/>
    <w:rsid w:val="003A055C"/>
    <w:rsid w:val="003A0BCC"/>
    <w:rsid w:val="003A20A0"/>
    <w:rsid w:val="003A270D"/>
    <w:rsid w:val="003A2E8D"/>
    <w:rsid w:val="003A3B48"/>
    <w:rsid w:val="003A42D3"/>
    <w:rsid w:val="003A457E"/>
    <w:rsid w:val="003A48C0"/>
    <w:rsid w:val="003A4A83"/>
    <w:rsid w:val="003A5178"/>
    <w:rsid w:val="003A5D94"/>
    <w:rsid w:val="003A79AD"/>
    <w:rsid w:val="003B02D8"/>
    <w:rsid w:val="003B0568"/>
    <w:rsid w:val="003B18C7"/>
    <w:rsid w:val="003B29BA"/>
    <w:rsid w:val="003B49A9"/>
    <w:rsid w:val="003B4A52"/>
    <w:rsid w:val="003B6AC4"/>
    <w:rsid w:val="003B6D53"/>
    <w:rsid w:val="003B70DC"/>
    <w:rsid w:val="003B7EC2"/>
    <w:rsid w:val="003C001C"/>
    <w:rsid w:val="003C183A"/>
    <w:rsid w:val="003C280B"/>
    <w:rsid w:val="003C2AB0"/>
    <w:rsid w:val="003C2F23"/>
    <w:rsid w:val="003C30E5"/>
    <w:rsid w:val="003C3144"/>
    <w:rsid w:val="003C451C"/>
    <w:rsid w:val="003C55C5"/>
    <w:rsid w:val="003C6865"/>
    <w:rsid w:val="003C6C0A"/>
    <w:rsid w:val="003C6EA3"/>
    <w:rsid w:val="003D061B"/>
    <w:rsid w:val="003D09C5"/>
    <w:rsid w:val="003D25AB"/>
    <w:rsid w:val="003D3AE8"/>
    <w:rsid w:val="003D521B"/>
    <w:rsid w:val="003D5C41"/>
    <w:rsid w:val="003D6252"/>
    <w:rsid w:val="003D635D"/>
    <w:rsid w:val="003D7548"/>
    <w:rsid w:val="003D7F5C"/>
    <w:rsid w:val="003E0690"/>
    <w:rsid w:val="003E0C6C"/>
    <w:rsid w:val="003E2735"/>
    <w:rsid w:val="003E2A09"/>
    <w:rsid w:val="003E2C3B"/>
    <w:rsid w:val="003E339B"/>
    <w:rsid w:val="003E3688"/>
    <w:rsid w:val="003E38D5"/>
    <w:rsid w:val="003E40A1"/>
    <w:rsid w:val="003E4693"/>
    <w:rsid w:val="003E4BF0"/>
    <w:rsid w:val="003E5B2A"/>
    <w:rsid w:val="003E639F"/>
    <w:rsid w:val="003E6E52"/>
    <w:rsid w:val="003E7A21"/>
    <w:rsid w:val="003E7ACE"/>
    <w:rsid w:val="003F05DB"/>
    <w:rsid w:val="003F0709"/>
    <w:rsid w:val="003F0BEC"/>
    <w:rsid w:val="003F1A84"/>
    <w:rsid w:val="003F20E7"/>
    <w:rsid w:val="003F3392"/>
    <w:rsid w:val="003F385C"/>
    <w:rsid w:val="003F4463"/>
    <w:rsid w:val="003F5453"/>
    <w:rsid w:val="003F7220"/>
    <w:rsid w:val="003F745B"/>
    <w:rsid w:val="00402CA9"/>
    <w:rsid w:val="00405C0C"/>
    <w:rsid w:val="00405D85"/>
    <w:rsid w:val="0040627F"/>
    <w:rsid w:val="00407403"/>
    <w:rsid w:val="004102B0"/>
    <w:rsid w:val="004108DC"/>
    <w:rsid w:val="004131EC"/>
    <w:rsid w:val="004142C1"/>
    <w:rsid w:val="004143F3"/>
    <w:rsid w:val="00414A64"/>
    <w:rsid w:val="00415443"/>
    <w:rsid w:val="0041698F"/>
    <w:rsid w:val="0041740B"/>
    <w:rsid w:val="00421CBC"/>
    <w:rsid w:val="00422BC5"/>
    <w:rsid w:val="00423435"/>
    <w:rsid w:val="004234A1"/>
    <w:rsid w:val="00423CC4"/>
    <w:rsid w:val="00425052"/>
    <w:rsid w:val="00425E6B"/>
    <w:rsid w:val="00427819"/>
    <w:rsid w:val="00427AC0"/>
    <w:rsid w:val="004300F4"/>
    <w:rsid w:val="00430431"/>
    <w:rsid w:val="004307A1"/>
    <w:rsid w:val="00430ADC"/>
    <w:rsid w:val="00430D2E"/>
    <w:rsid w:val="00431870"/>
    <w:rsid w:val="00433E51"/>
    <w:rsid w:val="0043581E"/>
    <w:rsid w:val="00437174"/>
    <w:rsid w:val="00437CDA"/>
    <w:rsid w:val="00440092"/>
    <w:rsid w:val="00440F56"/>
    <w:rsid w:val="00441028"/>
    <w:rsid w:val="00441195"/>
    <w:rsid w:val="00442B03"/>
    <w:rsid w:val="00442B55"/>
    <w:rsid w:val="004433AD"/>
    <w:rsid w:val="004436AA"/>
    <w:rsid w:val="0044516B"/>
    <w:rsid w:val="004452CD"/>
    <w:rsid w:val="00445D92"/>
    <w:rsid w:val="004475CF"/>
    <w:rsid w:val="00447930"/>
    <w:rsid w:val="00451246"/>
    <w:rsid w:val="004515BC"/>
    <w:rsid w:val="00452841"/>
    <w:rsid w:val="00453210"/>
    <w:rsid w:val="00453537"/>
    <w:rsid w:val="00453E77"/>
    <w:rsid w:val="00453EFC"/>
    <w:rsid w:val="00453F62"/>
    <w:rsid w:val="004552D7"/>
    <w:rsid w:val="00455AC0"/>
    <w:rsid w:val="00456B36"/>
    <w:rsid w:val="00457860"/>
    <w:rsid w:val="00460C3B"/>
    <w:rsid w:val="004619E0"/>
    <w:rsid w:val="00461AAE"/>
    <w:rsid w:val="004639AD"/>
    <w:rsid w:val="00464353"/>
    <w:rsid w:val="00464E2C"/>
    <w:rsid w:val="0046577F"/>
    <w:rsid w:val="004667CC"/>
    <w:rsid w:val="00466F9B"/>
    <w:rsid w:val="00467537"/>
    <w:rsid w:val="004678C6"/>
    <w:rsid w:val="00467FCD"/>
    <w:rsid w:val="00470505"/>
    <w:rsid w:val="004710B7"/>
    <w:rsid w:val="004714FC"/>
    <w:rsid w:val="004748A4"/>
    <w:rsid w:val="004748CD"/>
    <w:rsid w:val="004759CC"/>
    <w:rsid w:val="004760C3"/>
    <w:rsid w:val="00476546"/>
    <w:rsid w:val="00476A36"/>
    <w:rsid w:val="004804E2"/>
    <w:rsid w:val="00480CC8"/>
    <w:rsid w:val="004820D4"/>
    <w:rsid w:val="0048485A"/>
    <w:rsid w:val="00484B6E"/>
    <w:rsid w:val="004855A0"/>
    <w:rsid w:val="00486156"/>
    <w:rsid w:val="004875E4"/>
    <w:rsid w:val="004906BE"/>
    <w:rsid w:val="004908A4"/>
    <w:rsid w:val="00490C48"/>
    <w:rsid w:val="00491015"/>
    <w:rsid w:val="004918B1"/>
    <w:rsid w:val="0049193A"/>
    <w:rsid w:val="00491C6B"/>
    <w:rsid w:val="00492077"/>
    <w:rsid w:val="004927C4"/>
    <w:rsid w:val="00492CD2"/>
    <w:rsid w:val="00492E66"/>
    <w:rsid w:val="004938CD"/>
    <w:rsid w:val="00495971"/>
    <w:rsid w:val="00495B49"/>
    <w:rsid w:val="00496465"/>
    <w:rsid w:val="004969C3"/>
    <w:rsid w:val="00496FF5"/>
    <w:rsid w:val="00497929"/>
    <w:rsid w:val="00497AEC"/>
    <w:rsid w:val="004A0506"/>
    <w:rsid w:val="004A0A15"/>
    <w:rsid w:val="004A168F"/>
    <w:rsid w:val="004A169C"/>
    <w:rsid w:val="004A16B4"/>
    <w:rsid w:val="004A1DC4"/>
    <w:rsid w:val="004A2212"/>
    <w:rsid w:val="004A238A"/>
    <w:rsid w:val="004A2CCD"/>
    <w:rsid w:val="004A500A"/>
    <w:rsid w:val="004A5A77"/>
    <w:rsid w:val="004A619D"/>
    <w:rsid w:val="004A6E9E"/>
    <w:rsid w:val="004A74DC"/>
    <w:rsid w:val="004B0ACE"/>
    <w:rsid w:val="004B248B"/>
    <w:rsid w:val="004B428B"/>
    <w:rsid w:val="004B43E7"/>
    <w:rsid w:val="004B44EC"/>
    <w:rsid w:val="004B5275"/>
    <w:rsid w:val="004C0140"/>
    <w:rsid w:val="004C0313"/>
    <w:rsid w:val="004C0867"/>
    <w:rsid w:val="004C0932"/>
    <w:rsid w:val="004C1646"/>
    <w:rsid w:val="004C1795"/>
    <w:rsid w:val="004C1C42"/>
    <w:rsid w:val="004C1FCF"/>
    <w:rsid w:val="004C24AC"/>
    <w:rsid w:val="004C368D"/>
    <w:rsid w:val="004C37F5"/>
    <w:rsid w:val="004C4D0B"/>
    <w:rsid w:val="004C57ED"/>
    <w:rsid w:val="004C6F6D"/>
    <w:rsid w:val="004D033A"/>
    <w:rsid w:val="004D0CF5"/>
    <w:rsid w:val="004D19FC"/>
    <w:rsid w:val="004D2CBD"/>
    <w:rsid w:val="004D34BB"/>
    <w:rsid w:val="004D5910"/>
    <w:rsid w:val="004D59EF"/>
    <w:rsid w:val="004D5A91"/>
    <w:rsid w:val="004D5BB6"/>
    <w:rsid w:val="004D61B0"/>
    <w:rsid w:val="004D6A7F"/>
    <w:rsid w:val="004E0116"/>
    <w:rsid w:val="004E0184"/>
    <w:rsid w:val="004E0B0A"/>
    <w:rsid w:val="004E17E8"/>
    <w:rsid w:val="004E1DDF"/>
    <w:rsid w:val="004E31D8"/>
    <w:rsid w:val="004E4158"/>
    <w:rsid w:val="004E4327"/>
    <w:rsid w:val="004E43BF"/>
    <w:rsid w:val="004E51BA"/>
    <w:rsid w:val="004E55DF"/>
    <w:rsid w:val="004E5976"/>
    <w:rsid w:val="004E75D4"/>
    <w:rsid w:val="004F15AC"/>
    <w:rsid w:val="004F1A66"/>
    <w:rsid w:val="004F1B41"/>
    <w:rsid w:val="004F264D"/>
    <w:rsid w:val="004F2FAF"/>
    <w:rsid w:val="004F338D"/>
    <w:rsid w:val="004F3523"/>
    <w:rsid w:val="004F38FB"/>
    <w:rsid w:val="004F3D4A"/>
    <w:rsid w:val="004F4389"/>
    <w:rsid w:val="004F48FA"/>
    <w:rsid w:val="004F4C5B"/>
    <w:rsid w:val="004F75B8"/>
    <w:rsid w:val="004F76F0"/>
    <w:rsid w:val="00500467"/>
    <w:rsid w:val="00501068"/>
    <w:rsid w:val="0050156B"/>
    <w:rsid w:val="00501C36"/>
    <w:rsid w:val="0050252A"/>
    <w:rsid w:val="00502558"/>
    <w:rsid w:val="005028D6"/>
    <w:rsid w:val="00502B43"/>
    <w:rsid w:val="00503258"/>
    <w:rsid w:val="00503D13"/>
    <w:rsid w:val="005052E2"/>
    <w:rsid w:val="005060E7"/>
    <w:rsid w:val="005068D6"/>
    <w:rsid w:val="0050723E"/>
    <w:rsid w:val="00510062"/>
    <w:rsid w:val="00511003"/>
    <w:rsid w:val="00511BDD"/>
    <w:rsid w:val="00512453"/>
    <w:rsid w:val="00512583"/>
    <w:rsid w:val="005132DC"/>
    <w:rsid w:val="005137D6"/>
    <w:rsid w:val="0051430B"/>
    <w:rsid w:val="005158AD"/>
    <w:rsid w:val="00517162"/>
    <w:rsid w:val="00517A79"/>
    <w:rsid w:val="00517B97"/>
    <w:rsid w:val="00520403"/>
    <w:rsid w:val="0052054C"/>
    <w:rsid w:val="00520830"/>
    <w:rsid w:val="00521250"/>
    <w:rsid w:val="005224BF"/>
    <w:rsid w:val="0052269A"/>
    <w:rsid w:val="005242BA"/>
    <w:rsid w:val="00525943"/>
    <w:rsid w:val="005259E8"/>
    <w:rsid w:val="00526355"/>
    <w:rsid w:val="00526928"/>
    <w:rsid w:val="00527787"/>
    <w:rsid w:val="005277BC"/>
    <w:rsid w:val="00527B67"/>
    <w:rsid w:val="00527C54"/>
    <w:rsid w:val="005304C8"/>
    <w:rsid w:val="0053262C"/>
    <w:rsid w:val="00532B21"/>
    <w:rsid w:val="00532CF2"/>
    <w:rsid w:val="0053412C"/>
    <w:rsid w:val="00534248"/>
    <w:rsid w:val="00534B4C"/>
    <w:rsid w:val="00534B77"/>
    <w:rsid w:val="00535DC6"/>
    <w:rsid w:val="0054009F"/>
    <w:rsid w:val="0054218F"/>
    <w:rsid w:val="00542464"/>
    <w:rsid w:val="00542529"/>
    <w:rsid w:val="005425B3"/>
    <w:rsid w:val="00544033"/>
    <w:rsid w:val="0054403B"/>
    <w:rsid w:val="00544300"/>
    <w:rsid w:val="00544899"/>
    <w:rsid w:val="00545737"/>
    <w:rsid w:val="0054620D"/>
    <w:rsid w:val="0054745E"/>
    <w:rsid w:val="00551817"/>
    <w:rsid w:val="0055197D"/>
    <w:rsid w:val="00552570"/>
    <w:rsid w:val="00552746"/>
    <w:rsid w:val="00553DBD"/>
    <w:rsid w:val="00555308"/>
    <w:rsid w:val="00557045"/>
    <w:rsid w:val="00557137"/>
    <w:rsid w:val="00557246"/>
    <w:rsid w:val="005579F8"/>
    <w:rsid w:val="00557E0C"/>
    <w:rsid w:val="005614EC"/>
    <w:rsid w:val="0056165C"/>
    <w:rsid w:val="005624ED"/>
    <w:rsid w:val="005632D8"/>
    <w:rsid w:val="00563424"/>
    <w:rsid w:val="00563F5F"/>
    <w:rsid w:val="00564DF1"/>
    <w:rsid w:val="00565CCF"/>
    <w:rsid w:val="005671BC"/>
    <w:rsid w:val="00567AC9"/>
    <w:rsid w:val="00570B42"/>
    <w:rsid w:val="0057140B"/>
    <w:rsid w:val="005716C1"/>
    <w:rsid w:val="00571845"/>
    <w:rsid w:val="0057208F"/>
    <w:rsid w:val="00572707"/>
    <w:rsid w:val="00572E54"/>
    <w:rsid w:val="0057327E"/>
    <w:rsid w:val="00573821"/>
    <w:rsid w:val="00577456"/>
    <w:rsid w:val="00577D3F"/>
    <w:rsid w:val="0058001F"/>
    <w:rsid w:val="0058223D"/>
    <w:rsid w:val="00583292"/>
    <w:rsid w:val="00583750"/>
    <w:rsid w:val="00583D45"/>
    <w:rsid w:val="005842A6"/>
    <w:rsid w:val="00584325"/>
    <w:rsid w:val="0058635E"/>
    <w:rsid w:val="00587034"/>
    <w:rsid w:val="00587FEF"/>
    <w:rsid w:val="0059126E"/>
    <w:rsid w:val="005912DF"/>
    <w:rsid w:val="00591C33"/>
    <w:rsid w:val="00591E71"/>
    <w:rsid w:val="00591E81"/>
    <w:rsid w:val="00592DF7"/>
    <w:rsid w:val="00592E1B"/>
    <w:rsid w:val="00593911"/>
    <w:rsid w:val="00594E1F"/>
    <w:rsid w:val="00595DED"/>
    <w:rsid w:val="00595FAC"/>
    <w:rsid w:val="00596607"/>
    <w:rsid w:val="0059733A"/>
    <w:rsid w:val="005975B4"/>
    <w:rsid w:val="00597881"/>
    <w:rsid w:val="005979C4"/>
    <w:rsid w:val="005A11AE"/>
    <w:rsid w:val="005A38E6"/>
    <w:rsid w:val="005A3E44"/>
    <w:rsid w:val="005A4073"/>
    <w:rsid w:val="005A4513"/>
    <w:rsid w:val="005A4714"/>
    <w:rsid w:val="005A5E9D"/>
    <w:rsid w:val="005A61FE"/>
    <w:rsid w:val="005A670D"/>
    <w:rsid w:val="005A6D76"/>
    <w:rsid w:val="005A7550"/>
    <w:rsid w:val="005B04D9"/>
    <w:rsid w:val="005B150A"/>
    <w:rsid w:val="005B1696"/>
    <w:rsid w:val="005B244B"/>
    <w:rsid w:val="005B28B2"/>
    <w:rsid w:val="005B3206"/>
    <w:rsid w:val="005B3A7E"/>
    <w:rsid w:val="005B45DB"/>
    <w:rsid w:val="005B4720"/>
    <w:rsid w:val="005B4ADF"/>
    <w:rsid w:val="005B4FCB"/>
    <w:rsid w:val="005B52E7"/>
    <w:rsid w:val="005B5B57"/>
    <w:rsid w:val="005B5CC5"/>
    <w:rsid w:val="005B6568"/>
    <w:rsid w:val="005B72F4"/>
    <w:rsid w:val="005B7878"/>
    <w:rsid w:val="005B7D70"/>
    <w:rsid w:val="005B7F37"/>
    <w:rsid w:val="005C0699"/>
    <w:rsid w:val="005C06AF"/>
    <w:rsid w:val="005C0971"/>
    <w:rsid w:val="005C09CB"/>
    <w:rsid w:val="005C1BFA"/>
    <w:rsid w:val="005C2069"/>
    <w:rsid w:val="005C20A0"/>
    <w:rsid w:val="005C2EDB"/>
    <w:rsid w:val="005C315B"/>
    <w:rsid w:val="005C3CC7"/>
    <w:rsid w:val="005C3CEF"/>
    <w:rsid w:val="005C585A"/>
    <w:rsid w:val="005C7680"/>
    <w:rsid w:val="005C79BD"/>
    <w:rsid w:val="005D0021"/>
    <w:rsid w:val="005D05A2"/>
    <w:rsid w:val="005D11BE"/>
    <w:rsid w:val="005D2418"/>
    <w:rsid w:val="005D2AC3"/>
    <w:rsid w:val="005D35E6"/>
    <w:rsid w:val="005D3AD3"/>
    <w:rsid w:val="005D4023"/>
    <w:rsid w:val="005D4C93"/>
    <w:rsid w:val="005D6C54"/>
    <w:rsid w:val="005E264A"/>
    <w:rsid w:val="005E3700"/>
    <w:rsid w:val="005E37A8"/>
    <w:rsid w:val="005E385B"/>
    <w:rsid w:val="005E4944"/>
    <w:rsid w:val="005E49EA"/>
    <w:rsid w:val="005E5072"/>
    <w:rsid w:val="005E540F"/>
    <w:rsid w:val="005E5C46"/>
    <w:rsid w:val="005E5E12"/>
    <w:rsid w:val="005E6248"/>
    <w:rsid w:val="005F0A0A"/>
    <w:rsid w:val="005F0E58"/>
    <w:rsid w:val="005F1F5A"/>
    <w:rsid w:val="005F2A4B"/>
    <w:rsid w:val="005F2E39"/>
    <w:rsid w:val="005F48E9"/>
    <w:rsid w:val="005F4F37"/>
    <w:rsid w:val="005F69D2"/>
    <w:rsid w:val="005F7B45"/>
    <w:rsid w:val="00600CC0"/>
    <w:rsid w:val="00601244"/>
    <w:rsid w:val="00602264"/>
    <w:rsid w:val="0060234C"/>
    <w:rsid w:val="00602898"/>
    <w:rsid w:val="00603548"/>
    <w:rsid w:val="00604933"/>
    <w:rsid w:val="0060558A"/>
    <w:rsid w:val="006058C0"/>
    <w:rsid w:val="00605BCD"/>
    <w:rsid w:val="00606058"/>
    <w:rsid w:val="0060644E"/>
    <w:rsid w:val="0060722F"/>
    <w:rsid w:val="0060785D"/>
    <w:rsid w:val="00607DE5"/>
    <w:rsid w:val="00610900"/>
    <w:rsid w:val="00610DAB"/>
    <w:rsid w:val="006110D2"/>
    <w:rsid w:val="0061167C"/>
    <w:rsid w:val="00611D8C"/>
    <w:rsid w:val="006126D0"/>
    <w:rsid w:val="00612D70"/>
    <w:rsid w:val="00612D8F"/>
    <w:rsid w:val="00612E79"/>
    <w:rsid w:val="006132DF"/>
    <w:rsid w:val="0061338A"/>
    <w:rsid w:val="00613C48"/>
    <w:rsid w:val="00613CBB"/>
    <w:rsid w:val="0061673A"/>
    <w:rsid w:val="006171E3"/>
    <w:rsid w:val="00617411"/>
    <w:rsid w:val="00620033"/>
    <w:rsid w:val="0062275D"/>
    <w:rsid w:val="00623B63"/>
    <w:rsid w:val="006253FF"/>
    <w:rsid w:val="00625D9F"/>
    <w:rsid w:val="00626268"/>
    <w:rsid w:val="00626B4F"/>
    <w:rsid w:val="0063222A"/>
    <w:rsid w:val="006323DB"/>
    <w:rsid w:val="00634CAB"/>
    <w:rsid w:val="00635E8B"/>
    <w:rsid w:val="006362FB"/>
    <w:rsid w:val="006373DC"/>
    <w:rsid w:val="00640E4A"/>
    <w:rsid w:val="006416B1"/>
    <w:rsid w:val="00641FF3"/>
    <w:rsid w:val="00642BD7"/>
    <w:rsid w:val="00643A89"/>
    <w:rsid w:val="00645360"/>
    <w:rsid w:val="00645C9D"/>
    <w:rsid w:val="00646283"/>
    <w:rsid w:val="00646827"/>
    <w:rsid w:val="00646D7B"/>
    <w:rsid w:val="00646E26"/>
    <w:rsid w:val="006476DB"/>
    <w:rsid w:val="00651083"/>
    <w:rsid w:val="00651302"/>
    <w:rsid w:val="00653895"/>
    <w:rsid w:val="00653E72"/>
    <w:rsid w:val="0065401A"/>
    <w:rsid w:val="00654036"/>
    <w:rsid w:val="006544BC"/>
    <w:rsid w:val="006560D2"/>
    <w:rsid w:val="00656393"/>
    <w:rsid w:val="00660F26"/>
    <w:rsid w:val="006622BE"/>
    <w:rsid w:val="0066445B"/>
    <w:rsid w:val="0066489F"/>
    <w:rsid w:val="00664C5F"/>
    <w:rsid w:val="00665793"/>
    <w:rsid w:val="00665A7A"/>
    <w:rsid w:val="00665FC5"/>
    <w:rsid w:val="0066648F"/>
    <w:rsid w:val="00666A5E"/>
    <w:rsid w:val="00670C9E"/>
    <w:rsid w:val="0067127C"/>
    <w:rsid w:val="00671E17"/>
    <w:rsid w:val="00671F7E"/>
    <w:rsid w:val="0067213F"/>
    <w:rsid w:val="0067309B"/>
    <w:rsid w:val="006744F4"/>
    <w:rsid w:val="00676423"/>
    <w:rsid w:val="00676EF2"/>
    <w:rsid w:val="00677B30"/>
    <w:rsid w:val="006805DB"/>
    <w:rsid w:val="00680B92"/>
    <w:rsid w:val="00680F43"/>
    <w:rsid w:val="00681505"/>
    <w:rsid w:val="006816EA"/>
    <w:rsid w:val="0068374D"/>
    <w:rsid w:val="00683C51"/>
    <w:rsid w:val="00684E39"/>
    <w:rsid w:val="00686047"/>
    <w:rsid w:val="006862F5"/>
    <w:rsid w:val="006908DF"/>
    <w:rsid w:val="00690D15"/>
    <w:rsid w:val="00690F8A"/>
    <w:rsid w:val="006914AE"/>
    <w:rsid w:val="006934C3"/>
    <w:rsid w:val="00694003"/>
    <w:rsid w:val="00694E49"/>
    <w:rsid w:val="00696A50"/>
    <w:rsid w:val="00696B00"/>
    <w:rsid w:val="006A0827"/>
    <w:rsid w:val="006A089A"/>
    <w:rsid w:val="006A12C7"/>
    <w:rsid w:val="006A1491"/>
    <w:rsid w:val="006A35FC"/>
    <w:rsid w:val="006A396E"/>
    <w:rsid w:val="006A3ABC"/>
    <w:rsid w:val="006A3D2E"/>
    <w:rsid w:val="006A4480"/>
    <w:rsid w:val="006A4E1D"/>
    <w:rsid w:val="006B0C94"/>
    <w:rsid w:val="006B0D0E"/>
    <w:rsid w:val="006B167D"/>
    <w:rsid w:val="006B1725"/>
    <w:rsid w:val="006B1989"/>
    <w:rsid w:val="006B1C72"/>
    <w:rsid w:val="006B1F62"/>
    <w:rsid w:val="006B2631"/>
    <w:rsid w:val="006B3737"/>
    <w:rsid w:val="006B3A15"/>
    <w:rsid w:val="006B3CDC"/>
    <w:rsid w:val="006B468C"/>
    <w:rsid w:val="006B582B"/>
    <w:rsid w:val="006B5F40"/>
    <w:rsid w:val="006B6AFA"/>
    <w:rsid w:val="006B7934"/>
    <w:rsid w:val="006C13FD"/>
    <w:rsid w:val="006C27C3"/>
    <w:rsid w:val="006C3A33"/>
    <w:rsid w:val="006C3FE1"/>
    <w:rsid w:val="006C4678"/>
    <w:rsid w:val="006C499C"/>
    <w:rsid w:val="006C4CF9"/>
    <w:rsid w:val="006C6EDB"/>
    <w:rsid w:val="006C79BB"/>
    <w:rsid w:val="006D0592"/>
    <w:rsid w:val="006D1212"/>
    <w:rsid w:val="006D166B"/>
    <w:rsid w:val="006D29A7"/>
    <w:rsid w:val="006D3729"/>
    <w:rsid w:val="006D49B3"/>
    <w:rsid w:val="006D604A"/>
    <w:rsid w:val="006D660C"/>
    <w:rsid w:val="006D6780"/>
    <w:rsid w:val="006D6F93"/>
    <w:rsid w:val="006D77A4"/>
    <w:rsid w:val="006D7B38"/>
    <w:rsid w:val="006E05A8"/>
    <w:rsid w:val="006E0602"/>
    <w:rsid w:val="006E0800"/>
    <w:rsid w:val="006E2818"/>
    <w:rsid w:val="006E42EC"/>
    <w:rsid w:val="006E5D2D"/>
    <w:rsid w:val="006E6377"/>
    <w:rsid w:val="006E641F"/>
    <w:rsid w:val="006E7694"/>
    <w:rsid w:val="006E7FF6"/>
    <w:rsid w:val="006F1108"/>
    <w:rsid w:val="006F1612"/>
    <w:rsid w:val="006F1F74"/>
    <w:rsid w:val="006F2AF1"/>
    <w:rsid w:val="006F32F7"/>
    <w:rsid w:val="006F447D"/>
    <w:rsid w:val="006F4968"/>
    <w:rsid w:val="006F4EE0"/>
    <w:rsid w:val="006F50D9"/>
    <w:rsid w:val="006F5522"/>
    <w:rsid w:val="006F5601"/>
    <w:rsid w:val="006F6212"/>
    <w:rsid w:val="006F6426"/>
    <w:rsid w:val="006F64EF"/>
    <w:rsid w:val="00700147"/>
    <w:rsid w:val="0070068E"/>
    <w:rsid w:val="00701557"/>
    <w:rsid w:val="00701E38"/>
    <w:rsid w:val="0070244B"/>
    <w:rsid w:val="007028A9"/>
    <w:rsid w:val="007057F3"/>
    <w:rsid w:val="00706C60"/>
    <w:rsid w:val="00707565"/>
    <w:rsid w:val="00707A83"/>
    <w:rsid w:val="00710F12"/>
    <w:rsid w:val="00712F06"/>
    <w:rsid w:val="00714386"/>
    <w:rsid w:val="007145AA"/>
    <w:rsid w:val="007152A4"/>
    <w:rsid w:val="007155F3"/>
    <w:rsid w:val="00715F20"/>
    <w:rsid w:val="0071709C"/>
    <w:rsid w:val="00717725"/>
    <w:rsid w:val="007178EC"/>
    <w:rsid w:val="00717E7A"/>
    <w:rsid w:val="00720006"/>
    <w:rsid w:val="007203A0"/>
    <w:rsid w:val="007207E1"/>
    <w:rsid w:val="00721755"/>
    <w:rsid w:val="00721971"/>
    <w:rsid w:val="00722B13"/>
    <w:rsid w:val="00722C48"/>
    <w:rsid w:val="00723D01"/>
    <w:rsid w:val="007256F7"/>
    <w:rsid w:val="007279B3"/>
    <w:rsid w:val="00727C11"/>
    <w:rsid w:val="00730311"/>
    <w:rsid w:val="0073066C"/>
    <w:rsid w:val="00736E53"/>
    <w:rsid w:val="00737DEE"/>
    <w:rsid w:val="00737E3A"/>
    <w:rsid w:val="0074081E"/>
    <w:rsid w:val="00741240"/>
    <w:rsid w:val="00742ED3"/>
    <w:rsid w:val="00743AC0"/>
    <w:rsid w:val="007441B8"/>
    <w:rsid w:val="00744DC9"/>
    <w:rsid w:val="00745DDF"/>
    <w:rsid w:val="00746437"/>
    <w:rsid w:val="00746E00"/>
    <w:rsid w:val="00747060"/>
    <w:rsid w:val="00747526"/>
    <w:rsid w:val="00747674"/>
    <w:rsid w:val="00747B26"/>
    <w:rsid w:val="00750459"/>
    <w:rsid w:val="0075058D"/>
    <w:rsid w:val="00750591"/>
    <w:rsid w:val="00750FBE"/>
    <w:rsid w:val="00751049"/>
    <w:rsid w:val="007512E6"/>
    <w:rsid w:val="00751456"/>
    <w:rsid w:val="007514E0"/>
    <w:rsid w:val="00751645"/>
    <w:rsid w:val="00751815"/>
    <w:rsid w:val="00751F59"/>
    <w:rsid w:val="00752E32"/>
    <w:rsid w:val="00753B54"/>
    <w:rsid w:val="00754A60"/>
    <w:rsid w:val="00754ACA"/>
    <w:rsid w:val="00755EFE"/>
    <w:rsid w:val="00756EBF"/>
    <w:rsid w:val="00757E26"/>
    <w:rsid w:val="00760012"/>
    <w:rsid w:val="0076055F"/>
    <w:rsid w:val="007607C6"/>
    <w:rsid w:val="00760D2E"/>
    <w:rsid w:val="007610F4"/>
    <w:rsid w:val="007615E3"/>
    <w:rsid w:val="00761876"/>
    <w:rsid w:val="00762BB3"/>
    <w:rsid w:val="00763925"/>
    <w:rsid w:val="00764479"/>
    <w:rsid w:val="00767028"/>
    <w:rsid w:val="00767262"/>
    <w:rsid w:val="00770559"/>
    <w:rsid w:val="00770AC9"/>
    <w:rsid w:val="00772DF6"/>
    <w:rsid w:val="0077382A"/>
    <w:rsid w:val="00774604"/>
    <w:rsid w:val="0077505B"/>
    <w:rsid w:val="007766DC"/>
    <w:rsid w:val="00776A2B"/>
    <w:rsid w:val="00776E9C"/>
    <w:rsid w:val="0077705B"/>
    <w:rsid w:val="007772E4"/>
    <w:rsid w:val="00777682"/>
    <w:rsid w:val="007779C9"/>
    <w:rsid w:val="00777D23"/>
    <w:rsid w:val="0078039D"/>
    <w:rsid w:val="007808E4"/>
    <w:rsid w:val="007810EC"/>
    <w:rsid w:val="007819C1"/>
    <w:rsid w:val="00782E13"/>
    <w:rsid w:val="00783364"/>
    <w:rsid w:val="00783422"/>
    <w:rsid w:val="00783481"/>
    <w:rsid w:val="00783EC3"/>
    <w:rsid w:val="007848C1"/>
    <w:rsid w:val="00784EA4"/>
    <w:rsid w:val="00785E17"/>
    <w:rsid w:val="00786734"/>
    <w:rsid w:val="007867AB"/>
    <w:rsid w:val="007867C0"/>
    <w:rsid w:val="00790516"/>
    <w:rsid w:val="00790820"/>
    <w:rsid w:val="0079092D"/>
    <w:rsid w:val="00791684"/>
    <w:rsid w:val="00794E6D"/>
    <w:rsid w:val="00795995"/>
    <w:rsid w:val="0079748A"/>
    <w:rsid w:val="00797720"/>
    <w:rsid w:val="0079793D"/>
    <w:rsid w:val="00797EB2"/>
    <w:rsid w:val="007A102A"/>
    <w:rsid w:val="007A1BD6"/>
    <w:rsid w:val="007A2076"/>
    <w:rsid w:val="007A239B"/>
    <w:rsid w:val="007A2BC8"/>
    <w:rsid w:val="007A4B6D"/>
    <w:rsid w:val="007B1A28"/>
    <w:rsid w:val="007B1AE7"/>
    <w:rsid w:val="007B2B42"/>
    <w:rsid w:val="007B4083"/>
    <w:rsid w:val="007B538C"/>
    <w:rsid w:val="007B6464"/>
    <w:rsid w:val="007B6EED"/>
    <w:rsid w:val="007C0282"/>
    <w:rsid w:val="007C033F"/>
    <w:rsid w:val="007C05FC"/>
    <w:rsid w:val="007C0720"/>
    <w:rsid w:val="007C0E7B"/>
    <w:rsid w:val="007C183A"/>
    <w:rsid w:val="007C2550"/>
    <w:rsid w:val="007C38D9"/>
    <w:rsid w:val="007C4111"/>
    <w:rsid w:val="007C453D"/>
    <w:rsid w:val="007C6CF1"/>
    <w:rsid w:val="007C7CEB"/>
    <w:rsid w:val="007D0254"/>
    <w:rsid w:val="007D08DB"/>
    <w:rsid w:val="007D208F"/>
    <w:rsid w:val="007D363A"/>
    <w:rsid w:val="007D3D36"/>
    <w:rsid w:val="007D4984"/>
    <w:rsid w:val="007D4E24"/>
    <w:rsid w:val="007D59A6"/>
    <w:rsid w:val="007D715A"/>
    <w:rsid w:val="007D71FE"/>
    <w:rsid w:val="007D7FFA"/>
    <w:rsid w:val="007E0D8D"/>
    <w:rsid w:val="007E27EC"/>
    <w:rsid w:val="007E4BB1"/>
    <w:rsid w:val="007E568E"/>
    <w:rsid w:val="007E636F"/>
    <w:rsid w:val="007E6992"/>
    <w:rsid w:val="007E6F62"/>
    <w:rsid w:val="007E735B"/>
    <w:rsid w:val="007E7CEF"/>
    <w:rsid w:val="007E7F16"/>
    <w:rsid w:val="007F013E"/>
    <w:rsid w:val="007F079B"/>
    <w:rsid w:val="007F1DF4"/>
    <w:rsid w:val="007F27A0"/>
    <w:rsid w:val="007F2FB3"/>
    <w:rsid w:val="007F4549"/>
    <w:rsid w:val="007F4CA5"/>
    <w:rsid w:val="007F57C6"/>
    <w:rsid w:val="007F5BD1"/>
    <w:rsid w:val="007F6708"/>
    <w:rsid w:val="007F7294"/>
    <w:rsid w:val="007F72E6"/>
    <w:rsid w:val="007F749D"/>
    <w:rsid w:val="0080138B"/>
    <w:rsid w:val="00801787"/>
    <w:rsid w:val="0080207B"/>
    <w:rsid w:val="00802265"/>
    <w:rsid w:val="0080232A"/>
    <w:rsid w:val="00802A75"/>
    <w:rsid w:val="00802BFE"/>
    <w:rsid w:val="00803E02"/>
    <w:rsid w:val="008043C1"/>
    <w:rsid w:val="008045BB"/>
    <w:rsid w:val="0080599F"/>
    <w:rsid w:val="00805F6E"/>
    <w:rsid w:val="00807290"/>
    <w:rsid w:val="008112C1"/>
    <w:rsid w:val="00811E36"/>
    <w:rsid w:val="00812A2F"/>
    <w:rsid w:val="00812A90"/>
    <w:rsid w:val="00815E3C"/>
    <w:rsid w:val="00816F90"/>
    <w:rsid w:val="00820584"/>
    <w:rsid w:val="00821D5F"/>
    <w:rsid w:val="00823499"/>
    <w:rsid w:val="008248B0"/>
    <w:rsid w:val="00824B45"/>
    <w:rsid w:val="00825941"/>
    <w:rsid w:val="008265CD"/>
    <w:rsid w:val="00826BA9"/>
    <w:rsid w:val="0082724F"/>
    <w:rsid w:val="0082738E"/>
    <w:rsid w:val="008274BA"/>
    <w:rsid w:val="00831451"/>
    <w:rsid w:val="008314DD"/>
    <w:rsid w:val="00832386"/>
    <w:rsid w:val="008334C2"/>
    <w:rsid w:val="00835126"/>
    <w:rsid w:val="00835746"/>
    <w:rsid w:val="008366DA"/>
    <w:rsid w:val="0084009C"/>
    <w:rsid w:val="0084226A"/>
    <w:rsid w:val="008432E2"/>
    <w:rsid w:val="008437D0"/>
    <w:rsid w:val="00843FB0"/>
    <w:rsid w:val="0084513A"/>
    <w:rsid w:val="008454F0"/>
    <w:rsid w:val="00846646"/>
    <w:rsid w:val="00847491"/>
    <w:rsid w:val="00847B44"/>
    <w:rsid w:val="00847CA7"/>
    <w:rsid w:val="00850A22"/>
    <w:rsid w:val="00851674"/>
    <w:rsid w:val="0085313E"/>
    <w:rsid w:val="008539BF"/>
    <w:rsid w:val="00853EB9"/>
    <w:rsid w:val="008550FE"/>
    <w:rsid w:val="0085511E"/>
    <w:rsid w:val="0085525B"/>
    <w:rsid w:val="00855366"/>
    <w:rsid w:val="008561B5"/>
    <w:rsid w:val="00856CEC"/>
    <w:rsid w:val="00857107"/>
    <w:rsid w:val="00857B7B"/>
    <w:rsid w:val="008600DA"/>
    <w:rsid w:val="0086014A"/>
    <w:rsid w:val="00861ABF"/>
    <w:rsid w:val="00861C16"/>
    <w:rsid w:val="00862339"/>
    <w:rsid w:val="008628FE"/>
    <w:rsid w:val="00862FE4"/>
    <w:rsid w:val="00863265"/>
    <w:rsid w:val="00864C31"/>
    <w:rsid w:val="008653B3"/>
    <w:rsid w:val="00870579"/>
    <w:rsid w:val="008705F3"/>
    <w:rsid w:val="00870894"/>
    <w:rsid w:val="008718E5"/>
    <w:rsid w:val="00872F20"/>
    <w:rsid w:val="008744C5"/>
    <w:rsid w:val="008748A5"/>
    <w:rsid w:val="00875229"/>
    <w:rsid w:val="00875A72"/>
    <w:rsid w:val="00876970"/>
    <w:rsid w:val="00876973"/>
    <w:rsid w:val="00877D77"/>
    <w:rsid w:val="00881211"/>
    <w:rsid w:val="008815E1"/>
    <w:rsid w:val="0088307E"/>
    <w:rsid w:val="008863EB"/>
    <w:rsid w:val="00887D3A"/>
    <w:rsid w:val="008900FD"/>
    <w:rsid w:val="00890421"/>
    <w:rsid w:val="0089043E"/>
    <w:rsid w:val="00892134"/>
    <w:rsid w:val="008922D3"/>
    <w:rsid w:val="00892698"/>
    <w:rsid w:val="00893EB2"/>
    <w:rsid w:val="008940F7"/>
    <w:rsid w:val="00894461"/>
    <w:rsid w:val="00895FD7"/>
    <w:rsid w:val="00896961"/>
    <w:rsid w:val="00896D8A"/>
    <w:rsid w:val="008974DE"/>
    <w:rsid w:val="0089753F"/>
    <w:rsid w:val="008A010C"/>
    <w:rsid w:val="008A0771"/>
    <w:rsid w:val="008A18B2"/>
    <w:rsid w:val="008A1AF9"/>
    <w:rsid w:val="008A34DB"/>
    <w:rsid w:val="008A4010"/>
    <w:rsid w:val="008A405F"/>
    <w:rsid w:val="008A5CD2"/>
    <w:rsid w:val="008A6130"/>
    <w:rsid w:val="008A650B"/>
    <w:rsid w:val="008A6CA5"/>
    <w:rsid w:val="008B07C1"/>
    <w:rsid w:val="008B0BAD"/>
    <w:rsid w:val="008B0DB4"/>
    <w:rsid w:val="008B21BE"/>
    <w:rsid w:val="008B527F"/>
    <w:rsid w:val="008B6764"/>
    <w:rsid w:val="008B7895"/>
    <w:rsid w:val="008C119E"/>
    <w:rsid w:val="008C11EE"/>
    <w:rsid w:val="008C180E"/>
    <w:rsid w:val="008C2492"/>
    <w:rsid w:val="008C2578"/>
    <w:rsid w:val="008C2AD3"/>
    <w:rsid w:val="008C3B2B"/>
    <w:rsid w:val="008C3F33"/>
    <w:rsid w:val="008C4401"/>
    <w:rsid w:val="008C4750"/>
    <w:rsid w:val="008C5560"/>
    <w:rsid w:val="008C6462"/>
    <w:rsid w:val="008C651B"/>
    <w:rsid w:val="008C7276"/>
    <w:rsid w:val="008D0294"/>
    <w:rsid w:val="008D0DE0"/>
    <w:rsid w:val="008D20D7"/>
    <w:rsid w:val="008D3E94"/>
    <w:rsid w:val="008D433F"/>
    <w:rsid w:val="008D4AED"/>
    <w:rsid w:val="008D5C33"/>
    <w:rsid w:val="008D7225"/>
    <w:rsid w:val="008D7756"/>
    <w:rsid w:val="008E04C9"/>
    <w:rsid w:val="008E0A14"/>
    <w:rsid w:val="008E10A8"/>
    <w:rsid w:val="008E1654"/>
    <w:rsid w:val="008E215B"/>
    <w:rsid w:val="008E2958"/>
    <w:rsid w:val="008E3209"/>
    <w:rsid w:val="008E3C5C"/>
    <w:rsid w:val="008E4722"/>
    <w:rsid w:val="008E4980"/>
    <w:rsid w:val="008E4D86"/>
    <w:rsid w:val="008E567E"/>
    <w:rsid w:val="008E5C07"/>
    <w:rsid w:val="008E5C74"/>
    <w:rsid w:val="008E63DD"/>
    <w:rsid w:val="008F09BF"/>
    <w:rsid w:val="008F3B2B"/>
    <w:rsid w:val="008F4F41"/>
    <w:rsid w:val="008F61B1"/>
    <w:rsid w:val="008F74E2"/>
    <w:rsid w:val="009017AF"/>
    <w:rsid w:val="00901F31"/>
    <w:rsid w:val="00903AB8"/>
    <w:rsid w:val="00904953"/>
    <w:rsid w:val="009049DE"/>
    <w:rsid w:val="00906BA9"/>
    <w:rsid w:val="00907E0D"/>
    <w:rsid w:val="00910BB8"/>
    <w:rsid w:val="0091403C"/>
    <w:rsid w:val="00914E04"/>
    <w:rsid w:val="00915E73"/>
    <w:rsid w:val="0091651F"/>
    <w:rsid w:val="009165EC"/>
    <w:rsid w:val="0091685B"/>
    <w:rsid w:val="00916C21"/>
    <w:rsid w:val="009174BE"/>
    <w:rsid w:val="00917A23"/>
    <w:rsid w:val="009201EA"/>
    <w:rsid w:val="009203ED"/>
    <w:rsid w:val="00920448"/>
    <w:rsid w:val="009206D4"/>
    <w:rsid w:val="00920C72"/>
    <w:rsid w:val="00920FB0"/>
    <w:rsid w:val="009230CD"/>
    <w:rsid w:val="0092390C"/>
    <w:rsid w:val="00924419"/>
    <w:rsid w:val="00924F90"/>
    <w:rsid w:val="00925A1B"/>
    <w:rsid w:val="00925B33"/>
    <w:rsid w:val="00925EDA"/>
    <w:rsid w:val="00926ACC"/>
    <w:rsid w:val="00927481"/>
    <w:rsid w:val="00927BA1"/>
    <w:rsid w:val="00927CC5"/>
    <w:rsid w:val="009304F4"/>
    <w:rsid w:val="0093122C"/>
    <w:rsid w:val="00932341"/>
    <w:rsid w:val="00932796"/>
    <w:rsid w:val="00932DED"/>
    <w:rsid w:val="0093309F"/>
    <w:rsid w:val="0093356A"/>
    <w:rsid w:val="00933C5C"/>
    <w:rsid w:val="0093646D"/>
    <w:rsid w:val="00936819"/>
    <w:rsid w:val="00936DAA"/>
    <w:rsid w:val="009374D6"/>
    <w:rsid w:val="009379A7"/>
    <w:rsid w:val="00940134"/>
    <w:rsid w:val="0094135B"/>
    <w:rsid w:val="00941E10"/>
    <w:rsid w:val="009429C7"/>
    <w:rsid w:val="00944130"/>
    <w:rsid w:val="00945ADA"/>
    <w:rsid w:val="00946D8E"/>
    <w:rsid w:val="00950A2D"/>
    <w:rsid w:val="00950B5A"/>
    <w:rsid w:val="00950E19"/>
    <w:rsid w:val="009534A2"/>
    <w:rsid w:val="00954932"/>
    <w:rsid w:val="009557AD"/>
    <w:rsid w:val="009564E7"/>
    <w:rsid w:val="00956979"/>
    <w:rsid w:val="0095748D"/>
    <w:rsid w:val="00957647"/>
    <w:rsid w:val="009627CE"/>
    <w:rsid w:val="009630DC"/>
    <w:rsid w:val="009649B2"/>
    <w:rsid w:val="00965F52"/>
    <w:rsid w:val="00966535"/>
    <w:rsid w:val="00966811"/>
    <w:rsid w:val="00966F25"/>
    <w:rsid w:val="009677F8"/>
    <w:rsid w:val="00970FFC"/>
    <w:rsid w:val="00971AA6"/>
    <w:rsid w:val="009732DD"/>
    <w:rsid w:val="009746E2"/>
    <w:rsid w:val="00974DE7"/>
    <w:rsid w:val="00975F29"/>
    <w:rsid w:val="009760E2"/>
    <w:rsid w:val="0097702E"/>
    <w:rsid w:val="00977334"/>
    <w:rsid w:val="0097736B"/>
    <w:rsid w:val="009820BB"/>
    <w:rsid w:val="009823AA"/>
    <w:rsid w:val="009824E3"/>
    <w:rsid w:val="00982D45"/>
    <w:rsid w:val="00982D64"/>
    <w:rsid w:val="00983E4A"/>
    <w:rsid w:val="00983F2D"/>
    <w:rsid w:val="00985383"/>
    <w:rsid w:val="00985817"/>
    <w:rsid w:val="00985BEF"/>
    <w:rsid w:val="0098645C"/>
    <w:rsid w:val="00987802"/>
    <w:rsid w:val="00987A7F"/>
    <w:rsid w:val="0099035D"/>
    <w:rsid w:val="009904D7"/>
    <w:rsid w:val="00991D4F"/>
    <w:rsid w:val="00992C4C"/>
    <w:rsid w:val="00992F8E"/>
    <w:rsid w:val="00993B6E"/>
    <w:rsid w:val="00993F6E"/>
    <w:rsid w:val="00996D67"/>
    <w:rsid w:val="009974F3"/>
    <w:rsid w:val="00997DEE"/>
    <w:rsid w:val="009A014B"/>
    <w:rsid w:val="009A0976"/>
    <w:rsid w:val="009A0990"/>
    <w:rsid w:val="009A0D24"/>
    <w:rsid w:val="009A2900"/>
    <w:rsid w:val="009A2CB2"/>
    <w:rsid w:val="009A4319"/>
    <w:rsid w:val="009A4524"/>
    <w:rsid w:val="009A51AE"/>
    <w:rsid w:val="009A52BE"/>
    <w:rsid w:val="009A6162"/>
    <w:rsid w:val="009A66C5"/>
    <w:rsid w:val="009B0082"/>
    <w:rsid w:val="009B103B"/>
    <w:rsid w:val="009B1A27"/>
    <w:rsid w:val="009B1EB3"/>
    <w:rsid w:val="009B2EC3"/>
    <w:rsid w:val="009B34E4"/>
    <w:rsid w:val="009B3C90"/>
    <w:rsid w:val="009B4329"/>
    <w:rsid w:val="009B449D"/>
    <w:rsid w:val="009B51E5"/>
    <w:rsid w:val="009B58E1"/>
    <w:rsid w:val="009B5B56"/>
    <w:rsid w:val="009B6938"/>
    <w:rsid w:val="009C047C"/>
    <w:rsid w:val="009C115B"/>
    <w:rsid w:val="009C3F2F"/>
    <w:rsid w:val="009C4033"/>
    <w:rsid w:val="009C7493"/>
    <w:rsid w:val="009C7D9F"/>
    <w:rsid w:val="009D11E3"/>
    <w:rsid w:val="009D20BA"/>
    <w:rsid w:val="009D2A43"/>
    <w:rsid w:val="009D2B88"/>
    <w:rsid w:val="009D33F3"/>
    <w:rsid w:val="009D3692"/>
    <w:rsid w:val="009D4388"/>
    <w:rsid w:val="009D57FA"/>
    <w:rsid w:val="009D7A53"/>
    <w:rsid w:val="009E06DB"/>
    <w:rsid w:val="009E0C1C"/>
    <w:rsid w:val="009E1D7E"/>
    <w:rsid w:val="009E2B88"/>
    <w:rsid w:val="009E33C2"/>
    <w:rsid w:val="009E3860"/>
    <w:rsid w:val="009E3CD9"/>
    <w:rsid w:val="009E45B8"/>
    <w:rsid w:val="009E4EC8"/>
    <w:rsid w:val="009E563D"/>
    <w:rsid w:val="009E60CE"/>
    <w:rsid w:val="009E7919"/>
    <w:rsid w:val="009F0087"/>
    <w:rsid w:val="009F0323"/>
    <w:rsid w:val="009F1030"/>
    <w:rsid w:val="009F15D2"/>
    <w:rsid w:val="009F15E7"/>
    <w:rsid w:val="009F1C65"/>
    <w:rsid w:val="009F209A"/>
    <w:rsid w:val="009F283D"/>
    <w:rsid w:val="009F40C4"/>
    <w:rsid w:val="009F5482"/>
    <w:rsid w:val="009F55DE"/>
    <w:rsid w:val="009F5A19"/>
    <w:rsid w:val="009F5D4A"/>
    <w:rsid w:val="009F604C"/>
    <w:rsid w:val="009F628E"/>
    <w:rsid w:val="009F79C4"/>
    <w:rsid w:val="009F7B46"/>
    <w:rsid w:val="009F7F9A"/>
    <w:rsid w:val="009F7FCB"/>
    <w:rsid w:val="00A035A5"/>
    <w:rsid w:val="00A03C95"/>
    <w:rsid w:val="00A04B6E"/>
    <w:rsid w:val="00A04E7B"/>
    <w:rsid w:val="00A05313"/>
    <w:rsid w:val="00A05932"/>
    <w:rsid w:val="00A05DE5"/>
    <w:rsid w:val="00A12251"/>
    <w:rsid w:val="00A12913"/>
    <w:rsid w:val="00A14BA0"/>
    <w:rsid w:val="00A14BD6"/>
    <w:rsid w:val="00A14D4B"/>
    <w:rsid w:val="00A15AC7"/>
    <w:rsid w:val="00A16221"/>
    <w:rsid w:val="00A16576"/>
    <w:rsid w:val="00A17624"/>
    <w:rsid w:val="00A2004F"/>
    <w:rsid w:val="00A21FC4"/>
    <w:rsid w:val="00A229B7"/>
    <w:rsid w:val="00A246C4"/>
    <w:rsid w:val="00A25FC9"/>
    <w:rsid w:val="00A2711B"/>
    <w:rsid w:val="00A27E3A"/>
    <w:rsid w:val="00A30B20"/>
    <w:rsid w:val="00A30CD6"/>
    <w:rsid w:val="00A318C7"/>
    <w:rsid w:val="00A31FCA"/>
    <w:rsid w:val="00A32896"/>
    <w:rsid w:val="00A33491"/>
    <w:rsid w:val="00A33B32"/>
    <w:rsid w:val="00A3437C"/>
    <w:rsid w:val="00A35DB3"/>
    <w:rsid w:val="00A35F51"/>
    <w:rsid w:val="00A370F3"/>
    <w:rsid w:val="00A40D24"/>
    <w:rsid w:val="00A41212"/>
    <w:rsid w:val="00A4201F"/>
    <w:rsid w:val="00A4324A"/>
    <w:rsid w:val="00A439FB"/>
    <w:rsid w:val="00A448BA"/>
    <w:rsid w:val="00A44C20"/>
    <w:rsid w:val="00A463C2"/>
    <w:rsid w:val="00A46AEA"/>
    <w:rsid w:val="00A473DA"/>
    <w:rsid w:val="00A47491"/>
    <w:rsid w:val="00A479E4"/>
    <w:rsid w:val="00A47BCC"/>
    <w:rsid w:val="00A502F7"/>
    <w:rsid w:val="00A5049E"/>
    <w:rsid w:val="00A50607"/>
    <w:rsid w:val="00A506FB"/>
    <w:rsid w:val="00A50E7D"/>
    <w:rsid w:val="00A50ED4"/>
    <w:rsid w:val="00A51571"/>
    <w:rsid w:val="00A5354C"/>
    <w:rsid w:val="00A546B0"/>
    <w:rsid w:val="00A5557D"/>
    <w:rsid w:val="00A5594F"/>
    <w:rsid w:val="00A572EB"/>
    <w:rsid w:val="00A6264E"/>
    <w:rsid w:val="00A6379E"/>
    <w:rsid w:val="00A664B4"/>
    <w:rsid w:val="00A66F26"/>
    <w:rsid w:val="00A7038C"/>
    <w:rsid w:val="00A7053D"/>
    <w:rsid w:val="00A706A8"/>
    <w:rsid w:val="00A71134"/>
    <w:rsid w:val="00A71206"/>
    <w:rsid w:val="00A71806"/>
    <w:rsid w:val="00A71A06"/>
    <w:rsid w:val="00A71A81"/>
    <w:rsid w:val="00A71B4A"/>
    <w:rsid w:val="00A72071"/>
    <w:rsid w:val="00A7228F"/>
    <w:rsid w:val="00A7453E"/>
    <w:rsid w:val="00A74B88"/>
    <w:rsid w:val="00A75841"/>
    <w:rsid w:val="00A764BA"/>
    <w:rsid w:val="00A776EB"/>
    <w:rsid w:val="00A80296"/>
    <w:rsid w:val="00A8052F"/>
    <w:rsid w:val="00A80E36"/>
    <w:rsid w:val="00A82234"/>
    <w:rsid w:val="00A828A4"/>
    <w:rsid w:val="00A8299A"/>
    <w:rsid w:val="00A831CC"/>
    <w:rsid w:val="00A83393"/>
    <w:rsid w:val="00A83F48"/>
    <w:rsid w:val="00A84734"/>
    <w:rsid w:val="00A86209"/>
    <w:rsid w:val="00A8668D"/>
    <w:rsid w:val="00A8754E"/>
    <w:rsid w:val="00A87569"/>
    <w:rsid w:val="00A87758"/>
    <w:rsid w:val="00A9087E"/>
    <w:rsid w:val="00A90AD6"/>
    <w:rsid w:val="00A90C8A"/>
    <w:rsid w:val="00A90DDC"/>
    <w:rsid w:val="00A918C7"/>
    <w:rsid w:val="00A937E4"/>
    <w:rsid w:val="00A93901"/>
    <w:rsid w:val="00A93A27"/>
    <w:rsid w:val="00A952FF"/>
    <w:rsid w:val="00A95AC8"/>
    <w:rsid w:val="00AA0145"/>
    <w:rsid w:val="00AA0EFA"/>
    <w:rsid w:val="00AA1213"/>
    <w:rsid w:val="00AA28C0"/>
    <w:rsid w:val="00AA2DD3"/>
    <w:rsid w:val="00AA4204"/>
    <w:rsid w:val="00AA59BE"/>
    <w:rsid w:val="00AA6599"/>
    <w:rsid w:val="00AA65A9"/>
    <w:rsid w:val="00AA6B64"/>
    <w:rsid w:val="00AA73C5"/>
    <w:rsid w:val="00AA7987"/>
    <w:rsid w:val="00AA7A87"/>
    <w:rsid w:val="00AB0259"/>
    <w:rsid w:val="00AB11EB"/>
    <w:rsid w:val="00AB1646"/>
    <w:rsid w:val="00AB1D77"/>
    <w:rsid w:val="00AB2245"/>
    <w:rsid w:val="00AB2460"/>
    <w:rsid w:val="00AB3499"/>
    <w:rsid w:val="00AB415C"/>
    <w:rsid w:val="00AB45E8"/>
    <w:rsid w:val="00AB46C4"/>
    <w:rsid w:val="00AB4977"/>
    <w:rsid w:val="00AB585F"/>
    <w:rsid w:val="00AB7D85"/>
    <w:rsid w:val="00AC1D76"/>
    <w:rsid w:val="00AC25C1"/>
    <w:rsid w:val="00AC3461"/>
    <w:rsid w:val="00AC3A64"/>
    <w:rsid w:val="00AC450E"/>
    <w:rsid w:val="00AC498F"/>
    <w:rsid w:val="00AC572F"/>
    <w:rsid w:val="00AC683F"/>
    <w:rsid w:val="00AC6EBB"/>
    <w:rsid w:val="00AD0896"/>
    <w:rsid w:val="00AD0F07"/>
    <w:rsid w:val="00AD2074"/>
    <w:rsid w:val="00AD24B5"/>
    <w:rsid w:val="00AD31F2"/>
    <w:rsid w:val="00AD3930"/>
    <w:rsid w:val="00AD6CB3"/>
    <w:rsid w:val="00AD742E"/>
    <w:rsid w:val="00AE0706"/>
    <w:rsid w:val="00AE2DD9"/>
    <w:rsid w:val="00AE4370"/>
    <w:rsid w:val="00AE6176"/>
    <w:rsid w:val="00AE62D8"/>
    <w:rsid w:val="00AE67FB"/>
    <w:rsid w:val="00AE78D4"/>
    <w:rsid w:val="00AE7FA5"/>
    <w:rsid w:val="00AF0142"/>
    <w:rsid w:val="00AF05EF"/>
    <w:rsid w:val="00AF0858"/>
    <w:rsid w:val="00AF17A2"/>
    <w:rsid w:val="00AF1D9D"/>
    <w:rsid w:val="00AF2BF8"/>
    <w:rsid w:val="00AF367E"/>
    <w:rsid w:val="00AF405F"/>
    <w:rsid w:val="00AF54B7"/>
    <w:rsid w:val="00AF5606"/>
    <w:rsid w:val="00AF587F"/>
    <w:rsid w:val="00AF74BF"/>
    <w:rsid w:val="00AF74DA"/>
    <w:rsid w:val="00AF758E"/>
    <w:rsid w:val="00B019CB"/>
    <w:rsid w:val="00B01E04"/>
    <w:rsid w:val="00B01F98"/>
    <w:rsid w:val="00B051A1"/>
    <w:rsid w:val="00B0559C"/>
    <w:rsid w:val="00B060EE"/>
    <w:rsid w:val="00B070B3"/>
    <w:rsid w:val="00B070DB"/>
    <w:rsid w:val="00B10A26"/>
    <w:rsid w:val="00B10D58"/>
    <w:rsid w:val="00B117A9"/>
    <w:rsid w:val="00B125A1"/>
    <w:rsid w:val="00B149A3"/>
    <w:rsid w:val="00B14B16"/>
    <w:rsid w:val="00B17C0C"/>
    <w:rsid w:val="00B20351"/>
    <w:rsid w:val="00B20DB2"/>
    <w:rsid w:val="00B2101F"/>
    <w:rsid w:val="00B2190D"/>
    <w:rsid w:val="00B224B3"/>
    <w:rsid w:val="00B233FA"/>
    <w:rsid w:val="00B23AF1"/>
    <w:rsid w:val="00B23FBA"/>
    <w:rsid w:val="00B24014"/>
    <w:rsid w:val="00B247C1"/>
    <w:rsid w:val="00B24CFF"/>
    <w:rsid w:val="00B25A1C"/>
    <w:rsid w:val="00B2612E"/>
    <w:rsid w:val="00B26A12"/>
    <w:rsid w:val="00B27335"/>
    <w:rsid w:val="00B276A8"/>
    <w:rsid w:val="00B3156F"/>
    <w:rsid w:val="00B31ABF"/>
    <w:rsid w:val="00B321C1"/>
    <w:rsid w:val="00B32B91"/>
    <w:rsid w:val="00B351C1"/>
    <w:rsid w:val="00B3726A"/>
    <w:rsid w:val="00B37885"/>
    <w:rsid w:val="00B379E1"/>
    <w:rsid w:val="00B37D10"/>
    <w:rsid w:val="00B400E6"/>
    <w:rsid w:val="00B4068D"/>
    <w:rsid w:val="00B41FD0"/>
    <w:rsid w:val="00B42860"/>
    <w:rsid w:val="00B42B6E"/>
    <w:rsid w:val="00B4323A"/>
    <w:rsid w:val="00B43B3C"/>
    <w:rsid w:val="00B4509C"/>
    <w:rsid w:val="00B45117"/>
    <w:rsid w:val="00B45B39"/>
    <w:rsid w:val="00B46B9A"/>
    <w:rsid w:val="00B50288"/>
    <w:rsid w:val="00B50651"/>
    <w:rsid w:val="00B5090F"/>
    <w:rsid w:val="00B50A70"/>
    <w:rsid w:val="00B5130F"/>
    <w:rsid w:val="00B54966"/>
    <w:rsid w:val="00B54BD6"/>
    <w:rsid w:val="00B54D23"/>
    <w:rsid w:val="00B54F94"/>
    <w:rsid w:val="00B55CB0"/>
    <w:rsid w:val="00B565AE"/>
    <w:rsid w:val="00B56FB4"/>
    <w:rsid w:val="00B57017"/>
    <w:rsid w:val="00B57155"/>
    <w:rsid w:val="00B57775"/>
    <w:rsid w:val="00B602AA"/>
    <w:rsid w:val="00B617C2"/>
    <w:rsid w:val="00B61DC3"/>
    <w:rsid w:val="00B627E7"/>
    <w:rsid w:val="00B62EA7"/>
    <w:rsid w:val="00B6306B"/>
    <w:rsid w:val="00B6358A"/>
    <w:rsid w:val="00B63A2B"/>
    <w:rsid w:val="00B63AD7"/>
    <w:rsid w:val="00B6591E"/>
    <w:rsid w:val="00B65B51"/>
    <w:rsid w:val="00B65DC6"/>
    <w:rsid w:val="00B65FAD"/>
    <w:rsid w:val="00B67172"/>
    <w:rsid w:val="00B673CC"/>
    <w:rsid w:val="00B7103B"/>
    <w:rsid w:val="00B7178E"/>
    <w:rsid w:val="00B72EBB"/>
    <w:rsid w:val="00B737FE"/>
    <w:rsid w:val="00B74677"/>
    <w:rsid w:val="00B756BE"/>
    <w:rsid w:val="00B75D88"/>
    <w:rsid w:val="00B767AA"/>
    <w:rsid w:val="00B77507"/>
    <w:rsid w:val="00B7786C"/>
    <w:rsid w:val="00B77A7E"/>
    <w:rsid w:val="00B802F8"/>
    <w:rsid w:val="00B80A92"/>
    <w:rsid w:val="00B810C9"/>
    <w:rsid w:val="00B815A5"/>
    <w:rsid w:val="00B81863"/>
    <w:rsid w:val="00B81DBB"/>
    <w:rsid w:val="00B81DFB"/>
    <w:rsid w:val="00B82734"/>
    <w:rsid w:val="00B82FF9"/>
    <w:rsid w:val="00B83CD5"/>
    <w:rsid w:val="00B8451B"/>
    <w:rsid w:val="00B85676"/>
    <w:rsid w:val="00B85896"/>
    <w:rsid w:val="00B859B3"/>
    <w:rsid w:val="00B90D14"/>
    <w:rsid w:val="00B91883"/>
    <w:rsid w:val="00B9351F"/>
    <w:rsid w:val="00B94387"/>
    <w:rsid w:val="00B94CE2"/>
    <w:rsid w:val="00BA0498"/>
    <w:rsid w:val="00BA0B99"/>
    <w:rsid w:val="00BA130F"/>
    <w:rsid w:val="00BA144B"/>
    <w:rsid w:val="00BA2388"/>
    <w:rsid w:val="00BA4B75"/>
    <w:rsid w:val="00BA53C3"/>
    <w:rsid w:val="00BA60DC"/>
    <w:rsid w:val="00BA6872"/>
    <w:rsid w:val="00BA6D16"/>
    <w:rsid w:val="00BA7DEA"/>
    <w:rsid w:val="00BB29F6"/>
    <w:rsid w:val="00BB30F0"/>
    <w:rsid w:val="00BB37A8"/>
    <w:rsid w:val="00BB3854"/>
    <w:rsid w:val="00BB3A85"/>
    <w:rsid w:val="00BB45EB"/>
    <w:rsid w:val="00BB54E0"/>
    <w:rsid w:val="00BB5EF3"/>
    <w:rsid w:val="00BB69A7"/>
    <w:rsid w:val="00BB6B5E"/>
    <w:rsid w:val="00BB708D"/>
    <w:rsid w:val="00BB785B"/>
    <w:rsid w:val="00BB7DD5"/>
    <w:rsid w:val="00BC38FF"/>
    <w:rsid w:val="00BC66F3"/>
    <w:rsid w:val="00BC7279"/>
    <w:rsid w:val="00BC76AF"/>
    <w:rsid w:val="00BD046B"/>
    <w:rsid w:val="00BD0E31"/>
    <w:rsid w:val="00BD0ECE"/>
    <w:rsid w:val="00BD0FD5"/>
    <w:rsid w:val="00BD20AF"/>
    <w:rsid w:val="00BD2BBB"/>
    <w:rsid w:val="00BD39BE"/>
    <w:rsid w:val="00BD3A35"/>
    <w:rsid w:val="00BD48E4"/>
    <w:rsid w:val="00BD6C2C"/>
    <w:rsid w:val="00BD73D6"/>
    <w:rsid w:val="00BD79C5"/>
    <w:rsid w:val="00BD7B7E"/>
    <w:rsid w:val="00BE040B"/>
    <w:rsid w:val="00BE0C74"/>
    <w:rsid w:val="00BE167A"/>
    <w:rsid w:val="00BE2107"/>
    <w:rsid w:val="00BE279E"/>
    <w:rsid w:val="00BE27CA"/>
    <w:rsid w:val="00BE3005"/>
    <w:rsid w:val="00BE3786"/>
    <w:rsid w:val="00BE4014"/>
    <w:rsid w:val="00BE4CFA"/>
    <w:rsid w:val="00BE548A"/>
    <w:rsid w:val="00BE5AD5"/>
    <w:rsid w:val="00BE67A7"/>
    <w:rsid w:val="00BE7DED"/>
    <w:rsid w:val="00BF0BFC"/>
    <w:rsid w:val="00BF0D05"/>
    <w:rsid w:val="00BF2E23"/>
    <w:rsid w:val="00BF37AE"/>
    <w:rsid w:val="00BF382B"/>
    <w:rsid w:val="00BF38AE"/>
    <w:rsid w:val="00BF3A20"/>
    <w:rsid w:val="00BF5118"/>
    <w:rsid w:val="00BF5228"/>
    <w:rsid w:val="00BF59DF"/>
    <w:rsid w:val="00C004CC"/>
    <w:rsid w:val="00C0257D"/>
    <w:rsid w:val="00C03D6D"/>
    <w:rsid w:val="00C04A02"/>
    <w:rsid w:val="00C06276"/>
    <w:rsid w:val="00C06290"/>
    <w:rsid w:val="00C06B9E"/>
    <w:rsid w:val="00C07D29"/>
    <w:rsid w:val="00C108BC"/>
    <w:rsid w:val="00C11347"/>
    <w:rsid w:val="00C11475"/>
    <w:rsid w:val="00C116D9"/>
    <w:rsid w:val="00C11B84"/>
    <w:rsid w:val="00C124EC"/>
    <w:rsid w:val="00C128BB"/>
    <w:rsid w:val="00C128FE"/>
    <w:rsid w:val="00C12EDE"/>
    <w:rsid w:val="00C15AD1"/>
    <w:rsid w:val="00C166EB"/>
    <w:rsid w:val="00C169A2"/>
    <w:rsid w:val="00C17209"/>
    <w:rsid w:val="00C17E72"/>
    <w:rsid w:val="00C20F83"/>
    <w:rsid w:val="00C2164A"/>
    <w:rsid w:val="00C21786"/>
    <w:rsid w:val="00C21BF2"/>
    <w:rsid w:val="00C2211B"/>
    <w:rsid w:val="00C2364A"/>
    <w:rsid w:val="00C24973"/>
    <w:rsid w:val="00C24B6E"/>
    <w:rsid w:val="00C25891"/>
    <w:rsid w:val="00C2590B"/>
    <w:rsid w:val="00C25AE9"/>
    <w:rsid w:val="00C265CF"/>
    <w:rsid w:val="00C304DA"/>
    <w:rsid w:val="00C31952"/>
    <w:rsid w:val="00C31FE6"/>
    <w:rsid w:val="00C32131"/>
    <w:rsid w:val="00C32673"/>
    <w:rsid w:val="00C32C6B"/>
    <w:rsid w:val="00C32D87"/>
    <w:rsid w:val="00C330AE"/>
    <w:rsid w:val="00C3390D"/>
    <w:rsid w:val="00C35268"/>
    <w:rsid w:val="00C355B1"/>
    <w:rsid w:val="00C359EE"/>
    <w:rsid w:val="00C35B6E"/>
    <w:rsid w:val="00C36899"/>
    <w:rsid w:val="00C36E6C"/>
    <w:rsid w:val="00C3745C"/>
    <w:rsid w:val="00C379E6"/>
    <w:rsid w:val="00C37CC4"/>
    <w:rsid w:val="00C401DA"/>
    <w:rsid w:val="00C411DB"/>
    <w:rsid w:val="00C41B36"/>
    <w:rsid w:val="00C42FBE"/>
    <w:rsid w:val="00C43123"/>
    <w:rsid w:val="00C43785"/>
    <w:rsid w:val="00C43A43"/>
    <w:rsid w:val="00C4417B"/>
    <w:rsid w:val="00C44AE0"/>
    <w:rsid w:val="00C44DAD"/>
    <w:rsid w:val="00C44E18"/>
    <w:rsid w:val="00C44E78"/>
    <w:rsid w:val="00C46F57"/>
    <w:rsid w:val="00C474FD"/>
    <w:rsid w:val="00C47654"/>
    <w:rsid w:val="00C50364"/>
    <w:rsid w:val="00C504F3"/>
    <w:rsid w:val="00C511F7"/>
    <w:rsid w:val="00C51968"/>
    <w:rsid w:val="00C52233"/>
    <w:rsid w:val="00C52BA3"/>
    <w:rsid w:val="00C52D81"/>
    <w:rsid w:val="00C5336F"/>
    <w:rsid w:val="00C53D03"/>
    <w:rsid w:val="00C53FC4"/>
    <w:rsid w:val="00C5423A"/>
    <w:rsid w:val="00C546FD"/>
    <w:rsid w:val="00C56F6A"/>
    <w:rsid w:val="00C572BF"/>
    <w:rsid w:val="00C57831"/>
    <w:rsid w:val="00C603E8"/>
    <w:rsid w:val="00C60E0F"/>
    <w:rsid w:val="00C6103E"/>
    <w:rsid w:val="00C61F08"/>
    <w:rsid w:val="00C62630"/>
    <w:rsid w:val="00C628C6"/>
    <w:rsid w:val="00C62C59"/>
    <w:rsid w:val="00C63EB5"/>
    <w:rsid w:val="00C64890"/>
    <w:rsid w:val="00C649B9"/>
    <w:rsid w:val="00C655CD"/>
    <w:rsid w:val="00C659C4"/>
    <w:rsid w:val="00C65E74"/>
    <w:rsid w:val="00C6715A"/>
    <w:rsid w:val="00C67C57"/>
    <w:rsid w:val="00C67E20"/>
    <w:rsid w:val="00C702A9"/>
    <w:rsid w:val="00C71398"/>
    <w:rsid w:val="00C72054"/>
    <w:rsid w:val="00C72083"/>
    <w:rsid w:val="00C72990"/>
    <w:rsid w:val="00C729AB"/>
    <w:rsid w:val="00C72FE9"/>
    <w:rsid w:val="00C733CE"/>
    <w:rsid w:val="00C74D98"/>
    <w:rsid w:val="00C74F21"/>
    <w:rsid w:val="00C7593F"/>
    <w:rsid w:val="00C76B04"/>
    <w:rsid w:val="00C80C05"/>
    <w:rsid w:val="00C815CB"/>
    <w:rsid w:val="00C826F3"/>
    <w:rsid w:val="00C836BF"/>
    <w:rsid w:val="00C839E6"/>
    <w:rsid w:val="00C84325"/>
    <w:rsid w:val="00C84490"/>
    <w:rsid w:val="00C8466C"/>
    <w:rsid w:val="00C84765"/>
    <w:rsid w:val="00C84E84"/>
    <w:rsid w:val="00C851D3"/>
    <w:rsid w:val="00C86224"/>
    <w:rsid w:val="00C86E8A"/>
    <w:rsid w:val="00C878B0"/>
    <w:rsid w:val="00C92BE0"/>
    <w:rsid w:val="00C93561"/>
    <w:rsid w:val="00C944FB"/>
    <w:rsid w:val="00C94785"/>
    <w:rsid w:val="00C96D1E"/>
    <w:rsid w:val="00CA1CFF"/>
    <w:rsid w:val="00CA2AC3"/>
    <w:rsid w:val="00CA3F6F"/>
    <w:rsid w:val="00CA49E6"/>
    <w:rsid w:val="00CA4ADF"/>
    <w:rsid w:val="00CA5C20"/>
    <w:rsid w:val="00CA653A"/>
    <w:rsid w:val="00CA6EBE"/>
    <w:rsid w:val="00CA70A1"/>
    <w:rsid w:val="00CB1500"/>
    <w:rsid w:val="00CB157B"/>
    <w:rsid w:val="00CB2374"/>
    <w:rsid w:val="00CB2888"/>
    <w:rsid w:val="00CB3A14"/>
    <w:rsid w:val="00CB4EC9"/>
    <w:rsid w:val="00CB58C7"/>
    <w:rsid w:val="00CB6A04"/>
    <w:rsid w:val="00CB6D41"/>
    <w:rsid w:val="00CB7D56"/>
    <w:rsid w:val="00CC0269"/>
    <w:rsid w:val="00CC084C"/>
    <w:rsid w:val="00CC1475"/>
    <w:rsid w:val="00CC3253"/>
    <w:rsid w:val="00CC3AA3"/>
    <w:rsid w:val="00CC4422"/>
    <w:rsid w:val="00CC5634"/>
    <w:rsid w:val="00CC5F62"/>
    <w:rsid w:val="00CC6169"/>
    <w:rsid w:val="00CC767D"/>
    <w:rsid w:val="00CD0A0F"/>
    <w:rsid w:val="00CD0B22"/>
    <w:rsid w:val="00CD1343"/>
    <w:rsid w:val="00CD1995"/>
    <w:rsid w:val="00CD1F17"/>
    <w:rsid w:val="00CD2AE1"/>
    <w:rsid w:val="00CD2CCD"/>
    <w:rsid w:val="00CD3811"/>
    <w:rsid w:val="00CD42AF"/>
    <w:rsid w:val="00CD4BB5"/>
    <w:rsid w:val="00CD6DC1"/>
    <w:rsid w:val="00CD75B8"/>
    <w:rsid w:val="00CE056C"/>
    <w:rsid w:val="00CE1A20"/>
    <w:rsid w:val="00CE252A"/>
    <w:rsid w:val="00CE2B88"/>
    <w:rsid w:val="00CE49AD"/>
    <w:rsid w:val="00CE5163"/>
    <w:rsid w:val="00CE538B"/>
    <w:rsid w:val="00CE5824"/>
    <w:rsid w:val="00CE6BDB"/>
    <w:rsid w:val="00CE6D9D"/>
    <w:rsid w:val="00CE6DAD"/>
    <w:rsid w:val="00CE700D"/>
    <w:rsid w:val="00CE7264"/>
    <w:rsid w:val="00CF1B21"/>
    <w:rsid w:val="00CF2906"/>
    <w:rsid w:val="00CF297D"/>
    <w:rsid w:val="00CF2C96"/>
    <w:rsid w:val="00CF57F4"/>
    <w:rsid w:val="00CF5BF5"/>
    <w:rsid w:val="00CF639E"/>
    <w:rsid w:val="00CF6602"/>
    <w:rsid w:val="00CF7284"/>
    <w:rsid w:val="00CF7376"/>
    <w:rsid w:val="00CF7E22"/>
    <w:rsid w:val="00D006BC"/>
    <w:rsid w:val="00D01699"/>
    <w:rsid w:val="00D032AF"/>
    <w:rsid w:val="00D03CEC"/>
    <w:rsid w:val="00D04839"/>
    <w:rsid w:val="00D057B9"/>
    <w:rsid w:val="00D0596C"/>
    <w:rsid w:val="00D05DB4"/>
    <w:rsid w:val="00D0631D"/>
    <w:rsid w:val="00D06390"/>
    <w:rsid w:val="00D0671C"/>
    <w:rsid w:val="00D070AB"/>
    <w:rsid w:val="00D072AE"/>
    <w:rsid w:val="00D0744A"/>
    <w:rsid w:val="00D074CB"/>
    <w:rsid w:val="00D076E8"/>
    <w:rsid w:val="00D100A1"/>
    <w:rsid w:val="00D11BEE"/>
    <w:rsid w:val="00D12BAF"/>
    <w:rsid w:val="00D12CC7"/>
    <w:rsid w:val="00D12DFC"/>
    <w:rsid w:val="00D13CBB"/>
    <w:rsid w:val="00D15A4C"/>
    <w:rsid w:val="00D15F68"/>
    <w:rsid w:val="00D1736A"/>
    <w:rsid w:val="00D175CD"/>
    <w:rsid w:val="00D20E87"/>
    <w:rsid w:val="00D22267"/>
    <w:rsid w:val="00D22700"/>
    <w:rsid w:val="00D22898"/>
    <w:rsid w:val="00D230B6"/>
    <w:rsid w:val="00D23CB8"/>
    <w:rsid w:val="00D2428E"/>
    <w:rsid w:val="00D25061"/>
    <w:rsid w:val="00D255E2"/>
    <w:rsid w:val="00D26B94"/>
    <w:rsid w:val="00D27332"/>
    <w:rsid w:val="00D30C1B"/>
    <w:rsid w:val="00D30E9D"/>
    <w:rsid w:val="00D3117F"/>
    <w:rsid w:val="00D326A0"/>
    <w:rsid w:val="00D32D37"/>
    <w:rsid w:val="00D33D33"/>
    <w:rsid w:val="00D34CAE"/>
    <w:rsid w:val="00D3576D"/>
    <w:rsid w:val="00D36DA9"/>
    <w:rsid w:val="00D36F07"/>
    <w:rsid w:val="00D37595"/>
    <w:rsid w:val="00D4014B"/>
    <w:rsid w:val="00D40395"/>
    <w:rsid w:val="00D4078F"/>
    <w:rsid w:val="00D42E57"/>
    <w:rsid w:val="00D4387F"/>
    <w:rsid w:val="00D43D17"/>
    <w:rsid w:val="00D44386"/>
    <w:rsid w:val="00D44445"/>
    <w:rsid w:val="00D4478D"/>
    <w:rsid w:val="00D44A71"/>
    <w:rsid w:val="00D44C83"/>
    <w:rsid w:val="00D4528C"/>
    <w:rsid w:val="00D51281"/>
    <w:rsid w:val="00D537D5"/>
    <w:rsid w:val="00D53C64"/>
    <w:rsid w:val="00D54FEB"/>
    <w:rsid w:val="00D55D7C"/>
    <w:rsid w:val="00D56461"/>
    <w:rsid w:val="00D607CA"/>
    <w:rsid w:val="00D60AB8"/>
    <w:rsid w:val="00D61C1D"/>
    <w:rsid w:val="00D61CB2"/>
    <w:rsid w:val="00D62A67"/>
    <w:rsid w:val="00D62ADB"/>
    <w:rsid w:val="00D6389C"/>
    <w:rsid w:val="00D638D7"/>
    <w:rsid w:val="00D64FA9"/>
    <w:rsid w:val="00D65C22"/>
    <w:rsid w:val="00D67F7B"/>
    <w:rsid w:val="00D71E26"/>
    <w:rsid w:val="00D71FE9"/>
    <w:rsid w:val="00D725C0"/>
    <w:rsid w:val="00D72A5F"/>
    <w:rsid w:val="00D7345F"/>
    <w:rsid w:val="00D74B47"/>
    <w:rsid w:val="00D75AFD"/>
    <w:rsid w:val="00D75C27"/>
    <w:rsid w:val="00D77D54"/>
    <w:rsid w:val="00D81516"/>
    <w:rsid w:val="00D81A38"/>
    <w:rsid w:val="00D83C84"/>
    <w:rsid w:val="00D83EC2"/>
    <w:rsid w:val="00D83F8C"/>
    <w:rsid w:val="00D84D5B"/>
    <w:rsid w:val="00D84E34"/>
    <w:rsid w:val="00D8714D"/>
    <w:rsid w:val="00D87689"/>
    <w:rsid w:val="00D922F6"/>
    <w:rsid w:val="00D92746"/>
    <w:rsid w:val="00D92B92"/>
    <w:rsid w:val="00D9367D"/>
    <w:rsid w:val="00D93835"/>
    <w:rsid w:val="00D93AEC"/>
    <w:rsid w:val="00D94719"/>
    <w:rsid w:val="00D94F47"/>
    <w:rsid w:val="00D95475"/>
    <w:rsid w:val="00D954FC"/>
    <w:rsid w:val="00D96394"/>
    <w:rsid w:val="00D96462"/>
    <w:rsid w:val="00D96747"/>
    <w:rsid w:val="00D96ACA"/>
    <w:rsid w:val="00D96D08"/>
    <w:rsid w:val="00D978B2"/>
    <w:rsid w:val="00DA0323"/>
    <w:rsid w:val="00DA100A"/>
    <w:rsid w:val="00DA182E"/>
    <w:rsid w:val="00DA21F6"/>
    <w:rsid w:val="00DA2A91"/>
    <w:rsid w:val="00DA310C"/>
    <w:rsid w:val="00DA3BA1"/>
    <w:rsid w:val="00DA4575"/>
    <w:rsid w:val="00DA6C40"/>
    <w:rsid w:val="00DA7651"/>
    <w:rsid w:val="00DA769F"/>
    <w:rsid w:val="00DB1F2B"/>
    <w:rsid w:val="00DB2D0C"/>
    <w:rsid w:val="00DB4913"/>
    <w:rsid w:val="00DB4CE7"/>
    <w:rsid w:val="00DB5CDD"/>
    <w:rsid w:val="00DB64F3"/>
    <w:rsid w:val="00DB690D"/>
    <w:rsid w:val="00DB7F40"/>
    <w:rsid w:val="00DC0694"/>
    <w:rsid w:val="00DC19AF"/>
    <w:rsid w:val="00DC1BCD"/>
    <w:rsid w:val="00DC39EE"/>
    <w:rsid w:val="00DC55D6"/>
    <w:rsid w:val="00DC5DD5"/>
    <w:rsid w:val="00DC78C3"/>
    <w:rsid w:val="00DC78EF"/>
    <w:rsid w:val="00DD0810"/>
    <w:rsid w:val="00DD092D"/>
    <w:rsid w:val="00DD0AC3"/>
    <w:rsid w:val="00DD2218"/>
    <w:rsid w:val="00DD38DB"/>
    <w:rsid w:val="00DD3C0D"/>
    <w:rsid w:val="00DD3FD5"/>
    <w:rsid w:val="00DD5444"/>
    <w:rsid w:val="00DD5A96"/>
    <w:rsid w:val="00DD60E3"/>
    <w:rsid w:val="00DD6148"/>
    <w:rsid w:val="00DD6E39"/>
    <w:rsid w:val="00DD793E"/>
    <w:rsid w:val="00DE02A1"/>
    <w:rsid w:val="00DE12D7"/>
    <w:rsid w:val="00DE16A5"/>
    <w:rsid w:val="00DE212B"/>
    <w:rsid w:val="00DE2868"/>
    <w:rsid w:val="00DE3A49"/>
    <w:rsid w:val="00DE445A"/>
    <w:rsid w:val="00DE4C18"/>
    <w:rsid w:val="00DE6092"/>
    <w:rsid w:val="00DE60BA"/>
    <w:rsid w:val="00DE76A8"/>
    <w:rsid w:val="00DE7D99"/>
    <w:rsid w:val="00DF0CA9"/>
    <w:rsid w:val="00DF1A74"/>
    <w:rsid w:val="00DF1F02"/>
    <w:rsid w:val="00DF2012"/>
    <w:rsid w:val="00DF38B2"/>
    <w:rsid w:val="00DF4A39"/>
    <w:rsid w:val="00DF4DD9"/>
    <w:rsid w:val="00DF5C10"/>
    <w:rsid w:val="00DF5CED"/>
    <w:rsid w:val="00DF637B"/>
    <w:rsid w:val="00DF656C"/>
    <w:rsid w:val="00DF72B5"/>
    <w:rsid w:val="00DF7959"/>
    <w:rsid w:val="00E00303"/>
    <w:rsid w:val="00E0057A"/>
    <w:rsid w:val="00E008C0"/>
    <w:rsid w:val="00E00D3D"/>
    <w:rsid w:val="00E02B27"/>
    <w:rsid w:val="00E03219"/>
    <w:rsid w:val="00E04C95"/>
    <w:rsid w:val="00E04E9B"/>
    <w:rsid w:val="00E0741E"/>
    <w:rsid w:val="00E11EEE"/>
    <w:rsid w:val="00E124D7"/>
    <w:rsid w:val="00E1270A"/>
    <w:rsid w:val="00E12BEC"/>
    <w:rsid w:val="00E15BED"/>
    <w:rsid w:val="00E162FF"/>
    <w:rsid w:val="00E16493"/>
    <w:rsid w:val="00E169A8"/>
    <w:rsid w:val="00E2155C"/>
    <w:rsid w:val="00E22834"/>
    <w:rsid w:val="00E22AF5"/>
    <w:rsid w:val="00E240EB"/>
    <w:rsid w:val="00E24AAB"/>
    <w:rsid w:val="00E253EF"/>
    <w:rsid w:val="00E25E4F"/>
    <w:rsid w:val="00E26CE9"/>
    <w:rsid w:val="00E27755"/>
    <w:rsid w:val="00E27987"/>
    <w:rsid w:val="00E3085F"/>
    <w:rsid w:val="00E31F9B"/>
    <w:rsid w:val="00E32377"/>
    <w:rsid w:val="00E32BD7"/>
    <w:rsid w:val="00E34548"/>
    <w:rsid w:val="00E34563"/>
    <w:rsid w:val="00E3522D"/>
    <w:rsid w:val="00E368A8"/>
    <w:rsid w:val="00E37729"/>
    <w:rsid w:val="00E4173B"/>
    <w:rsid w:val="00E42771"/>
    <w:rsid w:val="00E43BAC"/>
    <w:rsid w:val="00E456FA"/>
    <w:rsid w:val="00E462A3"/>
    <w:rsid w:val="00E46470"/>
    <w:rsid w:val="00E5059B"/>
    <w:rsid w:val="00E50F98"/>
    <w:rsid w:val="00E51F78"/>
    <w:rsid w:val="00E52139"/>
    <w:rsid w:val="00E545FE"/>
    <w:rsid w:val="00E551A8"/>
    <w:rsid w:val="00E55FCC"/>
    <w:rsid w:val="00E56300"/>
    <w:rsid w:val="00E56798"/>
    <w:rsid w:val="00E57BED"/>
    <w:rsid w:val="00E601A2"/>
    <w:rsid w:val="00E62115"/>
    <w:rsid w:val="00E62F87"/>
    <w:rsid w:val="00E640A5"/>
    <w:rsid w:val="00E6414F"/>
    <w:rsid w:val="00E67ACA"/>
    <w:rsid w:val="00E67FC6"/>
    <w:rsid w:val="00E70243"/>
    <w:rsid w:val="00E7109B"/>
    <w:rsid w:val="00E71C88"/>
    <w:rsid w:val="00E71DAA"/>
    <w:rsid w:val="00E735A4"/>
    <w:rsid w:val="00E737D8"/>
    <w:rsid w:val="00E73A04"/>
    <w:rsid w:val="00E74887"/>
    <w:rsid w:val="00E75866"/>
    <w:rsid w:val="00E75B0B"/>
    <w:rsid w:val="00E75C7B"/>
    <w:rsid w:val="00E75EB6"/>
    <w:rsid w:val="00E80192"/>
    <w:rsid w:val="00E815C9"/>
    <w:rsid w:val="00E81672"/>
    <w:rsid w:val="00E81678"/>
    <w:rsid w:val="00E816D9"/>
    <w:rsid w:val="00E819D0"/>
    <w:rsid w:val="00E819ED"/>
    <w:rsid w:val="00E839E8"/>
    <w:rsid w:val="00E83A57"/>
    <w:rsid w:val="00E84B46"/>
    <w:rsid w:val="00E8569F"/>
    <w:rsid w:val="00E85FA2"/>
    <w:rsid w:val="00E86D61"/>
    <w:rsid w:val="00E87A6C"/>
    <w:rsid w:val="00E9075D"/>
    <w:rsid w:val="00E91163"/>
    <w:rsid w:val="00E915F2"/>
    <w:rsid w:val="00E91BAF"/>
    <w:rsid w:val="00E92882"/>
    <w:rsid w:val="00E92EF1"/>
    <w:rsid w:val="00E93B21"/>
    <w:rsid w:val="00E93C2E"/>
    <w:rsid w:val="00E93EBD"/>
    <w:rsid w:val="00E952E8"/>
    <w:rsid w:val="00E95540"/>
    <w:rsid w:val="00E95D50"/>
    <w:rsid w:val="00E963B8"/>
    <w:rsid w:val="00E96431"/>
    <w:rsid w:val="00EA0538"/>
    <w:rsid w:val="00EA1186"/>
    <w:rsid w:val="00EA1417"/>
    <w:rsid w:val="00EA1764"/>
    <w:rsid w:val="00EA182B"/>
    <w:rsid w:val="00EA2180"/>
    <w:rsid w:val="00EA45FB"/>
    <w:rsid w:val="00EA4E3E"/>
    <w:rsid w:val="00EA58A9"/>
    <w:rsid w:val="00EA599F"/>
    <w:rsid w:val="00EA65E0"/>
    <w:rsid w:val="00EA719A"/>
    <w:rsid w:val="00EB0494"/>
    <w:rsid w:val="00EB05E7"/>
    <w:rsid w:val="00EB08F2"/>
    <w:rsid w:val="00EB0B8E"/>
    <w:rsid w:val="00EB1943"/>
    <w:rsid w:val="00EB2820"/>
    <w:rsid w:val="00EB38EC"/>
    <w:rsid w:val="00EB3EF4"/>
    <w:rsid w:val="00EB4183"/>
    <w:rsid w:val="00EB4357"/>
    <w:rsid w:val="00EB4BDD"/>
    <w:rsid w:val="00EB7255"/>
    <w:rsid w:val="00EC106D"/>
    <w:rsid w:val="00EC16AF"/>
    <w:rsid w:val="00EC1DAB"/>
    <w:rsid w:val="00EC24A5"/>
    <w:rsid w:val="00EC4044"/>
    <w:rsid w:val="00EC4926"/>
    <w:rsid w:val="00EC58D5"/>
    <w:rsid w:val="00EC61D9"/>
    <w:rsid w:val="00EC660C"/>
    <w:rsid w:val="00ED2E1A"/>
    <w:rsid w:val="00ED339D"/>
    <w:rsid w:val="00ED45BE"/>
    <w:rsid w:val="00ED480A"/>
    <w:rsid w:val="00ED49B1"/>
    <w:rsid w:val="00ED4DE9"/>
    <w:rsid w:val="00ED532F"/>
    <w:rsid w:val="00ED53C7"/>
    <w:rsid w:val="00ED53D4"/>
    <w:rsid w:val="00ED5EB4"/>
    <w:rsid w:val="00EE10AF"/>
    <w:rsid w:val="00EE1A20"/>
    <w:rsid w:val="00EE1EA4"/>
    <w:rsid w:val="00EE2022"/>
    <w:rsid w:val="00EE21BD"/>
    <w:rsid w:val="00EE3158"/>
    <w:rsid w:val="00EE34B8"/>
    <w:rsid w:val="00EE49CA"/>
    <w:rsid w:val="00EE4E88"/>
    <w:rsid w:val="00EE50C7"/>
    <w:rsid w:val="00EE77AC"/>
    <w:rsid w:val="00EF066F"/>
    <w:rsid w:val="00EF079A"/>
    <w:rsid w:val="00EF0872"/>
    <w:rsid w:val="00EF0E33"/>
    <w:rsid w:val="00EF126B"/>
    <w:rsid w:val="00EF248C"/>
    <w:rsid w:val="00EF25CA"/>
    <w:rsid w:val="00EF2E8A"/>
    <w:rsid w:val="00EF39DA"/>
    <w:rsid w:val="00EF4869"/>
    <w:rsid w:val="00EF53D9"/>
    <w:rsid w:val="00EF5513"/>
    <w:rsid w:val="00EF599B"/>
    <w:rsid w:val="00EF6FD3"/>
    <w:rsid w:val="00EF7358"/>
    <w:rsid w:val="00EF7712"/>
    <w:rsid w:val="00F0194C"/>
    <w:rsid w:val="00F01B33"/>
    <w:rsid w:val="00F01C31"/>
    <w:rsid w:val="00F02A17"/>
    <w:rsid w:val="00F04B89"/>
    <w:rsid w:val="00F052C3"/>
    <w:rsid w:val="00F05983"/>
    <w:rsid w:val="00F064B1"/>
    <w:rsid w:val="00F06753"/>
    <w:rsid w:val="00F069A0"/>
    <w:rsid w:val="00F06CA5"/>
    <w:rsid w:val="00F06FDE"/>
    <w:rsid w:val="00F07612"/>
    <w:rsid w:val="00F105C3"/>
    <w:rsid w:val="00F11248"/>
    <w:rsid w:val="00F13000"/>
    <w:rsid w:val="00F13C01"/>
    <w:rsid w:val="00F20494"/>
    <w:rsid w:val="00F20B5A"/>
    <w:rsid w:val="00F22E66"/>
    <w:rsid w:val="00F23027"/>
    <w:rsid w:val="00F2323C"/>
    <w:rsid w:val="00F2355B"/>
    <w:rsid w:val="00F27C1B"/>
    <w:rsid w:val="00F27E95"/>
    <w:rsid w:val="00F316C0"/>
    <w:rsid w:val="00F32B29"/>
    <w:rsid w:val="00F3368A"/>
    <w:rsid w:val="00F3457E"/>
    <w:rsid w:val="00F34E3C"/>
    <w:rsid w:val="00F34EAF"/>
    <w:rsid w:val="00F354C8"/>
    <w:rsid w:val="00F35663"/>
    <w:rsid w:val="00F3569B"/>
    <w:rsid w:val="00F35977"/>
    <w:rsid w:val="00F359DD"/>
    <w:rsid w:val="00F3602C"/>
    <w:rsid w:val="00F37040"/>
    <w:rsid w:val="00F378E8"/>
    <w:rsid w:val="00F37921"/>
    <w:rsid w:val="00F37EA2"/>
    <w:rsid w:val="00F40975"/>
    <w:rsid w:val="00F421FB"/>
    <w:rsid w:val="00F440EA"/>
    <w:rsid w:val="00F454C2"/>
    <w:rsid w:val="00F4729F"/>
    <w:rsid w:val="00F47593"/>
    <w:rsid w:val="00F479A9"/>
    <w:rsid w:val="00F515BB"/>
    <w:rsid w:val="00F52948"/>
    <w:rsid w:val="00F52BC9"/>
    <w:rsid w:val="00F52E3B"/>
    <w:rsid w:val="00F52FEE"/>
    <w:rsid w:val="00F53774"/>
    <w:rsid w:val="00F541FC"/>
    <w:rsid w:val="00F54561"/>
    <w:rsid w:val="00F54BD4"/>
    <w:rsid w:val="00F5522D"/>
    <w:rsid w:val="00F55CBB"/>
    <w:rsid w:val="00F575CA"/>
    <w:rsid w:val="00F608BE"/>
    <w:rsid w:val="00F60FED"/>
    <w:rsid w:val="00F61D4E"/>
    <w:rsid w:val="00F6297A"/>
    <w:rsid w:val="00F62C77"/>
    <w:rsid w:val="00F63F8D"/>
    <w:rsid w:val="00F667BB"/>
    <w:rsid w:val="00F67B6F"/>
    <w:rsid w:val="00F67DBB"/>
    <w:rsid w:val="00F70201"/>
    <w:rsid w:val="00F7040C"/>
    <w:rsid w:val="00F716A4"/>
    <w:rsid w:val="00F72673"/>
    <w:rsid w:val="00F73AC7"/>
    <w:rsid w:val="00F74AB5"/>
    <w:rsid w:val="00F74C13"/>
    <w:rsid w:val="00F81485"/>
    <w:rsid w:val="00F81B41"/>
    <w:rsid w:val="00F842FB"/>
    <w:rsid w:val="00F85DE5"/>
    <w:rsid w:val="00F86212"/>
    <w:rsid w:val="00F863FA"/>
    <w:rsid w:val="00F86557"/>
    <w:rsid w:val="00F87B20"/>
    <w:rsid w:val="00F87B83"/>
    <w:rsid w:val="00F90FEA"/>
    <w:rsid w:val="00F92161"/>
    <w:rsid w:val="00F92F8E"/>
    <w:rsid w:val="00F941B4"/>
    <w:rsid w:val="00F958A6"/>
    <w:rsid w:val="00F959E0"/>
    <w:rsid w:val="00F95C1B"/>
    <w:rsid w:val="00F963D9"/>
    <w:rsid w:val="00F9786A"/>
    <w:rsid w:val="00F97FF6"/>
    <w:rsid w:val="00FA0D7E"/>
    <w:rsid w:val="00FA169E"/>
    <w:rsid w:val="00FA1D00"/>
    <w:rsid w:val="00FA2A64"/>
    <w:rsid w:val="00FA3454"/>
    <w:rsid w:val="00FA351D"/>
    <w:rsid w:val="00FA37E4"/>
    <w:rsid w:val="00FA51C3"/>
    <w:rsid w:val="00FA6CA5"/>
    <w:rsid w:val="00FB0358"/>
    <w:rsid w:val="00FB12AC"/>
    <w:rsid w:val="00FB14F7"/>
    <w:rsid w:val="00FB1C0B"/>
    <w:rsid w:val="00FB1F46"/>
    <w:rsid w:val="00FB2CBF"/>
    <w:rsid w:val="00FB5E18"/>
    <w:rsid w:val="00FC279F"/>
    <w:rsid w:val="00FC3296"/>
    <w:rsid w:val="00FC32FE"/>
    <w:rsid w:val="00FC36F2"/>
    <w:rsid w:val="00FC3B8C"/>
    <w:rsid w:val="00FC40EC"/>
    <w:rsid w:val="00FC48E1"/>
    <w:rsid w:val="00FC4CDD"/>
    <w:rsid w:val="00FC67EB"/>
    <w:rsid w:val="00FC6B67"/>
    <w:rsid w:val="00FC6EAB"/>
    <w:rsid w:val="00FD02D2"/>
    <w:rsid w:val="00FD08EE"/>
    <w:rsid w:val="00FD34AD"/>
    <w:rsid w:val="00FD35B3"/>
    <w:rsid w:val="00FD3E4E"/>
    <w:rsid w:val="00FD4C1A"/>
    <w:rsid w:val="00FD5352"/>
    <w:rsid w:val="00FD6665"/>
    <w:rsid w:val="00FD6DCB"/>
    <w:rsid w:val="00FD707F"/>
    <w:rsid w:val="00FD71D0"/>
    <w:rsid w:val="00FD7468"/>
    <w:rsid w:val="00FD7B9F"/>
    <w:rsid w:val="00FD7C21"/>
    <w:rsid w:val="00FE0119"/>
    <w:rsid w:val="00FE0716"/>
    <w:rsid w:val="00FE1A01"/>
    <w:rsid w:val="00FE1B51"/>
    <w:rsid w:val="00FE2398"/>
    <w:rsid w:val="00FE351D"/>
    <w:rsid w:val="00FE4115"/>
    <w:rsid w:val="00FE4BCF"/>
    <w:rsid w:val="00FE5602"/>
    <w:rsid w:val="00FE5C98"/>
    <w:rsid w:val="00FE62AF"/>
    <w:rsid w:val="00FE7257"/>
    <w:rsid w:val="00FE7590"/>
    <w:rsid w:val="00FF16C1"/>
    <w:rsid w:val="00FF231B"/>
    <w:rsid w:val="00FF2793"/>
    <w:rsid w:val="00FF2B82"/>
    <w:rsid w:val="00FF2C1F"/>
    <w:rsid w:val="00FF3731"/>
    <w:rsid w:val="00FF49F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F651C3"/>
  <w15:docId w15:val="{80D2E109-D3A7-46DA-AC59-3B2E359D4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73F7"/>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DC78EF"/>
    <w:pPr>
      <w:spacing w:before="3000" w:after="360"/>
      <w:outlineLvl w:val="0"/>
    </w:pPr>
    <w:rPr>
      <w:b/>
      <w:color w:val="264F90"/>
      <w:sz w:val="56"/>
      <w:szCs w:val="56"/>
    </w:rPr>
  </w:style>
  <w:style w:type="paragraph" w:styleId="Heading2">
    <w:name w:val="heading 2"/>
    <w:basedOn w:val="Normal"/>
    <w:next w:val="Normal"/>
    <w:link w:val="Heading2Char"/>
    <w:autoRedefine/>
    <w:qFormat/>
    <w:rsid w:val="00B233FA"/>
    <w:pPr>
      <w:keepNext/>
      <w:numPr>
        <w:numId w:val="44"/>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756EBF"/>
    <w:pPr>
      <w:numPr>
        <w:ilvl w:val="1"/>
      </w:numPr>
      <w:ind w:left="794" w:hanging="794"/>
      <w:outlineLvl w:val="2"/>
    </w:pPr>
    <w:rPr>
      <w:rFonts w:cs="Arial"/>
      <w:b w:val="0"/>
      <w:sz w:val="24"/>
    </w:rPr>
  </w:style>
  <w:style w:type="paragraph" w:styleId="Heading4">
    <w:name w:val="heading 4"/>
    <w:basedOn w:val="Heading3"/>
    <w:next w:val="Normal"/>
    <w:link w:val="Heading4Char"/>
    <w:autoRedefine/>
    <w:qFormat/>
    <w:rsid w:val="005A3E44"/>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57208F"/>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57208F"/>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DC78EF"/>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10"/>
      </w:numPr>
      <w:spacing w:after="80"/>
      <w:ind w:left="360"/>
    </w:pPr>
    <w:rPr>
      <w:iCs w:val="0"/>
    </w:rPr>
  </w:style>
  <w:style w:type="character" w:customStyle="1" w:styleId="Heading2Char">
    <w:name w:val="Heading 2 Char"/>
    <w:basedOn w:val="DefaultParagraphFont"/>
    <w:link w:val="Heading2"/>
    <w:rsid w:val="00B233FA"/>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0"/>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B51E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700147"/>
    <w:pPr>
      <w:tabs>
        <w:tab w:val="left" w:pos="1077"/>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756EBF"/>
    <w:rPr>
      <w:rFonts w:ascii="Arial" w:hAnsi="Arial" w:cs="Arial"/>
      <w:bCs/>
      <w:color w:val="264F90"/>
      <w:sz w:val="24"/>
      <w:szCs w:val="32"/>
    </w:rPr>
  </w:style>
  <w:style w:type="character" w:customStyle="1" w:styleId="Heading4Char">
    <w:name w:val="Heading 4 Char"/>
    <w:basedOn w:val="Heading3Char"/>
    <w:link w:val="Heading4"/>
    <w:rsid w:val="005A3E44"/>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rsid w:val="00A35F51"/>
    <w:rPr>
      <w:sz w:val="16"/>
      <w:szCs w:val="16"/>
    </w:rPr>
  </w:style>
  <w:style w:type="paragraph" w:styleId="CommentText">
    <w:name w:val="annotation text"/>
    <w:basedOn w:val="Normal"/>
    <w:link w:val="CommentTextChar"/>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30"/>
      </w:numPr>
    </w:pPr>
  </w:style>
  <w:style w:type="paragraph" w:customStyle="1" w:styleId="Heading3Appendix">
    <w:name w:val="Heading 3 Appendix"/>
    <w:basedOn w:val="Heading3"/>
    <w:next w:val="Normal"/>
    <w:qFormat/>
    <w:rsid w:val="009B6938"/>
    <w:pPr>
      <w:numPr>
        <w:numId w:val="3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3"/>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31"/>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semiHidden/>
    <w:unhideWhenUsed/>
    <w:rsid w:val="00174D66"/>
    <w:pPr>
      <w:spacing w:before="100" w:beforeAutospacing="1" w:after="100" w:afterAutospacing="1" w:line="240" w:lineRule="auto"/>
    </w:pPr>
    <w:rPr>
      <w:rFonts w:ascii="Times New Roman" w:hAnsi="Times New Roman"/>
      <w:iCs w:val="0"/>
      <w:sz w:val="24"/>
      <w:lang w:eastAsia="en-AU"/>
    </w:rPr>
  </w:style>
  <w:style w:type="paragraph" w:customStyle="1" w:styleId="BodyText1">
    <w:name w:val="Body Text1"/>
    <w:basedOn w:val="Normal"/>
    <w:rsid w:val="00872F20"/>
    <w:pPr>
      <w:spacing w:before="0" w:line="240" w:lineRule="auto"/>
    </w:pPr>
    <w:rPr>
      <w:rFonts w:ascii="Cambria" w:hAnsi="Cambria"/>
      <w:sz w:val="22"/>
      <w:szCs w:val="20"/>
    </w:rPr>
  </w:style>
  <w:style w:type="character" w:styleId="UnresolvedMention">
    <w:name w:val="Unresolved Mention"/>
    <w:basedOn w:val="DefaultParagraphFont"/>
    <w:uiPriority w:val="99"/>
    <w:semiHidden/>
    <w:unhideWhenUsed/>
    <w:rsid w:val="006F1612"/>
    <w:rPr>
      <w:color w:val="605E5C"/>
      <w:shd w:val="clear" w:color="auto" w:fill="E1DFDD"/>
    </w:rPr>
  </w:style>
  <w:style w:type="paragraph" w:customStyle="1" w:styleId="NumberedList1">
    <w:name w:val="Numbered List 1"/>
    <w:basedOn w:val="Normal"/>
    <w:qFormat/>
    <w:rsid w:val="00DC0694"/>
    <w:pPr>
      <w:numPr>
        <w:numId w:val="41"/>
      </w:numPr>
      <w:suppressAutoHyphens/>
      <w:spacing w:before="180" w:after="60"/>
    </w:pPr>
    <w:rPr>
      <w:rFonts w:asciiTheme="minorHAnsi" w:eastAsiaTheme="minorHAnsi" w:hAnsiTheme="minorHAnsi" w:cstheme="minorBidi"/>
      <w:iCs w:val="0"/>
      <w:sz w:val="22"/>
      <w:szCs w:val="22"/>
    </w:rPr>
  </w:style>
  <w:style w:type="paragraph" w:customStyle="1" w:styleId="NumberedList2">
    <w:name w:val="Numbered List 2"/>
    <w:basedOn w:val="NumberedList1"/>
    <w:qFormat/>
    <w:rsid w:val="00DC0694"/>
    <w:pPr>
      <w:numPr>
        <w:ilvl w:val="1"/>
      </w:numPr>
      <w:spacing w:before="120"/>
    </w:pPr>
  </w:style>
  <w:style w:type="paragraph" w:customStyle="1" w:styleId="NumberedList3">
    <w:name w:val="Numbered List 3"/>
    <w:basedOn w:val="NumberedList2"/>
    <w:qFormat/>
    <w:rsid w:val="00DC0694"/>
    <w:pPr>
      <w:numPr>
        <w:ilvl w:val="2"/>
      </w:numPr>
      <w:ind w:left="851"/>
    </w:pPr>
  </w:style>
  <w:style w:type="numbering" w:customStyle="1" w:styleId="Numberedlist">
    <w:name w:val="Numbered list"/>
    <w:uiPriority w:val="99"/>
    <w:rsid w:val="00DC0694"/>
    <w:pPr>
      <w:numPr>
        <w:numId w:val="41"/>
      </w:numPr>
    </w:pPr>
  </w:style>
  <w:style w:type="character" w:styleId="Mention">
    <w:name w:val="Mention"/>
    <w:basedOn w:val="DefaultParagraphFont"/>
    <w:uiPriority w:val="99"/>
    <w:unhideWhenUsed/>
    <w:rsid w:val="00FD02D2"/>
    <w:rPr>
      <w:color w:val="2B579A"/>
      <w:shd w:val="clear" w:color="auto" w:fill="E1DFDD"/>
    </w:rPr>
  </w:style>
  <w:style w:type="character" w:customStyle="1" w:styleId="ui-provider">
    <w:name w:val="ui-provider"/>
    <w:basedOn w:val="DefaultParagraphFont"/>
    <w:rsid w:val="00653E72"/>
  </w:style>
  <w:style w:type="character" w:customStyle="1" w:styleId="cf01">
    <w:name w:val="cf01"/>
    <w:basedOn w:val="DefaultParagraphFont"/>
    <w:rsid w:val="00B3726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0085">
      <w:bodyDiv w:val="1"/>
      <w:marLeft w:val="0"/>
      <w:marRight w:val="0"/>
      <w:marTop w:val="0"/>
      <w:marBottom w:val="0"/>
      <w:divBdr>
        <w:top w:val="none" w:sz="0" w:space="0" w:color="auto"/>
        <w:left w:val="none" w:sz="0" w:space="0" w:color="auto"/>
        <w:bottom w:val="none" w:sz="0" w:space="0" w:color="auto"/>
        <w:right w:val="none" w:sz="0" w:space="0" w:color="auto"/>
      </w:divBdr>
    </w:div>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23012181">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88439403">
      <w:bodyDiv w:val="1"/>
      <w:marLeft w:val="0"/>
      <w:marRight w:val="0"/>
      <w:marTop w:val="0"/>
      <w:marBottom w:val="0"/>
      <w:divBdr>
        <w:top w:val="none" w:sz="0" w:space="0" w:color="auto"/>
        <w:left w:val="none" w:sz="0" w:space="0" w:color="auto"/>
        <w:bottom w:val="none" w:sz="0" w:space="0" w:color="auto"/>
        <w:right w:val="none" w:sz="0" w:space="0" w:color="auto"/>
      </w:divBdr>
    </w:div>
    <w:div w:id="321937087">
      <w:bodyDiv w:val="1"/>
      <w:marLeft w:val="0"/>
      <w:marRight w:val="0"/>
      <w:marTop w:val="0"/>
      <w:marBottom w:val="0"/>
      <w:divBdr>
        <w:top w:val="none" w:sz="0" w:space="0" w:color="auto"/>
        <w:left w:val="none" w:sz="0" w:space="0" w:color="auto"/>
        <w:bottom w:val="none" w:sz="0" w:space="0" w:color="auto"/>
        <w:right w:val="none" w:sz="0" w:space="0" w:color="auto"/>
      </w:divBdr>
    </w:div>
    <w:div w:id="345443063">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766073048">
      <w:bodyDiv w:val="1"/>
      <w:marLeft w:val="0"/>
      <w:marRight w:val="0"/>
      <w:marTop w:val="0"/>
      <w:marBottom w:val="0"/>
      <w:divBdr>
        <w:top w:val="none" w:sz="0" w:space="0" w:color="auto"/>
        <w:left w:val="none" w:sz="0" w:space="0" w:color="auto"/>
        <w:bottom w:val="none" w:sz="0" w:space="0" w:color="auto"/>
        <w:right w:val="none" w:sz="0" w:space="0" w:color="auto"/>
      </w:divBdr>
    </w:div>
    <w:div w:id="792946684">
      <w:bodyDiv w:val="1"/>
      <w:marLeft w:val="0"/>
      <w:marRight w:val="0"/>
      <w:marTop w:val="0"/>
      <w:marBottom w:val="0"/>
      <w:divBdr>
        <w:top w:val="none" w:sz="0" w:space="0" w:color="auto"/>
        <w:left w:val="none" w:sz="0" w:space="0" w:color="auto"/>
        <w:bottom w:val="none" w:sz="0" w:space="0" w:color="auto"/>
        <w:right w:val="none" w:sz="0" w:space="0" w:color="auto"/>
      </w:divBdr>
    </w:div>
    <w:div w:id="926614347">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489252491">
      <w:bodyDiv w:val="1"/>
      <w:marLeft w:val="0"/>
      <w:marRight w:val="0"/>
      <w:marTop w:val="0"/>
      <w:marBottom w:val="0"/>
      <w:divBdr>
        <w:top w:val="none" w:sz="0" w:space="0" w:color="auto"/>
        <w:left w:val="none" w:sz="0" w:space="0" w:color="auto"/>
        <w:bottom w:val="none" w:sz="0" w:space="0" w:color="auto"/>
        <w:right w:val="none" w:sz="0" w:space="0" w:color="auto"/>
      </w:divBdr>
    </w:div>
    <w:div w:id="1581671553">
      <w:bodyDiv w:val="1"/>
      <w:marLeft w:val="0"/>
      <w:marRight w:val="0"/>
      <w:marTop w:val="0"/>
      <w:marBottom w:val="0"/>
      <w:divBdr>
        <w:top w:val="none" w:sz="0" w:space="0" w:color="auto"/>
        <w:left w:val="none" w:sz="0" w:space="0" w:color="auto"/>
        <w:bottom w:val="none" w:sz="0" w:space="0" w:color="auto"/>
        <w:right w:val="none" w:sz="0" w:space="0" w:color="auto"/>
      </w:divBdr>
    </w:div>
    <w:div w:id="1609580679">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686715065">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06605726">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business.gov.au/makers2024" TargetMode="External"/><Relationship Id="rId26" Type="http://schemas.openxmlformats.org/officeDocument/2006/relationships/hyperlink" Target="https://portal.business.gov.au/" TargetMode="External"/><Relationship Id="rId39" Type="http://schemas.openxmlformats.org/officeDocument/2006/relationships/hyperlink" Target="http://www.business.gov.au/contact-us/Pages/default.aspx" TargetMode="External"/><Relationship Id="rId21" Type="http://schemas.openxmlformats.org/officeDocument/2006/relationships/hyperlink" Target="http://www.nationalredress.gov.au" TargetMode="External"/><Relationship Id="rId34" Type="http://schemas.openxmlformats.org/officeDocument/2006/relationships/hyperlink" Target="https://www.ato.gov.au/" TargetMode="External"/><Relationship Id="rId42" Type="http://schemas.openxmlformats.org/officeDocument/2006/relationships/hyperlink" Target="http://www.ombudsman.gov.au/" TargetMode="External"/><Relationship Id="rId47" Type="http://schemas.openxmlformats.org/officeDocument/2006/relationships/hyperlink" Target="https://www.oaic.gov.au/privacy-law/privacy-act/australian-privacy-principles" TargetMode="External"/><Relationship Id="rId50" Type="http://schemas.openxmlformats.org/officeDocument/2006/relationships/hyperlink" Target="https://www.legislation.gov.au/Series/C2004A02562" TargetMode="External"/><Relationship Id="rId55"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business.gov.au/grants-and-programs/maker-projects-community-stem-engagement-grants-2024" TargetMode="External"/><Relationship Id="rId11" Type="http://schemas.openxmlformats.org/officeDocument/2006/relationships/footnotes" Target="footnotes.xml"/><Relationship Id="rId24" Type="http://schemas.openxmlformats.org/officeDocument/2006/relationships/hyperlink" Target="http://www.business.gov.au/makers2024" TargetMode="External"/><Relationship Id="rId32" Type="http://schemas.openxmlformats.org/officeDocument/2006/relationships/hyperlink" Target="http://www.business.gov.au/makers2024" TargetMode="External"/><Relationship Id="rId37" Type="http://schemas.openxmlformats.org/officeDocument/2006/relationships/hyperlink" Target="http://www.business.gov.au/makers2024" TargetMode="External"/><Relationship Id="rId40" Type="http://schemas.openxmlformats.org/officeDocument/2006/relationships/hyperlink" Target="https://www.business.gov.au/about/customer-service-charter" TargetMode="External"/><Relationship Id="rId45" Type="http://schemas.openxmlformats.org/officeDocument/2006/relationships/hyperlink" Target="https://www.legislation.gov.au/Series/C2004A00538" TargetMode="External"/><Relationship Id="rId53" Type="http://schemas.openxmlformats.org/officeDocument/2006/relationships/hyperlink" Target="https://www.finance.gov.au/about-us/glossary/pgpa/term-other-crf-money" TargetMode="External"/><Relationship Id="rId5" Type="http://schemas.openxmlformats.org/officeDocument/2006/relationships/customXml" Target="../customXml/item5.xml"/><Relationship Id="rId19" Type="http://schemas.openxmlformats.org/officeDocument/2006/relationships/hyperlink" Target="http://www.grants.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wgea.gov.au/what-we-do/compliance-reporting/non-compliant-list" TargetMode="External"/><Relationship Id="rId27" Type="http://schemas.openxmlformats.org/officeDocument/2006/relationships/hyperlink" Target="http://www8.austlii.edu.au/cgi-bin/viewdoc/au/legis/cth/consol_act/cca1995115/sch1.html" TargetMode="External"/><Relationship Id="rId30" Type="http://schemas.openxmlformats.org/officeDocument/2006/relationships/hyperlink" Target="https://www.business.gov.au/contact-us" TargetMode="External"/><Relationship Id="rId35" Type="http://schemas.openxmlformats.org/officeDocument/2006/relationships/hyperlink" Target="https://www.finance.gov.au/government/commonwealth-grants/commonwealth-grants-rules-guidelines" TargetMode="External"/><Relationship Id="rId43" Type="http://schemas.openxmlformats.org/officeDocument/2006/relationships/hyperlink" Target="http://www.apsc.gov.au/publications-and-media/current-publications/aps-values-and-code-of-conduct-in-practice/conflict-of-interest" TargetMode="External"/><Relationship Id="rId48" Type="http://schemas.openxmlformats.org/officeDocument/2006/relationships/hyperlink" Target="https://www.legislation.gov.au/Details/C2014C00076" TargetMode="External"/><Relationship Id="rId56" Type="http://schemas.openxmlformats.org/officeDocument/2006/relationships/glossaryDocument" Target="glossary/document.xml"/><Relationship Id="rId8" Type="http://schemas.openxmlformats.org/officeDocument/2006/relationships/styles" Target="styles.xml"/><Relationship Id="rId51" Type="http://schemas.openxmlformats.org/officeDocument/2006/relationships/hyperlink" Target="https://www.industry.gov.au/strategies-for-the-future/increasing-international-collaboration/a-guide-to-undertaking-international-collaboration"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finance.gov.au/government/commonwealth-grants/commonwealth-grants-rules-guidelines" TargetMode="External"/><Relationship Id="rId25" Type="http://schemas.openxmlformats.org/officeDocument/2006/relationships/hyperlink" Target="https://portal.business.gov.au/" TargetMode="External"/><Relationship Id="rId33" Type="http://schemas.openxmlformats.org/officeDocument/2006/relationships/hyperlink" Target="https://www.humanrights.gov.au/our-work/childrens-rights/national-principles-child-safe-organisations" TargetMode="External"/><Relationship Id="rId38" Type="http://schemas.openxmlformats.org/officeDocument/2006/relationships/hyperlink" Target="https://www.business.gov.au/contact-us" TargetMode="External"/><Relationship Id="rId46" Type="http://schemas.openxmlformats.org/officeDocument/2006/relationships/hyperlink" Target="https://www.industry.gov.au/publications/conflict-interest-policy" TargetMode="External"/><Relationship Id="rId20" Type="http://schemas.openxmlformats.org/officeDocument/2006/relationships/hyperlink" Target="https://www.finance.gov.au/government/commonwealth-grants/commonwealth-grants-rules-and-guidelines" TargetMode="External"/><Relationship Id="rId41" Type="http://schemas.openxmlformats.org/officeDocument/2006/relationships/hyperlink" Target="http://www.business.gov.au/" TargetMode="External"/><Relationship Id="rId54" Type="http://schemas.openxmlformats.org/officeDocument/2006/relationships/hyperlink" Target="http://www.grants.gov.au/"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2.xml"/><Relationship Id="rId23" Type="http://schemas.openxmlformats.org/officeDocument/2006/relationships/hyperlink" Target="https://www.legislation.gov.au/C2004A03332/2016-07-01/text" TargetMode="External"/><Relationship Id="rId28" Type="http://schemas.openxmlformats.org/officeDocument/2006/relationships/hyperlink" Target="https://www.business.gov.au/contact-us" TargetMode="External"/><Relationship Id="rId36" Type="http://schemas.openxmlformats.org/officeDocument/2006/relationships/hyperlink" Target="file://prod.protected.ind/User/user03/LLau2/insert%20link%20here" TargetMode="External"/><Relationship Id="rId49" Type="http://schemas.openxmlformats.org/officeDocument/2006/relationships/hyperlink" Target="https://www.industry.gov.au/data-and-publications/privacy-policy" TargetMode="External"/><Relationship Id="rId57" Type="http://schemas.openxmlformats.org/officeDocument/2006/relationships/theme" Target="theme/theme1.xml"/><Relationship Id="rId10" Type="http://schemas.openxmlformats.org/officeDocument/2006/relationships/webSettings" Target="webSettings.xml"/><Relationship Id="rId31" Type="http://schemas.openxmlformats.org/officeDocument/2006/relationships/hyperlink" Target="https://www.legislation.gov.au/Details/C2019C00216" TargetMode="External"/><Relationship Id="rId44" Type="http://schemas.openxmlformats.org/officeDocument/2006/relationships/hyperlink" Target="http://www8.austlii.edu.au/cgi-bin/viewdoc/au/legis/cth/consol_act/psa1999152/s13.html" TargetMode="External"/><Relationship Id="rId52" Type="http://schemas.openxmlformats.org/officeDocument/2006/relationships/hyperlink" Target="https://www.finance.gov.au/government/commonwealth-grants/commonwealth-grants-rules-and-guideline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data-and-publications/privacy-policy" TargetMode="External"/><Relationship Id="rId2" Type="http://schemas.openxmlformats.org/officeDocument/2006/relationships/hyperlink" Target="https://www.industry.gov.au/publications/conflict-interest-policy" TargetMode="External"/><Relationship Id="rId1" Type="http://schemas.openxmlformats.org/officeDocument/2006/relationships/hyperlink" Target="https://www.humanrights.gov.au/our-work/childrens-rights/national-principles-child-safe-organisations" TargetMode="External"/><Relationship Id="rId4" Type="http://schemas.openxmlformats.org/officeDocument/2006/relationships/hyperlink" Target="https://www.industry.gov.au/strategies-for-the-future/increasing-international-collaboration/a-guide-to-undertaking-international-collabor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0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58"/>
    <w:rsid w:val="00003DE1"/>
    <w:rsid w:val="0001606D"/>
    <w:rsid w:val="00020D0B"/>
    <w:rsid w:val="00025A69"/>
    <w:rsid w:val="00031241"/>
    <w:rsid w:val="00036CA1"/>
    <w:rsid w:val="00053D39"/>
    <w:rsid w:val="000603FC"/>
    <w:rsid w:val="0007740B"/>
    <w:rsid w:val="000927B0"/>
    <w:rsid w:val="00094673"/>
    <w:rsid w:val="000A2499"/>
    <w:rsid w:val="000A35DD"/>
    <w:rsid w:val="000A36D8"/>
    <w:rsid w:val="000A6F5A"/>
    <w:rsid w:val="000A7DB6"/>
    <w:rsid w:val="000F772A"/>
    <w:rsid w:val="000F79D2"/>
    <w:rsid w:val="00102082"/>
    <w:rsid w:val="001034C6"/>
    <w:rsid w:val="0011541E"/>
    <w:rsid w:val="001211F6"/>
    <w:rsid w:val="00122C5A"/>
    <w:rsid w:val="00131C76"/>
    <w:rsid w:val="00142CA2"/>
    <w:rsid w:val="0017077B"/>
    <w:rsid w:val="00174CF0"/>
    <w:rsid w:val="00185E16"/>
    <w:rsid w:val="00186108"/>
    <w:rsid w:val="001B2B65"/>
    <w:rsid w:val="001D19C2"/>
    <w:rsid w:val="001D6595"/>
    <w:rsid w:val="00204D02"/>
    <w:rsid w:val="00234032"/>
    <w:rsid w:val="00255B9E"/>
    <w:rsid w:val="00256378"/>
    <w:rsid w:val="00267D81"/>
    <w:rsid w:val="00283FA7"/>
    <w:rsid w:val="00283FD6"/>
    <w:rsid w:val="002D31BB"/>
    <w:rsid w:val="002F0AC0"/>
    <w:rsid w:val="002F21B3"/>
    <w:rsid w:val="003075AB"/>
    <w:rsid w:val="003107FF"/>
    <w:rsid w:val="003128B1"/>
    <w:rsid w:val="00312E61"/>
    <w:rsid w:val="003270C3"/>
    <w:rsid w:val="003271C0"/>
    <w:rsid w:val="00333E70"/>
    <w:rsid w:val="0033439E"/>
    <w:rsid w:val="00346697"/>
    <w:rsid w:val="003778F1"/>
    <w:rsid w:val="00395F4A"/>
    <w:rsid w:val="003969DB"/>
    <w:rsid w:val="00396A9E"/>
    <w:rsid w:val="003D07CF"/>
    <w:rsid w:val="003D103F"/>
    <w:rsid w:val="003D1F7D"/>
    <w:rsid w:val="003D3D0A"/>
    <w:rsid w:val="003E650C"/>
    <w:rsid w:val="003F24AB"/>
    <w:rsid w:val="00402658"/>
    <w:rsid w:val="00420B2B"/>
    <w:rsid w:val="00432090"/>
    <w:rsid w:val="0043247E"/>
    <w:rsid w:val="0045165D"/>
    <w:rsid w:val="0049089E"/>
    <w:rsid w:val="004917E4"/>
    <w:rsid w:val="00491EAB"/>
    <w:rsid w:val="004A458A"/>
    <w:rsid w:val="004C009D"/>
    <w:rsid w:val="004C114A"/>
    <w:rsid w:val="004D6D3A"/>
    <w:rsid w:val="004D7DD8"/>
    <w:rsid w:val="004E2075"/>
    <w:rsid w:val="004E7CAB"/>
    <w:rsid w:val="00507096"/>
    <w:rsid w:val="00512B5A"/>
    <w:rsid w:val="00520CEB"/>
    <w:rsid w:val="00522687"/>
    <w:rsid w:val="00533CA6"/>
    <w:rsid w:val="00535393"/>
    <w:rsid w:val="005447B8"/>
    <w:rsid w:val="00553CDE"/>
    <w:rsid w:val="0056781E"/>
    <w:rsid w:val="00573B84"/>
    <w:rsid w:val="00594060"/>
    <w:rsid w:val="005961FE"/>
    <w:rsid w:val="005A07E5"/>
    <w:rsid w:val="005A7688"/>
    <w:rsid w:val="005A7C1E"/>
    <w:rsid w:val="005D05B6"/>
    <w:rsid w:val="005D7BA7"/>
    <w:rsid w:val="005F2C75"/>
    <w:rsid w:val="00617C4F"/>
    <w:rsid w:val="00626C0A"/>
    <w:rsid w:val="00633E9E"/>
    <w:rsid w:val="00642D3B"/>
    <w:rsid w:val="006543E7"/>
    <w:rsid w:val="00686214"/>
    <w:rsid w:val="00695C4F"/>
    <w:rsid w:val="006A1281"/>
    <w:rsid w:val="006C6952"/>
    <w:rsid w:val="006D065E"/>
    <w:rsid w:val="006F1D58"/>
    <w:rsid w:val="0070249A"/>
    <w:rsid w:val="00713A8F"/>
    <w:rsid w:val="00745610"/>
    <w:rsid w:val="007542D3"/>
    <w:rsid w:val="00767E76"/>
    <w:rsid w:val="00797050"/>
    <w:rsid w:val="007B1E32"/>
    <w:rsid w:val="007C25F2"/>
    <w:rsid w:val="007E1D73"/>
    <w:rsid w:val="007E1FB5"/>
    <w:rsid w:val="007F7244"/>
    <w:rsid w:val="008125DB"/>
    <w:rsid w:val="008364A7"/>
    <w:rsid w:val="00857EAF"/>
    <w:rsid w:val="00865CD4"/>
    <w:rsid w:val="008B5A41"/>
    <w:rsid w:val="008D32AC"/>
    <w:rsid w:val="008D7FC2"/>
    <w:rsid w:val="00901F89"/>
    <w:rsid w:val="00926B80"/>
    <w:rsid w:val="00926C29"/>
    <w:rsid w:val="00940252"/>
    <w:rsid w:val="00955C19"/>
    <w:rsid w:val="00973CC8"/>
    <w:rsid w:val="0098301B"/>
    <w:rsid w:val="00990F23"/>
    <w:rsid w:val="00994045"/>
    <w:rsid w:val="009A254A"/>
    <w:rsid w:val="009D37A0"/>
    <w:rsid w:val="009D5F31"/>
    <w:rsid w:val="009F2B37"/>
    <w:rsid w:val="00A11DE5"/>
    <w:rsid w:val="00A1206C"/>
    <w:rsid w:val="00A12344"/>
    <w:rsid w:val="00A1591D"/>
    <w:rsid w:val="00A17C8D"/>
    <w:rsid w:val="00A208C2"/>
    <w:rsid w:val="00A462C4"/>
    <w:rsid w:val="00A52D16"/>
    <w:rsid w:val="00A705C8"/>
    <w:rsid w:val="00A814F2"/>
    <w:rsid w:val="00A82A0F"/>
    <w:rsid w:val="00A8492E"/>
    <w:rsid w:val="00A84F7A"/>
    <w:rsid w:val="00AA5ABB"/>
    <w:rsid w:val="00AD1382"/>
    <w:rsid w:val="00AD604E"/>
    <w:rsid w:val="00AF29F7"/>
    <w:rsid w:val="00AF62FF"/>
    <w:rsid w:val="00AF7A36"/>
    <w:rsid w:val="00B038A6"/>
    <w:rsid w:val="00B75A32"/>
    <w:rsid w:val="00B821C1"/>
    <w:rsid w:val="00B93554"/>
    <w:rsid w:val="00B964BD"/>
    <w:rsid w:val="00BF0741"/>
    <w:rsid w:val="00BF10FB"/>
    <w:rsid w:val="00BF558D"/>
    <w:rsid w:val="00C053AD"/>
    <w:rsid w:val="00C12529"/>
    <w:rsid w:val="00C214D0"/>
    <w:rsid w:val="00C24B73"/>
    <w:rsid w:val="00C262DE"/>
    <w:rsid w:val="00C2738A"/>
    <w:rsid w:val="00C3684D"/>
    <w:rsid w:val="00C43184"/>
    <w:rsid w:val="00C63EE7"/>
    <w:rsid w:val="00C6409C"/>
    <w:rsid w:val="00C82916"/>
    <w:rsid w:val="00C8774C"/>
    <w:rsid w:val="00C93610"/>
    <w:rsid w:val="00CA2D39"/>
    <w:rsid w:val="00CB734C"/>
    <w:rsid w:val="00CD3E5F"/>
    <w:rsid w:val="00CE2EBB"/>
    <w:rsid w:val="00CF3EAA"/>
    <w:rsid w:val="00CF7F43"/>
    <w:rsid w:val="00D3126F"/>
    <w:rsid w:val="00D66067"/>
    <w:rsid w:val="00D84038"/>
    <w:rsid w:val="00D95194"/>
    <w:rsid w:val="00D96834"/>
    <w:rsid w:val="00DA47B3"/>
    <w:rsid w:val="00DD7371"/>
    <w:rsid w:val="00DE1222"/>
    <w:rsid w:val="00DF3458"/>
    <w:rsid w:val="00E10DC5"/>
    <w:rsid w:val="00E1194B"/>
    <w:rsid w:val="00E24775"/>
    <w:rsid w:val="00E26C81"/>
    <w:rsid w:val="00E726D1"/>
    <w:rsid w:val="00E75E70"/>
    <w:rsid w:val="00E937F8"/>
    <w:rsid w:val="00EA21C3"/>
    <w:rsid w:val="00EC6676"/>
    <w:rsid w:val="00EC7837"/>
    <w:rsid w:val="00ED004A"/>
    <w:rsid w:val="00ED3CA3"/>
    <w:rsid w:val="00ED7513"/>
    <w:rsid w:val="00F11230"/>
    <w:rsid w:val="00F13735"/>
    <w:rsid w:val="00F44B2B"/>
    <w:rsid w:val="00F504ED"/>
    <w:rsid w:val="00F51EA7"/>
    <w:rsid w:val="00F54F37"/>
    <w:rsid w:val="00F721F1"/>
    <w:rsid w:val="00F86343"/>
    <w:rsid w:val="00FA3259"/>
    <w:rsid w:val="00FA6815"/>
    <w:rsid w:val="00FB23A3"/>
    <w:rsid w:val="00FC19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374E07625EC984CA36922E9A186B351" ma:contentTypeVersion="15" ma:contentTypeDescription="Create a new document." ma:contentTypeScope="" ma:versionID="de6f5fd1ea21060a60f0be244f3e0a22">
  <xsd:schema xmlns:xsd="http://www.w3.org/2001/XMLSchema" xmlns:xs="http://www.w3.org/2001/XMLSchema" xmlns:p="http://schemas.microsoft.com/office/2006/metadata/properties" xmlns:ns1="http://schemas.microsoft.com/sharepoint/v3" xmlns:ns2="2a251b7e-61e4-4816-a71f-b295a9ad20fb" xmlns:ns3="a1a43177-d211-495b-b0a6-e057ea58dc38" xmlns:ns4="http://schemas.microsoft.com/sharepoint/v4" targetNamespace="http://schemas.microsoft.com/office/2006/metadata/properties" ma:root="true" ma:fieldsID="b49f8292728e9d2c4ac684569d6e2737" ns1:_="" ns2:_="" ns3:_="" ns4:_="">
    <xsd:import namespace="http://schemas.microsoft.com/sharepoint/v3"/>
    <xsd:import namespace="2a251b7e-61e4-4816-a71f-b295a9ad20fb"/>
    <xsd:import namespace="a1a43177-d211-495b-b0a6-e057ea58dc3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a43177-d211-495b-b0a6-e057ea58dc38" elementFormDefault="qualified">
    <xsd:import namespace="http://schemas.microsoft.com/office/2006/documentManagement/types"/>
    <xsd:import namespace="http://schemas.microsoft.com/office/infopath/2007/PartnerControls"/>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n99e4c9942c6404eb103464a00e6097b xmlns="2a251b7e-61e4-4816-a71f-b295a9ad20fb">
      <Terms xmlns="http://schemas.microsoft.com/office/infopath/2007/PartnerControls"/>
    </n99e4c9942c6404eb103464a00e6097b>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_dlc_DocId xmlns="2a251b7e-61e4-4816-a71f-b295a9ad20fb">YZXQVS7QACYM-1967170759-170</_dlc_DocId>
    <TaxCatchAll xmlns="2a251b7e-61e4-4816-a71f-b295a9ad20fb">
      <Value>83</Value>
      <Value>96</Value>
      <Value>3</Value>
      <Value>50338</Value>
    </TaxCatchAll>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Maker Projects 2024</TermName>
          <TermId xmlns="http://schemas.microsoft.com/office/infopath/2007/PartnerControls">b59e9c86-adf5-4e2a-a8e8-6f81f53da94e</TermId>
        </TermInfo>
      </Terms>
    </adb9bed2e36e4a93af574aeb444da63e>
    <_dlc_DocIdUrl xmlns="2a251b7e-61e4-4816-a71f-b295a9ad20fb">
      <Url>https://dochub/div/ausindustry/programmesprojectstaskforces/iasemp/_layouts/15/DocIdRedir.aspx?ID=YZXQVS7QACYM-1967170759-170</Url>
      <Description>YZXQVS7QACYM-1967170759-170</Description>
    </_dlc_DocIdUrl>
    <IconOverlay xmlns="http://schemas.microsoft.com/sharepoint/v4"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D526DC-580D-45DD-8019-12D2D55A82AD}">
  <ds:schemaRefs>
    <ds:schemaRef ds:uri="http://schemas.microsoft.com/sharepoint/events"/>
  </ds:schemaRefs>
</ds:datastoreItem>
</file>

<file path=customXml/itemProps2.xml><?xml version="1.0" encoding="utf-8"?>
<ds:datastoreItem xmlns:ds="http://schemas.openxmlformats.org/officeDocument/2006/customXml" ds:itemID="{E4C70C18-D585-4321-B600-B0EDD496E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a1a43177-d211-495b-b0a6-e057ea58dc3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6E2E88-EE6C-43C6-86B9-33AC0BB14B7F}">
  <ds:schemaRefs>
    <ds:schemaRef ds:uri="2a251b7e-61e4-4816-a71f-b295a9ad20fb"/>
    <ds:schemaRef ds:uri="http://purl.org/dc/terms/"/>
    <ds:schemaRef ds:uri="http://schemas.microsoft.com/office/2006/metadata/properties"/>
    <ds:schemaRef ds:uri="http://schemas.microsoft.com/sharepoint/v4"/>
    <ds:schemaRef ds:uri="http://purl.org/dc/dcmitype/"/>
    <ds:schemaRef ds:uri="http://purl.org/dc/elements/1.1/"/>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a1a43177-d211-495b-b0a6-e057ea58dc38"/>
    <ds:schemaRef ds:uri="http://schemas.microsoft.com/sharepoint/v3"/>
  </ds:schemaRefs>
</ds:datastoreItem>
</file>

<file path=customXml/itemProps4.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5.xml><?xml version="1.0" encoding="utf-8"?>
<ds:datastoreItem xmlns:ds="http://schemas.openxmlformats.org/officeDocument/2006/customXml" ds:itemID="{86641186-A0D3-4249-A597-0C523FE014D3}">
  <ds:schemaRefs>
    <ds:schemaRef ds:uri="http://schemas.openxmlformats.org/officeDocument/2006/bibliography"/>
  </ds:schemaRefs>
</ds:datastoreItem>
</file>

<file path=customXml/itemProps6.xml><?xml version="1.0" encoding="utf-8"?>
<ds:datastoreItem xmlns:ds="http://schemas.openxmlformats.org/officeDocument/2006/customXml" ds:itemID="{6D2B707D-A078-4F2F-A50E-003D1DE543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10768</Words>
  <Characters>59010</Characters>
  <DocSecurity>0</DocSecurity>
  <Lines>1255</Lines>
  <Paragraphs>906</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LinksUpToDate>false</LinksUpToDate>
  <CharactersWithSpaces>68872</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cp:keywords/>
  <dc:description/>
  <cp:lastPrinted>2024-08-09T05:33:00Z</cp:lastPrinted>
  <dcterms:created xsi:type="dcterms:W3CDTF">2024-08-09T05:30:00Z</dcterms:created>
  <dcterms:modified xsi:type="dcterms:W3CDTF">2024-08-09T05:33:00Z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0x010100E374E07625EC984CA36922E9A186B351</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739d7b4c-4dfa-468b-b417-bb65705285af</vt:lpwstr>
  </property>
  <property fmtid="{D5CDD505-2E9C-101B-9397-08002B2CF9AE}" pid="13" name="DocHub_Year">
    <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WorkActivity">
    <vt:lpwstr>83;#Programme Management|e917d196-d1dd-46ca-8880-b205532cede6</vt:lpwstr>
  </property>
  <property fmtid="{D5CDD505-2E9C-101B-9397-08002B2CF9AE}" pid="17" name="Order">
    <vt:r8>2100</vt:r8>
  </property>
  <property fmtid="{D5CDD505-2E9C-101B-9397-08002B2CF9AE}" pid="18" name="DocHub_BGHProgramLifecyclePhase">
    <vt:lpwstr>20144;#2 - Design|76e3e0c9-05a6-427f-83fa-9e397d0131c3</vt:lpwstr>
  </property>
  <property fmtid="{D5CDD505-2E9C-101B-9397-08002B2CF9AE}" pid="19" name="DocHub_BGHResponsibleTeam">
    <vt:lpwstr>20150;#Assurance ＆ Business Process Configuration|f1fd53b4-04d1-43b3-bd45-892c6db475ed</vt:lpwstr>
  </property>
  <property fmtid="{D5CDD505-2E9C-101B-9397-08002B2CF9AE}" pid="20" name="DocHub_BGHDeliverySystem">
    <vt:lpwstr/>
  </property>
  <property fmtid="{D5CDD505-2E9C-101B-9397-08002B2CF9AE}" pid="21" name="DocHub_BGHProgramLifecycleTask">
    <vt:lpwstr>28785;#Task 1 - Program Design|7c304e06-24a9-4180-8b77-0f4513b26fa8</vt:lpwstr>
  </property>
  <property fmtid="{D5CDD505-2E9C-101B-9397-08002B2CF9AE}" pid="22" name="DocHub_Keywords">
    <vt:lpwstr>50338;#Maker Projects 2024|b59e9c86-adf5-4e2a-a8e8-6f81f53da94e</vt:lpwstr>
  </property>
</Properties>
</file>