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20B2C" w14:textId="098EB458" w:rsidR="00233385" w:rsidRPr="00233385" w:rsidRDefault="00103EDE" w:rsidP="005F2974">
      <w:pPr>
        <w:pStyle w:val="Heading1"/>
      </w:pPr>
      <w:r>
        <w:t xml:space="preserve">Genomics Health Futures Mission - </w:t>
      </w:r>
      <w:r w:rsidR="007666BC">
        <w:t>Projects Grant Opportunity</w:t>
      </w:r>
    </w:p>
    <w:p w14:paraId="3AE38776" w14:textId="77777777" w:rsidR="008E4722" w:rsidRPr="008E4722" w:rsidRDefault="008E4722" w:rsidP="002F7F38"/>
    <w:tbl>
      <w:tblPr>
        <w:tblStyle w:val="PlainTable1"/>
        <w:tblW w:w="9056"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937"/>
      </w:tblGrid>
      <w:tr w:rsidR="00AA7A87" w:rsidRPr="007040EB" w14:paraId="14D4CE7A" w14:textId="77777777" w:rsidTr="009A7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3EC990DE" w:rsidR="00AA7A87" w:rsidRPr="00F65C53" w:rsidRDefault="00D22AD5" w:rsidP="00FB2CBF">
            <w:pPr>
              <w:cnfStyle w:val="100000000000" w:firstRow="1" w:lastRow="0" w:firstColumn="0" w:lastColumn="0" w:oddVBand="0" w:evenVBand="0" w:oddHBand="0" w:evenHBand="0" w:firstRowFirstColumn="0" w:firstRowLastColumn="0" w:lastRowFirstColumn="0" w:lastRowLastColumn="0"/>
              <w:rPr>
                <w:b w:val="0"/>
              </w:rPr>
            </w:pPr>
            <w:r>
              <w:rPr>
                <w:b w:val="0"/>
              </w:rPr>
              <w:t xml:space="preserve">9.00 am AEST </w:t>
            </w:r>
            <w:r w:rsidR="005D6E29">
              <w:rPr>
                <w:b w:val="0"/>
              </w:rPr>
              <w:t>28 March 2019</w:t>
            </w:r>
          </w:p>
        </w:tc>
      </w:tr>
      <w:tr w:rsidR="00AA7A87" w:rsidRPr="007040EB" w14:paraId="21523CB8" w14:textId="77777777" w:rsidTr="009A7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C18DFE6" w14:textId="2F1A3209" w:rsidR="00AA7A87" w:rsidRPr="00F65C53" w:rsidRDefault="002024BB" w:rsidP="005A14DF">
            <w:pPr>
              <w:cnfStyle w:val="000000100000" w:firstRow="0" w:lastRow="0" w:firstColumn="0" w:lastColumn="0" w:oddVBand="0" w:evenVBand="0" w:oddHBand="1" w:evenHBand="0" w:firstRowFirstColumn="0" w:firstRowLastColumn="0" w:lastRowFirstColumn="0" w:lastRowLastColumn="0"/>
            </w:pPr>
            <w:r>
              <w:t>5pm AEST</w:t>
            </w:r>
            <w:r w:rsidR="00AA7A87" w:rsidRPr="00F65C53">
              <w:t xml:space="preserve"> on </w:t>
            </w:r>
            <w:r w:rsidR="005A14DF">
              <w:t>21 June</w:t>
            </w:r>
            <w:r>
              <w:t xml:space="preserve"> 2019</w:t>
            </w:r>
            <w:r w:rsidR="00A61623">
              <w:t xml:space="preserve"> (extended on the 31 May 2019)</w:t>
            </w:r>
          </w:p>
        </w:tc>
      </w:tr>
      <w:tr w:rsidR="00AA7A87" w:rsidRPr="007040EB" w14:paraId="07C3C994" w14:textId="77777777" w:rsidTr="009A71B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6E961403" w:rsidR="00AA7A87" w:rsidRPr="00F65C53" w:rsidRDefault="00103EDE" w:rsidP="00103EDE">
            <w:pPr>
              <w:cnfStyle w:val="000000000000" w:firstRow="0" w:lastRow="0" w:firstColumn="0" w:lastColumn="0" w:oddVBand="0" w:evenVBand="0" w:oddHBand="0" w:evenHBand="0" w:firstRowFirstColumn="0" w:firstRowLastColumn="0" w:lastRowFirstColumn="0" w:lastRowLastColumn="0"/>
            </w:pPr>
            <w:r>
              <w:t>Department of Health</w:t>
            </w:r>
          </w:p>
        </w:tc>
      </w:tr>
      <w:tr w:rsidR="00AA7A87" w:rsidRPr="007040EB" w14:paraId="79952C1E" w14:textId="77777777" w:rsidTr="009A7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86883B" w14:textId="4CE1CE2A"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02514A1" w14:textId="19D4E155" w:rsidR="00AA7A87" w:rsidRPr="00F65C53" w:rsidRDefault="005F2A4B" w:rsidP="008C0CE3">
            <w:pPr>
              <w:cnfStyle w:val="000000100000" w:firstRow="0" w:lastRow="0" w:firstColumn="0" w:lastColumn="0" w:oddVBand="0" w:evenVBand="0" w:oddHBand="1" w:evenHBand="0" w:firstRowFirstColumn="0" w:firstRowLastColumn="0" w:lastRowFirstColumn="0" w:lastRowLastColumn="0"/>
            </w:pPr>
            <w:r>
              <w:t xml:space="preserve">Department of Industry, </w:t>
            </w:r>
            <w:r w:rsidR="008C0CE3">
              <w:t>Science, Energy and Resources</w:t>
            </w:r>
          </w:p>
        </w:tc>
      </w:tr>
      <w:tr w:rsidR="00AA7A87" w:rsidRPr="007040EB" w14:paraId="675CD872" w14:textId="77777777" w:rsidTr="009A71B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9A71B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4853D849" w:rsidR="00AA7A87" w:rsidRPr="00F65C53" w:rsidRDefault="005D6E29" w:rsidP="00567EFD">
            <w:pPr>
              <w:cnfStyle w:val="000000100000" w:firstRow="0" w:lastRow="0" w:firstColumn="0" w:lastColumn="0" w:oddVBand="0" w:evenVBand="0" w:oddHBand="1" w:evenHBand="0" w:firstRowFirstColumn="0" w:firstRowLastColumn="0" w:lastRowFirstColumn="0" w:lastRowLastColumn="0"/>
            </w:pPr>
            <w:r>
              <w:t>26 March 2019</w:t>
            </w:r>
            <w:r w:rsidR="008C0CE3">
              <w:t xml:space="preserve">; Updated </w:t>
            </w:r>
            <w:r w:rsidR="00567EFD">
              <w:t>13 May</w:t>
            </w:r>
            <w:r w:rsidR="008C0CE3">
              <w:t xml:space="preserve"> 2022</w:t>
            </w:r>
          </w:p>
        </w:tc>
      </w:tr>
      <w:tr w:rsidR="00AA7A87" w14:paraId="6AA65F5E" w14:textId="77777777" w:rsidTr="009A71B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6EEE54BA" w:rsidR="00AA7A87" w:rsidRPr="00F65C53" w:rsidRDefault="00103EDE" w:rsidP="00103EDE">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620B59">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25F651C8" w14:textId="77777777" w:rsidR="00227D98" w:rsidRPr="00007E4B" w:rsidRDefault="00E31F9B" w:rsidP="005F2974">
      <w:pPr>
        <w:pStyle w:val="TOCHeading"/>
      </w:pPr>
      <w:bookmarkStart w:id="0" w:name="_Toc164844258"/>
      <w:bookmarkStart w:id="1" w:name="_Toc383003250"/>
      <w:bookmarkStart w:id="2" w:name="_Toc164844257"/>
      <w:r w:rsidRPr="00007E4B">
        <w:lastRenderedPageBreak/>
        <w:t>Contents</w:t>
      </w:r>
      <w:bookmarkEnd w:id="0"/>
      <w:bookmarkEnd w:id="1"/>
    </w:p>
    <w:p w14:paraId="5F67176F" w14:textId="77777777" w:rsidR="0011633D"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11633D">
        <w:rPr>
          <w:noProof/>
        </w:rPr>
        <w:t>1.</w:t>
      </w:r>
      <w:r w:rsidR="0011633D">
        <w:rPr>
          <w:rFonts w:asciiTheme="minorHAnsi" w:eastAsiaTheme="minorEastAsia" w:hAnsiTheme="minorHAnsi" w:cstheme="minorBidi"/>
          <w:b w:val="0"/>
          <w:iCs w:val="0"/>
          <w:noProof/>
          <w:sz w:val="22"/>
          <w:lang w:val="en-AU" w:eastAsia="en-AU"/>
        </w:rPr>
        <w:tab/>
      </w:r>
      <w:r w:rsidR="0011633D">
        <w:rPr>
          <w:noProof/>
        </w:rPr>
        <w:t>Genomics Health Futures Mission: Projects Grant Opportunity processes</w:t>
      </w:r>
      <w:r w:rsidR="0011633D">
        <w:rPr>
          <w:noProof/>
        </w:rPr>
        <w:tab/>
      </w:r>
      <w:r w:rsidR="0011633D">
        <w:rPr>
          <w:noProof/>
        </w:rPr>
        <w:fldChar w:fldCharType="begin"/>
      </w:r>
      <w:r w:rsidR="0011633D">
        <w:rPr>
          <w:noProof/>
        </w:rPr>
        <w:instrText xml:space="preserve"> PAGEREF _Toc3474612 \h </w:instrText>
      </w:r>
      <w:r w:rsidR="0011633D">
        <w:rPr>
          <w:noProof/>
        </w:rPr>
      </w:r>
      <w:r w:rsidR="0011633D">
        <w:rPr>
          <w:noProof/>
        </w:rPr>
        <w:fldChar w:fldCharType="separate"/>
      </w:r>
      <w:r w:rsidR="00DF5606">
        <w:rPr>
          <w:noProof/>
        </w:rPr>
        <w:t>4</w:t>
      </w:r>
      <w:r w:rsidR="0011633D">
        <w:rPr>
          <w:noProof/>
        </w:rPr>
        <w:fldChar w:fldCharType="end"/>
      </w:r>
    </w:p>
    <w:p w14:paraId="10FAE793"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Medical Research Future Fund</w:t>
      </w:r>
      <w:r>
        <w:rPr>
          <w:noProof/>
        </w:rPr>
        <w:tab/>
      </w:r>
      <w:r>
        <w:rPr>
          <w:noProof/>
        </w:rPr>
        <w:fldChar w:fldCharType="begin"/>
      </w:r>
      <w:r>
        <w:rPr>
          <w:noProof/>
        </w:rPr>
        <w:instrText xml:space="preserve"> PAGEREF _Toc3474613 \h </w:instrText>
      </w:r>
      <w:r>
        <w:rPr>
          <w:noProof/>
        </w:rPr>
      </w:r>
      <w:r>
        <w:rPr>
          <w:noProof/>
        </w:rPr>
        <w:fldChar w:fldCharType="separate"/>
      </w:r>
      <w:r w:rsidR="00DF5606">
        <w:rPr>
          <w:noProof/>
        </w:rPr>
        <w:t>5</w:t>
      </w:r>
      <w:r>
        <w:rPr>
          <w:noProof/>
        </w:rPr>
        <w:fldChar w:fldCharType="end"/>
      </w:r>
    </w:p>
    <w:p w14:paraId="0492BB9C"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About the Genomics Health Futures Mission</w:t>
      </w:r>
      <w:r>
        <w:rPr>
          <w:noProof/>
        </w:rPr>
        <w:tab/>
      </w:r>
      <w:r>
        <w:rPr>
          <w:noProof/>
        </w:rPr>
        <w:fldChar w:fldCharType="begin"/>
      </w:r>
      <w:r>
        <w:rPr>
          <w:noProof/>
        </w:rPr>
        <w:instrText xml:space="preserve"> PAGEREF _Toc3474614 \h </w:instrText>
      </w:r>
      <w:r>
        <w:rPr>
          <w:noProof/>
        </w:rPr>
      </w:r>
      <w:r>
        <w:rPr>
          <w:noProof/>
        </w:rPr>
        <w:fldChar w:fldCharType="separate"/>
      </w:r>
      <w:r w:rsidR="00DF5606">
        <w:rPr>
          <w:noProof/>
        </w:rPr>
        <w:t>5</w:t>
      </w:r>
      <w:r>
        <w:rPr>
          <w:noProof/>
        </w:rPr>
        <w:fldChar w:fldCharType="end"/>
      </w:r>
    </w:p>
    <w:p w14:paraId="0C3414E9" w14:textId="77777777" w:rsidR="0011633D" w:rsidRDefault="0011633D">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About the Projects Grant stream</w:t>
      </w:r>
      <w:r>
        <w:rPr>
          <w:noProof/>
        </w:rPr>
        <w:tab/>
      </w:r>
      <w:r>
        <w:rPr>
          <w:noProof/>
        </w:rPr>
        <w:fldChar w:fldCharType="begin"/>
      </w:r>
      <w:r>
        <w:rPr>
          <w:noProof/>
        </w:rPr>
        <w:instrText xml:space="preserve"> PAGEREF _Toc3474615 \h </w:instrText>
      </w:r>
      <w:r>
        <w:rPr>
          <w:noProof/>
        </w:rPr>
      </w:r>
      <w:r>
        <w:rPr>
          <w:noProof/>
        </w:rPr>
        <w:fldChar w:fldCharType="separate"/>
      </w:r>
      <w:r w:rsidR="00DF5606">
        <w:rPr>
          <w:noProof/>
        </w:rPr>
        <w:t>5</w:t>
      </w:r>
      <w:r>
        <w:rPr>
          <w:noProof/>
        </w:rPr>
        <w:fldChar w:fldCharType="end"/>
      </w:r>
    </w:p>
    <w:p w14:paraId="4512DBD4" w14:textId="77777777" w:rsidR="0011633D" w:rsidRDefault="0011633D">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About the Ethical, Legal and Social Issues Research Grant stream</w:t>
      </w:r>
      <w:r>
        <w:rPr>
          <w:noProof/>
        </w:rPr>
        <w:tab/>
      </w:r>
      <w:r>
        <w:rPr>
          <w:noProof/>
        </w:rPr>
        <w:fldChar w:fldCharType="begin"/>
      </w:r>
      <w:r>
        <w:rPr>
          <w:noProof/>
        </w:rPr>
        <w:instrText xml:space="preserve"> PAGEREF _Toc3474616 \h </w:instrText>
      </w:r>
      <w:r>
        <w:rPr>
          <w:noProof/>
        </w:rPr>
      </w:r>
      <w:r>
        <w:rPr>
          <w:noProof/>
        </w:rPr>
        <w:fldChar w:fldCharType="separate"/>
      </w:r>
      <w:r w:rsidR="00DF5606">
        <w:rPr>
          <w:noProof/>
        </w:rPr>
        <w:t>6</w:t>
      </w:r>
      <w:r>
        <w:rPr>
          <w:noProof/>
        </w:rPr>
        <w:fldChar w:fldCharType="end"/>
      </w:r>
    </w:p>
    <w:p w14:paraId="7F881BCB"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About the Projects Grant Opportunity</w:t>
      </w:r>
      <w:r>
        <w:rPr>
          <w:noProof/>
        </w:rPr>
        <w:tab/>
      </w:r>
      <w:r>
        <w:rPr>
          <w:noProof/>
        </w:rPr>
        <w:fldChar w:fldCharType="begin"/>
      </w:r>
      <w:r>
        <w:rPr>
          <w:noProof/>
        </w:rPr>
        <w:instrText xml:space="preserve"> PAGEREF _Toc3474617 \h </w:instrText>
      </w:r>
      <w:r>
        <w:rPr>
          <w:noProof/>
        </w:rPr>
      </w:r>
      <w:r>
        <w:rPr>
          <w:noProof/>
        </w:rPr>
        <w:fldChar w:fldCharType="separate"/>
      </w:r>
      <w:r w:rsidR="00DF5606">
        <w:rPr>
          <w:noProof/>
        </w:rPr>
        <w:t>6</w:t>
      </w:r>
      <w:r>
        <w:rPr>
          <w:noProof/>
        </w:rPr>
        <w:fldChar w:fldCharType="end"/>
      </w:r>
    </w:p>
    <w:p w14:paraId="239F3B66"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_Toc3474618 \h </w:instrText>
      </w:r>
      <w:r>
        <w:rPr>
          <w:noProof/>
        </w:rPr>
      </w:r>
      <w:r>
        <w:rPr>
          <w:noProof/>
        </w:rPr>
        <w:fldChar w:fldCharType="separate"/>
      </w:r>
      <w:r w:rsidR="00DF5606">
        <w:rPr>
          <w:noProof/>
        </w:rPr>
        <w:t>7</w:t>
      </w:r>
      <w:r>
        <w:rPr>
          <w:noProof/>
        </w:rPr>
        <w:fldChar w:fldCharType="end"/>
      </w:r>
    </w:p>
    <w:p w14:paraId="2EB68D40" w14:textId="77777777" w:rsidR="0011633D" w:rsidRDefault="0011633D">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Projects Grant stream</w:t>
      </w:r>
      <w:r>
        <w:rPr>
          <w:noProof/>
        </w:rPr>
        <w:tab/>
      </w:r>
      <w:r>
        <w:rPr>
          <w:noProof/>
        </w:rPr>
        <w:fldChar w:fldCharType="begin"/>
      </w:r>
      <w:r>
        <w:rPr>
          <w:noProof/>
        </w:rPr>
        <w:instrText xml:space="preserve"> PAGEREF _Toc3474619 \h </w:instrText>
      </w:r>
      <w:r>
        <w:rPr>
          <w:noProof/>
        </w:rPr>
      </w:r>
      <w:r>
        <w:rPr>
          <w:noProof/>
        </w:rPr>
        <w:fldChar w:fldCharType="separate"/>
      </w:r>
      <w:r w:rsidR="00DF5606">
        <w:rPr>
          <w:noProof/>
        </w:rPr>
        <w:t>7</w:t>
      </w:r>
      <w:r>
        <w:rPr>
          <w:noProof/>
        </w:rPr>
        <w:fldChar w:fldCharType="end"/>
      </w:r>
    </w:p>
    <w:p w14:paraId="2C5597E2" w14:textId="77777777" w:rsidR="0011633D" w:rsidRDefault="0011633D">
      <w:pPr>
        <w:pStyle w:val="TOC4"/>
        <w:rPr>
          <w:rFonts w:asciiTheme="minorHAnsi" w:eastAsiaTheme="minorEastAsia" w:hAnsiTheme="minorHAnsi" w:cstheme="minorBidi"/>
          <w:iCs w:val="0"/>
          <w:sz w:val="22"/>
          <w:szCs w:val="22"/>
          <w:lang w:eastAsia="en-AU"/>
        </w:rPr>
      </w:pPr>
      <w:r>
        <w:t>5.1.1.</w:t>
      </w:r>
      <w:r>
        <w:rPr>
          <w:rFonts w:asciiTheme="minorHAnsi" w:eastAsiaTheme="minorEastAsia" w:hAnsiTheme="minorHAnsi" w:cstheme="minorBidi"/>
          <w:iCs w:val="0"/>
          <w:sz w:val="22"/>
          <w:szCs w:val="22"/>
          <w:lang w:eastAsia="en-AU"/>
        </w:rPr>
        <w:tab/>
      </w:r>
      <w:r w:rsidRPr="00435E76">
        <w:t xml:space="preserve">Cancers (including lung cancer and mesothelioma) and diseases with high mortality and low survivability rate </w:t>
      </w:r>
      <w:r>
        <w:t>research projects</w:t>
      </w:r>
      <w:r>
        <w:tab/>
      </w:r>
      <w:r>
        <w:fldChar w:fldCharType="begin"/>
      </w:r>
      <w:r>
        <w:instrText xml:space="preserve"> PAGEREF _Toc3474620 \h </w:instrText>
      </w:r>
      <w:r>
        <w:fldChar w:fldCharType="separate"/>
      </w:r>
      <w:r w:rsidR="00DF5606">
        <w:t>7</w:t>
      </w:r>
      <w:r>
        <w:fldChar w:fldCharType="end"/>
      </w:r>
    </w:p>
    <w:p w14:paraId="6AB08574" w14:textId="77777777" w:rsidR="0011633D" w:rsidRDefault="0011633D">
      <w:pPr>
        <w:pStyle w:val="TOC4"/>
        <w:rPr>
          <w:rFonts w:asciiTheme="minorHAnsi" w:eastAsiaTheme="minorEastAsia" w:hAnsiTheme="minorHAnsi" w:cstheme="minorBidi"/>
          <w:iCs w:val="0"/>
          <w:sz w:val="22"/>
          <w:szCs w:val="22"/>
          <w:lang w:eastAsia="en-AU"/>
        </w:rPr>
      </w:pPr>
      <w:r>
        <w:t>5.1.2.</w:t>
      </w:r>
      <w:r>
        <w:rPr>
          <w:rFonts w:asciiTheme="minorHAnsi" w:eastAsiaTheme="minorEastAsia" w:hAnsiTheme="minorHAnsi" w:cstheme="minorBidi"/>
          <w:iCs w:val="0"/>
          <w:sz w:val="22"/>
          <w:szCs w:val="22"/>
          <w:lang w:eastAsia="en-AU"/>
        </w:rPr>
        <w:tab/>
      </w:r>
      <w:r>
        <w:t>Paediatric acute care genomic research for critically ill children projects</w:t>
      </w:r>
      <w:r>
        <w:tab/>
      </w:r>
      <w:r>
        <w:fldChar w:fldCharType="begin"/>
      </w:r>
      <w:r>
        <w:instrText xml:space="preserve"> PAGEREF _Toc3474621 \h </w:instrText>
      </w:r>
      <w:r>
        <w:fldChar w:fldCharType="separate"/>
      </w:r>
      <w:r w:rsidR="00DF5606">
        <w:t>7</w:t>
      </w:r>
      <w:r>
        <w:fldChar w:fldCharType="end"/>
      </w:r>
    </w:p>
    <w:p w14:paraId="10FC9081" w14:textId="77777777" w:rsidR="0011633D" w:rsidRDefault="0011633D">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Ethical, Legal and Social Issues Research Grant stream</w:t>
      </w:r>
      <w:r>
        <w:rPr>
          <w:noProof/>
        </w:rPr>
        <w:tab/>
      </w:r>
      <w:r>
        <w:rPr>
          <w:noProof/>
        </w:rPr>
        <w:fldChar w:fldCharType="begin"/>
      </w:r>
      <w:r>
        <w:rPr>
          <w:noProof/>
        </w:rPr>
        <w:instrText xml:space="preserve"> PAGEREF _Toc3474622 \h </w:instrText>
      </w:r>
      <w:r>
        <w:rPr>
          <w:noProof/>
        </w:rPr>
      </w:r>
      <w:r>
        <w:rPr>
          <w:noProof/>
        </w:rPr>
        <w:fldChar w:fldCharType="separate"/>
      </w:r>
      <w:r w:rsidR="00DF5606">
        <w:rPr>
          <w:noProof/>
        </w:rPr>
        <w:t>7</w:t>
      </w:r>
      <w:r>
        <w:rPr>
          <w:noProof/>
        </w:rPr>
        <w:fldChar w:fldCharType="end"/>
      </w:r>
    </w:p>
    <w:p w14:paraId="444064C7" w14:textId="77777777" w:rsidR="0011633D" w:rsidRDefault="0011633D">
      <w:pPr>
        <w:pStyle w:val="TOC4"/>
        <w:rPr>
          <w:rFonts w:asciiTheme="minorHAnsi" w:eastAsiaTheme="minorEastAsia" w:hAnsiTheme="minorHAnsi" w:cstheme="minorBidi"/>
          <w:iCs w:val="0"/>
          <w:sz w:val="22"/>
          <w:szCs w:val="22"/>
          <w:lang w:eastAsia="en-AU"/>
        </w:rPr>
      </w:pPr>
      <w:r>
        <w:t>5.2.1.</w:t>
      </w:r>
      <w:r>
        <w:rPr>
          <w:rFonts w:asciiTheme="minorHAnsi" w:eastAsiaTheme="minorEastAsia" w:hAnsiTheme="minorHAnsi" w:cstheme="minorBidi"/>
          <w:iCs w:val="0"/>
          <w:sz w:val="22"/>
          <w:szCs w:val="22"/>
          <w:lang w:eastAsia="en-AU"/>
        </w:rPr>
        <w:tab/>
      </w:r>
      <w:r>
        <w:t>Ethical, legal and social issues research projects</w:t>
      </w:r>
      <w:r>
        <w:tab/>
      </w:r>
      <w:r>
        <w:fldChar w:fldCharType="begin"/>
      </w:r>
      <w:r>
        <w:instrText xml:space="preserve"> PAGEREF _Toc3474623 \h </w:instrText>
      </w:r>
      <w:r>
        <w:fldChar w:fldCharType="separate"/>
      </w:r>
      <w:r w:rsidR="00DF5606">
        <w:t>7</w:t>
      </w:r>
      <w:r>
        <w:fldChar w:fldCharType="end"/>
      </w:r>
    </w:p>
    <w:p w14:paraId="7566FDCE" w14:textId="77777777" w:rsidR="0011633D" w:rsidRDefault="0011633D">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_Toc3474624 \h </w:instrText>
      </w:r>
      <w:r>
        <w:rPr>
          <w:noProof/>
        </w:rPr>
      </w:r>
      <w:r>
        <w:rPr>
          <w:noProof/>
        </w:rPr>
        <w:fldChar w:fldCharType="separate"/>
      </w:r>
      <w:r w:rsidR="00DF5606">
        <w:rPr>
          <w:noProof/>
        </w:rPr>
        <w:t>8</w:t>
      </w:r>
      <w:r>
        <w:rPr>
          <w:noProof/>
        </w:rPr>
        <w:fldChar w:fldCharType="end"/>
      </w:r>
    </w:p>
    <w:p w14:paraId="0B23CE09"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_Toc3474625 \h </w:instrText>
      </w:r>
      <w:r>
        <w:rPr>
          <w:noProof/>
        </w:rPr>
      </w:r>
      <w:r>
        <w:rPr>
          <w:noProof/>
        </w:rPr>
        <w:fldChar w:fldCharType="separate"/>
      </w:r>
      <w:r w:rsidR="00DF5606">
        <w:rPr>
          <w:noProof/>
        </w:rPr>
        <w:t>8</w:t>
      </w:r>
      <w:r>
        <w:rPr>
          <w:noProof/>
        </w:rPr>
        <w:fldChar w:fldCharType="end"/>
      </w:r>
    </w:p>
    <w:p w14:paraId="77A3EF08" w14:textId="77777777" w:rsidR="0011633D" w:rsidRDefault="0011633D">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_Toc3474626 \h </w:instrText>
      </w:r>
      <w:r>
        <w:rPr>
          <w:noProof/>
        </w:rPr>
      </w:r>
      <w:r>
        <w:rPr>
          <w:noProof/>
        </w:rPr>
        <w:fldChar w:fldCharType="separate"/>
      </w:r>
      <w:r w:rsidR="00DF5606">
        <w:rPr>
          <w:noProof/>
        </w:rPr>
        <w:t>8</w:t>
      </w:r>
      <w:r>
        <w:rPr>
          <w:noProof/>
        </w:rPr>
        <w:fldChar w:fldCharType="end"/>
      </w:r>
    </w:p>
    <w:p w14:paraId="6715F5D9" w14:textId="77777777" w:rsidR="0011633D" w:rsidRDefault="0011633D">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_Toc3474627 \h </w:instrText>
      </w:r>
      <w:r>
        <w:rPr>
          <w:noProof/>
        </w:rPr>
      </w:r>
      <w:r>
        <w:rPr>
          <w:noProof/>
        </w:rPr>
        <w:fldChar w:fldCharType="separate"/>
      </w:r>
      <w:r w:rsidR="00DF5606">
        <w:rPr>
          <w:noProof/>
        </w:rPr>
        <w:t>8</w:t>
      </w:r>
      <w:r>
        <w:rPr>
          <w:noProof/>
        </w:rPr>
        <w:fldChar w:fldCharType="end"/>
      </w:r>
    </w:p>
    <w:p w14:paraId="50856E0E" w14:textId="77777777" w:rsidR="0011633D" w:rsidRDefault="0011633D">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_Toc3474628 \h </w:instrText>
      </w:r>
      <w:r>
        <w:rPr>
          <w:noProof/>
        </w:rPr>
      </w:r>
      <w:r>
        <w:rPr>
          <w:noProof/>
        </w:rPr>
        <w:fldChar w:fldCharType="separate"/>
      </w:r>
      <w:r w:rsidR="00DF5606">
        <w:rPr>
          <w:noProof/>
        </w:rPr>
        <w:t>9</w:t>
      </w:r>
      <w:r>
        <w:rPr>
          <w:noProof/>
        </w:rPr>
        <w:fldChar w:fldCharType="end"/>
      </w:r>
    </w:p>
    <w:p w14:paraId="29DC0254"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What you can use the grant for</w:t>
      </w:r>
      <w:r>
        <w:rPr>
          <w:noProof/>
        </w:rPr>
        <w:tab/>
      </w:r>
      <w:r>
        <w:rPr>
          <w:noProof/>
        </w:rPr>
        <w:fldChar w:fldCharType="begin"/>
      </w:r>
      <w:r>
        <w:rPr>
          <w:noProof/>
        </w:rPr>
        <w:instrText xml:space="preserve"> PAGEREF _Toc3474629 \h </w:instrText>
      </w:r>
      <w:r>
        <w:rPr>
          <w:noProof/>
        </w:rPr>
      </w:r>
      <w:r>
        <w:rPr>
          <w:noProof/>
        </w:rPr>
        <w:fldChar w:fldCharType="separate"/>
      </w:r>
      <w:r w:rsidR="00DF5606">
        <w:rPr>
          <w:noProof/>
        </w:rPr>
        <w:t>9</w:t>
      </w:r>
      <w:r>
        <w:rPr>
          <w:noProof/>
        </w:rPr>
        <w:fldChar w:fldCharType="end"/>
      </w:r>
    </w:p>
    <w:p w14:paraId="785211ED" w14:textId="77777777" w:rsidR="0011633D" w:rsidRDefault="0011633D">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_Toc3474630 \h </w:instrText>
      </w:r>
      <w:r>
        <w:rPr>
          <w:noProof/>
        </w:rPr>
      </w:r>
      <w:r>
        <w:rPr>
          <w:noProof/>
        </w:rPr>
        <w:fldChar w:fldCharType="separate"/>
      </w:r>
      <w:r w:rsidR="00DF5606">
        <w:rPr>
          <w:noProof/>
        </w:rPr>
        <w:t>9</w:t>
      </w:r>
      <w:r>
        <w:rPr>
          <w:noProof/>
        </w:rPr>
        <w:fldChar w:fldCharType="end"/>
      </w:r>
    </w:p>
    <w:p w14:paraId="7F86A0E3" w14:textId="77777777" w:rsidR="0011633D" w:rsidRDefault="0011633D">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_Toc3474631 \h </w:instrText>
      </w:r>
      <w:r>
        <w:rPr>
          <w:noProof/>
        </w:rPr>
      </w:r>
      <w:r>
        <w:rPr>
          <w:noProof/>
        </w:rPr>
        <w:fldChar w:fldCharType="separate"/>
      </w:r>
      <w:r w:rsidR="00DF5606">
        <w:rPr>
          <w:noProof/>
        </w:rPr>
        <w:t>9</w:t>
      </w:r>
      <w:r>
        <w:rPr>
          <w:noProof/>
        </w:rPr>
        <w:fldChar w:fldCharType="end"/>
      </w:r>
    </w:p>
    <w:p w14:paraId="6AD724F7" w14:textId="77777777" w:rsidR="0011633D" w:rsidRDefault="0011633D">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_Toc3474632 \h </w:instrText>
      </w:r>
      <w:r>
        <w:rPr>
          <w:noProof/>
        </w:rPr>
      </w:r>
      <w:r>
        <w:rPr>
          <w:noProof/>
        </w:rPr>
        <w:fldChar w:fldCharType="separate"/>
      </w:r>
      <w:r w:rsidR="00DF5606">
        <w:rPr>
          <w:noProof/>
        </w:rPr>
        <w:t>9</w:t>
      </w:r>
      <w:r>
        <w:rPr>
          <w:noProof/>
        </w:rPr>
        <w:fldChar w:fldCharType="end"/>
      </w:r>
    </w:p>
    <w:p w14:paraId="5AB20559"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_Toc3474633 \h </w:instrText>
      </w:r>
      <w:r>
        <w:rPr>
          <w:noProof/>
        </w:rPr>
      </w:r>
      <w:r>
        <w:rPr>
          <w:noProof/>
        </w:rPr>
        <w:fldChar w:fldCharType="separate"/>
      </w:r>
      <w:r w:rsidR="00DF5606">
        <w:rPr>
          <w:noProof/>
        </w:rPr>
        <w:t>10</w:t>
      </w:r>
      <w:r>
        <w:rPr>
          <w:noProof/>
        </w:rPr>
        <w:fldChar w:fldCharType="end"/>
      </w:r>
    </w:p>
    <w:p w14:paraId="7A841DA4" w14:textId="77777777" w:rsidR="0011633D" w:rsidRDefault="0011633D">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Merit criterion 1</w:t>
      </w:r>
      <w:r>
        <w:rPr>
          <w:noProof/>
        </w:rPr>
        <w:tab/>
      </w:r>
      <w:r>
        <w:rPr>
          <w:noProof/>
        </w:rPr>
        <w:fldChar w:fldCharType="begin"/>
      </w:r>
      <w:r>
        <w:rPr>
          <w:noProof/>
        </w:rPr>
        <w:instrText xml:space="preserve"> PAGEREF _Toc3474634 \h </w:instrText>
      </w:r>
      <w:r>
        <w:rPr>
          <w:noProof/>
        </w:rPr>
      </w:r>
      <w:r>
        <w:rPr>
          <w:noProof/>
        </w:rPr>
        <w:fldChar w:fldCharType="separate"/>
      </w:r>
      <w:r w:rsidR="00DF5606">
        <w:rPr>
          <w:noProof/>
        </w:rPr>
        <w:t>10</w:t>
      </w:r>
      <w:r>
        <w:rPr>
          <w:noProof/>
        </w:rPr>
        <w:fldChar w:fldCharType="end"/>
      </w:r>
    </w:p>
    <w:p w14:paraId="39721583" w14:textId="77777777" w:rsidR="0011633D" w:rsidRDefault="0011633D">
      <w:pPr>
        <w:pStyle w:val="TOC3"/>
        <w:rPr>
          <w:rFonts w:asciiTheme="minorHAnsi" w:eastAsiaTheme="minorEastAsia" w:hAnsiTheme="minorHAnsi" w:cstheme="minorBidi"/>
          <w:iCs w:val="0"/>
          <w:noProof/>
          <w:sz w:val="22"/>
          <w:lang w:val="en-AU" w:eastAsia="en-AU"/>
        </w:rPr>
      </w:pPr>
      <w:r>
        <w:rPr>
          <w:noProof/>
        </w:rPr>
        <w:t>8.2.</w:t>
      </w:r>
      <w:r>
        <w:rPr>
          <w:rFonts w:asciiTheme="minorHAnsi" w:eastAsiaTheme="minorEastAsia" w:hAnsiTheme="minorHAnsi" w:cstheme="minorBidi"/>
          <w:iCs w:val="0"/>
          <w:noProof/>
          <w:sz w:val="22"/>
          <w:lang w:val="en-AU" w:eastAsia="en-AU"/>
        </w:rPr>
        <w:tab/>
      </w:r>
      <w:r>
        <w:rPr>
          <w:noProof/>
        </w:rPr>
        <w:t>Merit criterion 2</w:t>
      </w:r>
      <w:r>
        <w:rPr>
          <w:noProof/>
        </w:rPr>
        <w:tab/>
      </w:r>
      <w:r>
        <w:rPr>
          <w:noProof/>
        </w:rPr>
        <w:fldChar w:fldCharType="begin"/>
      </w:r>
      <w:r>
        <w:rPr>
          <w:noProof/>
        </w:rPr>
        <w:instrText xml:space="preserve"> PAGEREF _Toc3474635 \h </w:instrText>
      </w:r>
      <w:r>
        <w:rPr>
          <w:noProof/>
        </w:rPr>
      </w:r>
      <w:r>
        <w:rPr>
          <w:noProof/>
        </w:rPr>
        <w:fldChar w:fldCharType="separate"/>
      </w:r>
      <w:r w:rsidR="00DF5606">
        <w:rPr>
          <w:noProof/>
        </w:rPr>
        <w:t>10</w:t>
      </w:r>
      <w:r>
        <w:rPr>
          <w:noProof/>
        </w:rPr>
        <w:fldChar w:fldCharType="end"/>
      </w:r>
    </w:p>
    <w:p w14:paraId="68B02305" w14:textId="77777777" w:rsidR="0011633D" w:rsidRDefault="0011633D">
      <w:pPr>
        <w:pStyle w:val="TOC3"/>
        <w:rPr>
          <w:rFonts w:asciiTheme="minorHAnsi" w:eastAsiaTheme="minorEastAsia" w:hAnsiTheme="minorHAnsi" w:cstheme="minorBidi"/>
          <w:iCs w:val="0"/>
          <w:noProof/>
          <w:sz w:val="22"/>
          <w:lang w:val="en-AU" w:eastAsia="en-AU"/>
        </w:rPr>
      </w:pPr>
      <w:r>
        <w:rPr>
          <w:noProof/>
        </w:rPr>
        <w:t>8.3.</w:t>
      </w:r>
      <w:r>
        <w:rPr>
          <w:rFonts w:asciiTheme="minorHAnsi" w:eastAsiaTheme="minorEastAsia" w:hAnsiTheme="minorHAnsi" w:cstheme="minorBidi"/>
          <w:iCs w:val="0"/>
          <w:noProof/>
          <w:sz w:val="22"/>
          <w:lang w:val="en-AU" w:eastAsia="en-AU"/>
        </w:rPr>
        <w:tab/>
      </w:r>
      <w:r>
        <w:rPr>
          <w:noProof/>
        </w:rPr>
        <w:t>Merit criterion 3</w:t>
      </w:r>
      <w:r>
        <w:rPr>
          <w:noProof/>
        </w:rPr>
        <w:tab/>
      </w:r>
      <w:r>
        <w:rPr>
          <w:noProof/>
        </w:rPr>
        <w:fldChar w:fldCharType="begin"/>
      </w:r>
      <w:r>
        <w:rPr>
          <w:noProof/>
        </w:rPr>
        <w:instrText xml:space="preserve"> PAGEREF _Toc3474636 \h </w:instrText>
      </w:r>
      <w:r>
        <w:rPr>
          <w:noProof/>
        </w:rPr>
      </w:r>
      <w:r>
        <w:rPr>
          <w:noProof/>
        </w:rPr>
        <w:fldChar w:fldCharType="separate"/>
      </w:r>
      <w:r w:rsidR="00DF5606">
        <w:rPr>
          <w:noProof/>
        </w:rPr>
        <w:t>11</w:t>
      </w:r>
      <w:r>
        <w:rPr>
          <w:noProof/>
        </w:rPr>
        <w:fldChar w:fldCharType="end"/>
      </w:r>
    </w:p>
    <w:p w14:paraId="483C6E40" w14:textId="77777777" w:rsidR="0011633D" w:rsidRDefault="0011633D">
      <w:pPr>
        <w:pStyle w:val="TOC3"/>
        <w:rPr>
          <w:rFonts w:asciiTheme="minorHAnsi" w:eastAsiaTheme="minorEastAsia" w:hAnsiTheme="minorHAnsi" w:cstheme="minorBidi"/>
          <w:iCs w:val="0"/>
          <w:noProof/>
          <w:sz w:val="22"/>
          <w:lang w:val="en-AU" w:eastAsia="en-AU"/>
        </w:rPr>
      </w:pPr>
      <w:r>
        <w:rPr>
          <w:noProof/>
        </w:rPr>
        <w:t>8.4.</w:t>
      </w:r>
      <w:r>
        <w:rPr>
          <w:rFonts w:asciiTheme="minorHAnsi" w:eastAsiaTheme="minorEastAsia" w:hAnsiTheme="minorHAnsi" w:cstheme="minorBidi"/>
          <w:iCs w:val="0"/>
          <w:noProof/>
          <w:sz w:val="22"/>
          <w:lang w:val="en-AU" w:eastAsia="en-AU"/>
        </w:rPr>
        <w:tab/>
      </w:r>
      <w:r>
        <w:rPr>
          <w:noProof/>
        </w:rPr>
        <w:t>Merit criterion 4</w:t>
      </w:r>
      <w:r>
        <w:rPr>
          <w:noProof/>
        </w:rPr>
        <w:tab/>
      </w:r>
      <w:r>
        <w:rPr>
          <w:noProof/>
        </w:rPr>
        <w:fldChar w:fldCharType="begin"/>
      </w:r>
      <w:r>
        <w:rPr>
          <w:noProof/>
        </w:rPr>
        <w:instrText xml:space="preserve"> PAGEREF _Toc3474637 \h </w:instrText>
      </w:r>
      <w:r>
        <w:rPr>
          <w:noProof/>
        </w:rPr>
      </w:r>
      <w:r>
        <w:rPr>
          <w:noProof/>
        </w:rPr>
        <w:fldChar w:fldCharType="separate"/>
      </w:r>
      <w:r w:rsidR="00DF5606">
        <w:rPr>
          <w:noProof/>
        </w:rPr>
        <w:t>11</w:t>
      </w:r>
      <w:r>
        <w:rPr>
          <w:noProof/>
        </w:rPr>
        <w:fldChar w:fldCharType="end"/>
      </w:r>
    </w:p>
    <w:p w14:paraId="515E7B9E"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_Toc3474638 \h </w:instrText>
      </w:r>
      <w:r>
        <w:rPr>
          <w:noProof/>
        </w:rPr>
      </w:r>
      <w:r>
        <w:rPr>
          <w:noProof/>
        </w:rPr>
        <w:fldChar w:fldCharType="separate"/>
      </w:r>
      <w:r w:rsidR="00DF5606">
        <w:rPr>
          <w:noProof/>
        </w:rPr>
        <w:t>11</w:t>
      </w:r>
      <w:r>
        <w:rPr>
          <w:noProof/>
        </w:rPr>
        <w:fldChar w:fldCharType="end"/>
      </w:r>
    </w:p>
    <w:p w14:paraId="30B94B98" w14:textId="77777777" w:rsidR="0011633D" w:rsidRDefault="0011633D">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_Toc3474639 \h </w:instrText>
      </w:r>
      <w:r>
        <w:rPr>
          <w:noProof/>
        </w:rPr>
      </w:r>
      <w:r>
        <w:rPr>
          <w:noProof/>
        </w:rPr>
        <w:fldChar w:fldCharType="separate"/>
      </w:r>
      <w:r w:rsidR="00DF5606">
        <w:rPr>
          <w:noProof/>
        </w:rPr>
        <w:t>11</w:t>
      </w:r>
      <w:r>
        <w:rPr>
          <w:noProof/>
        </w:rPr>
        <w:fldChar w:fldCharType="end"/>
      </w:r>
    </w:p>
    <w:p w14:paraId="4F95CEF9" w14:textId="77777777" w:rsidR="0011633D" w:rsidRDefault="0011633D">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_Toc3474640 \h </w:instrText>
      </w:r>
      <w:r>
        <w:rPr>
          <w:noProof/>
        </w:rPr>
      </w:r>
      <w:r>
        <w:rPr>
          <w:noProof/>
        </w:rPr>
        <w:fldChar w:fldCharType="separate"/>
      </w:r>
      <w:r w:rsidR="00DF5606">
        <w:rPr>
          <w:noProof/>
        </w:rPr>
        <w:t>12</w:t>
      </w:r>
      <w:r>
        <w:rPr>
          <w:noProof/>
        </w:rPr>
        <w:fldChar w:fldCharType="end"/>
      </w:r>
    </w:p>
    <w:p w14:paraId="41320E9C" w14:textId="77777777" w:rsidR="0011633D" w:rsidRDefault="0011633D">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_Toc3474641 \h </w:instrText>
      </w:r>
      <w:r>
        <w:rPr>
          <w:noProof/>
        </w:rPr>
      </w:r>
      <w:r>
        <w:rPr>
          <w:noProof/>
        </w:rPr>
        <w:fldChar w:fldCharType="separate"/>
      </w:r>
      <w:r w:rsidR="00DF5606">
        <w:rPr>
          <w:noProof/>
        </w:rPr>
        <w:t>12</w:t>
      </w:r>
      <w:r>
        <w:rPr>
          <w:noProof/>
        </w:rPr>
        <w:fldChar w:fldCharType="end"/>
      </w:r>
    </w:p>
    <w:p w14:paraId="38673C95"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_Toc3474642 \h </w:instrText>
      </w:r>
      <w:r>
        <w:rPr>
          <w:noProof/>
        </w:rPr>
      </w:r>
      <w:r>
        <w:rPr>
          <w:noProof/>
        </w:rPr>
        <w:fldChar w:fldCharType="separate"/>
      </w:r>
      <w:r w:rsidR="00DF5606">
        <w:rPr>
          <w:noProof/>
        </w:rPr>
        <w:t>13</w:t>
      </w:r>
      <w:r>
        <w:rPr>
          <w:noProof/>
        </w:rPr>
        <w:fldChar w:fldCharType="end"/>
      </w:r>
    </w:p>
    <w:p w14:paraId="6B8BE5A9"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_Toc3474643 \h </w:instrText>
      </w:r>
      <w:r>
        <w:rPr>
          <w:noProof/>
        </w:rPr>
      </w:r>
      <w:r>
        <w:rPr>
          <w:noProof/>
        </w:rPr>
        <w:fldChar w:fldCharType="separate"/>
      </w:r>
      <w:r w:rsidR="00DF5606">
        <w:rPr>
          <w:noProof/>
        </w:rPr>
        <w:t>13</w:t>
      </w:r>
      <w:r>
        <w:rPr>
          <w:noProof/>
        </w:rPr>
        <w:fldChar w:fldCharType="end"/>
      </w:r>
    </w:p>
    <w:p w14:paraId="70F673CF"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_Toc3474644 \h </w:instrText>
      </w:r>
      <w:r>
        <w:rPr>
          <w:noProof/>
        </w:rPr>
      </w:r>
      <w:r>
        <w:rPr>
          <w:noProof/>
        </w:rPr>
        <w:fldChar w:fldCharType="separate"/>
      </w:r>
      <w:r w:rsidR="00DF5606">
        <w:rPr>
          <w:noProof/>
        </w:rPr>
        <w:t>13</w:t>
      </w:r>
      <w:r>
        <w:rPr>
          <w:noProof/>
        </w:rPr>
        <w:fldChar w:fldCharType="end"/>
      </w:r>
    </w:p>
    <w:p w14:paraId="39C5D04C"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_Toc3474645 \h </w:instrText>
      </w:r>
      <w:r>
        <w:rPr>
          <w:noProof/>
        </w:rPr>
      </w:r>
      <w:r>
        <w:rPr>
          <w:noProof/>
        </w:rPr>
        <w:fldChar w:fldCharType="separate"/>
      </w:r>
      <w:r w:rsidR="00DF5606">
        <w:rPr>
          <w:noProof/>
        </w:rPr>
        <w:t>14</w:t>
      </w:r>
      <w:r>
        <w:rPr>
          <w:noProof/>
        </w:rPr>
        <w:fldChar w:fldCharType="end"/>
      </w:r>
    </w:p>
    <w:p w14:paraId="74D4D670"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_Toc3474646 \h </w:instrText>
      </w:r>
      <w:r>
        <w:rPr>
          <w:noProof/>
        </w:rPr>
      </w:r>
      <w:r>
        <w:rPr>
          <w:noProof/>
        </w:rPr>
        <w:fldChar w:fldCharType="separate"/>
      </w:r>
      <w:r w:rsidR="00DF5606">
        <w:rPr>
          <w:noProof/>
        </w:rPr>
        <w:t>14</w:t>
      </w:r>
      <w:r>
        <w:rPr>
          <w:noProof/>
        </w:rPr>
        <w:fldChar w:fldCharType="end"/>
      </w:r>
    </w:p>
    <w:p w14:paraId="243376EF"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_Toc3474647 \h </w:instrText>
      </w:r>
      <w:r>
        <w:rPr>
          <w:noProof/>
        </w:rPr>
      </w:r>
      <w:r>
        <w:rPr>
          <w:noProof/>
        </w:rPr>
        <w:fldChar w:fldCharType="separate"/>
      </w:r>
      <w:r w:rsidR="00DF5606">
        <w:rPr>
          <w:noProof/>
        </w:rPr>
        <w:t>14</w:t>
      </w:r>
      <w:r>
        <w:rPr>
          <w:noProof/>
        </w:rPr>
        <w:fldChar w:fldCharType="end"/>
      </w:r>
    </w:p>
    <w:p w14:paraId="65666632" w14:textId="77777777" w:rsidR="0011633D" w:rsidRDefault="0011633D">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_Toc3474648 \h </w:instrText>
      </w:r>
      <w:r>
        <w:fldChar w:fldCharType="separate"/>
      </w:r>
      <w:r w:rsidR="00DF5606">
        <w:t>15</w:t>
      </w:r>
      <w:r>
        <w:fldChar w:fldCharType="end"/>
      </w:r>
    </w:p>
    <w:p w14:paraId="246B6EEC" w14:textId="77777777" w:rsidR="0011633D" w:rsidRDefault="0011633D">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Ethics and research practices</w:t>
      </w:r>
      <w:r>
        <w:tab/>
      </w:r>
      <w:r>
        <w:fldChar w:fldCharType="begin"/>
      </w:r>
      <w:r>
        <w:instrText xml:space="preserve"> PAGEREF _Toc3474649 \h </w:instrText>
      </w:r>
      <w:r>
        <w:fldChar w:fldCharType="separate"/>
      </w:r>
      <w:r w:rsidR="00DF5606">
        <w:t>15</w:t>
      </w:r>
      <w:r>
        <w:fldChar w:fldCharType="end"/>
      </w:r>
    </w:p>
    <w:p w14:paraId="488B16A5" w14:textId="77777777" w:rsidR="0011633D" w:rsidRDefault="0011633D">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Intellectual property plan</w:t>
      </w:r>
      <w:r>
        <w:tab/>
      </w:r>
      <w:r>
        <w:fldChar w:fldCharType="begin"/>
      </w:r>
      <w:r>
        <w:instrText xml:space="preserve"> PAGEREF _Toc3474650 \h </w:instrText>
      </w:r>
      <w:r>
        <w:fldChar w:fldCharType="separate"/>
      </w:r>
      <w:r w:rsidR="00DF5606">
        <w:t>15</w:t>
      </w:r>
      <w:r>
        <w:fldChar w:fldCharType="end"/>
      </w:r>
    </w:p>
    <w:p w14:paraId="1AF099A7" w14:textId="77777777" w:rsidR="0011633D" w:rsidRDefault="0011633D">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Data management plan</w:t>
      </w:r>
      <w:r>
        <w:tab/>
      </w:r>
      <w:r>
        <w:fldChar w:fldCharType="begin"/>
      </w:r>
      <w:r>
        <w:instrText xml:space="preserve"> PAGEREF _Toc3474651 \h </w:instrText>
      </w:r>
      <w:r>
        <w:fldChar w:fldCharType="separate"/>
      </w:r>
      <w:r w:rsidR="00DF5606">
        <w:t>15</w:t>
      </w:r>
      <w:r>
        <w:fldChar w:fldCharType="end"/>
      </w:r>
    </w:p>
    <w:p w14:paraId="1B4349C0"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_Toc3474652 \h </w:instrText>
      </w:r>
      <w:r>
        <w:rPr>
          <w:noProof/>
        </w:rPr>
      </w:r>
      <w:r>
        <w:rPr>
          <w:noProof/>
        </w:rPr>
        <w:fldChar w:fldCharType="separate"/>
      </w:r>
      <w:r w:rsidR="00DF5606">
        <w:rPr>
          <w:noProof/>
        </w:rPr>
        <w:t>16</w:t>
      </w:r>
      <w:r>
        <w:rPr>
          <w:noProof/>
        </w:rPr>
        <w:fldChar w:fldCharType="end"/>
      </w:r>
    </w:p>
    <w:p w14:paraId="7F71196C"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_Toc3474653 \h </w:instrText>
      </w:r>
      <w:r>
        <w:rPr>
          <w:noProof/>
        </w:rPr>
      </w:r>
      <w:r>
        <w:rPr>
          <w:noProof/>
        </w:rPr>
        <w:fldChar w:fldCharType="separate"/>
      </w:r>
      <w:r w:rsidR="00DF5606">
        <w:rPr>
          <w:noProof/>
        </w:rPr>
        <w:t>16</w:t>
      </w:r>
      <w:r>
        <w:rPr>
          <w:noProof/>
        </w:rPr>
        <w:fldChar w:fldCharType="end"/>
      </w:r>
    </w:p>
    <w:p w14:paraId="30E939CC"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_Toc3474654 \h </w:instrText>
      </w:r>
      <w:r>
        <w:rPr>
          <w:noProof/>
        </w:rPr>
      </w:r>
      <w:r>
        <w:rPr>
          <w:noProof/>
        </w:rPr>
        <w:fldChar w:fldCharType="separate"/>
      </w:r>
      <w:r w:rsidR="00DF5606">
        <w:rPr>
          <w:noProof/>
        </w:rPr>
        <w:t>16</w:t>
      </w:r>
      <w:r>
        <w:rPr>
          <w:noProof/>
        </w:rPr>
        <w:fldChar w:fldCharType="end"/>
      </w:r>
    </w:p>
    <w:p w14:paraId="7E5B20CC"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How we monitor your project</w:t>
      </w:r>
      <w:r>
        <w:rPr>
          <w:noProof/>
        </w:rPr>
        <w:tab/>
      </w:r>
      <w:r>
        <w:rPr>
          <w:noProof/>
        </w:rPr>
        <w:fldChar w:fldCharType="begin"/>
      </w:r>
      <w:r>
        <w:rPr>
          <w:noProof/>
        </w:rPr>
        <w:instrText xml:space="preserve"> PAGEREF _Toc3474655 \h </w:instrText>
      </w:r>
      <w:r>
        <w:rPr>
          <w:noProof/>
        </w:rPr>
      </w:r>
      <w:r>
        <w:rPr>
          <w:noProof/>
        </w:rPr>
        <w:fldChar w:fldCharType="separate"/>
      </w:r>
      <w:r w:rsidR="00DF5606">
        <w:rPr>
          <w:noProof/>
        </w:rPr>
        <w:t>17</w:t>
      </w:r>
      <w:r>
        <w:rPr>
          <w:noProof/>
        </w:rPr>
        <w:fldChar w:fldCharType="end"/>
      </w:r>
    </w:p>
    <w:p w14:paraId="09061C36"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14.1.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_Toc3474656 \h </w:instrText>
      </w:r>
      <w:r>
        <w:rPr>
          <w:noProof/>
        </w:rPr>
      </w:r>
      <w:r>
        <w:rPr>
          <w:noProof/>
        </w:rPr>
        <w:fldChar w:fldCharType="separate"/>
      </w:r>
      <w:r w:rsidR="00DF5606">
        <w:rPr>
          <w:noProof/>
        </w:rPr>
        <w:t>17</w:t>
      </w:r>
      <w:r>
        <w:rPr>
          <w:noProof/>
        </w:rPr>
        <w:fldChar w:fldCharType="end"/>
      </w:r>
    </w:p>
    <w:p w14:paraId="4A74FEE3"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14.2.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_Toc3474657 \h </w:instrText>
      </w:r>
      <w:r>
        <w:rPr>
          <w:noProof/>
        </w:rPr>
      </w:r>
      <w:r>
        <w:rPr>
          <w:noProof/>
        </w:rPr>
        <w:fldChar w:fldCharType="separate"/>
      </w:r>
      <w:r w:rsidR="00DF5606">
        <w:rPr>
          <w:noProof/>
        </w:rPr>
        <w:t>17</w:t>
      </w:r>
      <w:r>
        <w:rPr>
          <w:noProof/>
        </w:rPr>
        <w:fldChar w:fldCharType="end"/>
      </w:r>
    </w:p>
    <w:p w14:paraId="056317F2" w14:textId="77777777" w:rsidR="0011633D" w:rsidRDefault="0011633D">
      <w:pPr>
        <w:pStyle w:val="TOC4"/>
        <w:rPr>
          <w:rFonts w:asciiTheme="minorHAnsi" w:eastAsiaTheme="minorEastAsia" w:hAnsiTheme="minorHAnsi" w:cstheme="minorBidi"/>
          <w:iCs w:val="0"/>
          <w:sz w:val="22"/>
          <w:szCs w:val="22"/>
          <w:lang w:eastAsia="en-AU"/>
        </w:rPr>
      </w:pPr>
      <w:r>
        <w:t>14.2.1.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_Toc3474658 \h </w:instrText>
      </w:r>
      <w:r>
        <w:fldChar w:fldCharType="separate"/>
      </w:r>
      <w:r w:rsidR="00DF5606">
        <w:t>17</w:t>
      </w:r>
      <w:r>
        <w:fldChar w:fldCharType="end"/>
      </w:r>
    </w:p>
    <w:p w14:paraId="459A4B59" w14:textId="77777777" w:rsidR="0011633D" w:rsidRDefault="0011633D">
      <w:pPr>
        <w:pStyle w:val="TOC4"/>
        <w:rPr>
          <w:rFonts w:asciiTheme="minorHAnsi" w:eastAsiaTheme="minorEastAsia" w:hAnsiTheme="minorHAnsi" w:cstheme="minorBidi"/>
          <w:iCs w:val="0"/>
          <w:sz w:val="22"/>
          <w:szCs w:val="22"/>
          <w:lang w:eastAsia="en-AU"/>
        </w:rPr>
      </w:pPr>
      <w:r>
        <w:t>14.2.2.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_Toc3474659 \h </w:instrText>
      </w:r>
      <w:r>
        <w:fldChar w:fldCharType="separate"/>
      </w:r>
      <w:r w:rsidR="00DF5606">
        <w:t>18</w:t>
      </w:r>
      <w:r>
        <w:fldChar w:fldCharType="end"/>
      </w:r>
    </w:p>
    <w:p w14:paraId="4B496428" w14:textId="77777777" w:rsidR="0011633D" w:rsidRDefault="0011633D">
      <w:pPr>
        <w:pStyle w:val="TOC4"/>
        <w:rPr>
          <w:rFonts w:asciiTheme="minorHAnsi" w:eastAsiaTheme="minorEastAsia" w:hAnsiTheme="minorHAnsi" w:cstheme="minorBidi"/>
          <w:iCs w:val="0"/>
          <w:sz w:val="22"/>
          <w:szCs w:val="22"/>
          <w:lang w:eastAsia="en-AU"/>
        </w:rPr>
      </w:pPr>
      <w:r>
        <w:t>14.2.3.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_Toc3474660 \h </w:instrText>
      </w:r>
      <w:r>
        <w:fldChar w:fldCharType="separate"/>
      </w:r>
      <w:r w:rsidR="00DF5606">
        <w:t>18</w:t>
      </w:r>
      <w:r>
        <w:fldChar w:fldCharType="end"/>
      </w:r>
    </w:p>
    <w:p w14:paraId="59942FAA"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14.3.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_Toc3474661 \h </w:instrText>
      </w:r>
      <w:r>
        <w:rPr>
          <w:noProof/>
        </w:rPr>
      </w:r>
      <w:r>
        <w:rPr>
          <w:noProof/>
        </w:rPr>
        <w:fldChar w:fldCharType="separate"/>
      </w:r>
      <w:r w:rsidR="00DF5606">
        <w:rPr>
          <w:noProof/>
        </w:rPr>
        <w:t>18</w:t>
      </w:r>
      <w:r>
        <w:rPr>
          <w:noProof/>
        </w:rPr>
        <w:fldChar w:fldCharType="end"/>
      </w:r>
    </w:p>
    <w:p w14:paraId="24F5847F"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14.4.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_Toc3474662 \h </w:instrText>
      </w:r>
      <w:r>
        <w:rPr>
          <w:noProof/>
        </w:rPr>
      </w:r>
      <w:r>
        <w:rPr>
          <w:noProof/>
        </w:rPr>
        <w:fldChar w:fldCharType="separate"/>
      </w:r>
      <w:r w:rsidR="00DF5606">
        <w:rPr>
          <w:noProof/>
        </w:rPr>
        <w:t>18</w:t>
      </w:r>
      <w:r>
        <w:rPr>
          <w:noProof/>
        </w:rPr>
        <w:fldChar w:fldCharType="end"/>
      </w:r>
    </w:p>
    <w:p w14:paraId="79E8B9A6"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14.5.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_Toc3474663 \h </w:instrText>
      </w:r>
      <w:r>
        <w:rPr>
          <w:noProof/>
        </w:rPr>
      </w:r>
      <w:r>
        <w:rPr>
          <w:noProof/>
        </w:rPr>
        <w:fldChar w:fldCharType="separate"/>
      </w:r>
      <w:r w:rsidR="00DF5606">
        <w:rPr>
          <w:noProof/>
        </w:rPr>
        <w:t>18</w:t>
      </w:r>
      <w:r>
        <w:rPr>
          <w:noProof/>
        </w:rPr>
        <w:fldChar w:fldCharType="end"/>
      </w:r>
    </w:p>
    <w:p w14:paraId="70271A60"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14.6.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_Toc3474664 \h </w:instrText>
      </w:r>
      <w:r>
        <w:rPr>
          <w:noProof/>
        </w:rPr>
      </w:r>
      <w:r>
        <w:rPr>
          <w:noProof/>
        </w:rPr>
        <w:fldChar w:fldCharType="separate"/>
      </w:r>
      <w:r w:rsidR="00DF5606">
        <w:rPr>
          <w:noProof/>
        </w:rPr>
        <w:t>19</w:t>
      </w:r>
      <w:r>
        <w:rPr>
          <w:noProof/>
        </w:rPr>
        <w:fldChar w:fldCharType="end"/>
      </w:r>
    </w:p>
    <w:p w14:paraId="272BC57E"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14.7.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_Toc3474665 \h </w:instrText>
      </w:r>
      <w:r>
        <w:rPr>
          <w:noProof/>
        </w:rPr>
      </w:r>
      <w:r>
        <w:rPr>
          <w:noProof/>
        </w:rPr>
        <w:fldChar w:fldCharType="separate"/>
      </w:r>
      <w:r w:rsidR="00DF5606">
        <w:rPr>
          <w:noProof/>
        </w:rPr>
        <w:t>19</w:t>
      </w:r>
      <w:r>
        <w:rPr>
          <w:noProof/>
        </w:rPr>
        <w:fldChar w:fldCharType="end"/>
      </w:r>
    </w:p>
    <w:p w14:paraId="55444CE9"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15.</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_Toc3474666 \h </w:instrText>
      </w:r>
      <w:r>
        <w:rPr>
          <w:noProof/>
        </w:rPr>
      </w:r>
      <w:r>
        <w:rPr>
          <w:noProof/>
        </w:rPr>
        <w:fldChar w:fldCharType="separate"/>
      </w:r>
      <w:r w:rsidR="00DF5606">
        <w:rPr>
          <w:noProof/>
        </w:rPr>
        <w:t>19</w:t>
      </w:r>
      <w:r>
        <w:rPr>
          <w:noProof/>
        </w:rPr>
        <w:fldChar w:fldCharType="end"/>
      </w:r>
    </w:p>
    <w:p w14:paraId="38477431"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15.1.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_Toc3474667 \h </w:instrText>
      </w:r>
      <w:r>
        <w:rPr>
          <w:noProof/>
        </w:rPr>
      </w:r>
      <w:r>
        <w:rPr>
          <w:noProof/>
        </w:rPr>
        <w:fldChar w:fldCharType="separate"/>
      </w:r>
      <w:r w:rsidR="00DF5606">
        <w:rPr>
          <w:noProof/>
        </w:rPr>
        <w:t>19</w:t>
      </w:r>
      <w:r>
        <w:rPr>
          <w:noProof/>
        </w:rPr>
        <w:fldChar w:fldCharType="end"/>
      </w:r>
    </w:p>
    <w:p w14:paraId="284144B5" w14:textId="77777777" w:rsidR="0011633D" w:rsidRDefault="0011633D">
      <w:pPr>
        <w:pStyle w:val="TOC3"/>
        <w:tabs>
          <w:tab w:val="left" w:pos="1077"/>
        </w:tabs>
        <w:rPr>
          <w:rFonts w:asciiTheme="minorHAnsi" w:eastAsiaTheme="minorEastAsia" w:hAnsiTheme="minorHAnsi" w:cstheme="minorBidi"/>
          <w:iCs w:val="0"/>
          <w:noProof/>
          <w:sz w:val="22"/>
          <w:lang w:val="en-AU" w:eastAsia="en-AU"/>
        </w:rPr>
      </w:pPr>
      <w:r>
        <w:rPr>
          <w:noProof/>
        </w:rPr>
        <w:t>15.2.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_Toc3474668 \h </w:instrText>
      </w:r>
      <w:r>
        <w:rPr>
          <w:noProof/>
        </w:rPr>
      </w:r>
      <w:r>
        <w:rPr>
          <w:noProof/>
        </w:rPr>
        <w:fldChar w:fldCharType="separate"/>
      </w:r>
      <w:r w:rsidR="00DF5606">
        <w:rPr>
          <w:noProof/>
        </w:rPr>
        <w:t>20</w:t>
      </w:r>
      <w:r>
        <w:rPr>
          <w:noProof/>
        </w:rPr>
        <w:fldChar w:fldCharType="end"/>
      </w:r>
    </w:p>
    <w:p w14:paraId="6AF5A37A" w14:textId="77777777" w:rsidR="0011633D" w:rsidRDefault="0011633D">
      <w:pPr>
        <w:pStyle w:val="TOC4"/>
        <w:rPr>
          <w:rFonts w:asciiTheme="minorHAnsi" w:eastAsiaTheme="minorEastAsia" w:hAnsiTheme="minorHAnsi" w:cstheme="minorBidi"/>
          <w:iCs w:val="0"/>
          <w:sz w:val="22"/>
          <w:szCs w:val="22"/>
          <w:lang w:eastAsia="en-AU"/>
        </w:rPr>
      </w:pPr>
      <w:r>
        <w:t>15.2.1.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_Toc3474669 \h </w:instrText>
      </w:r>
      <w:r>
        <w:fldChar w:fldCharType="separate"/>
      </w:r>
      <w:r w:rsidR="00DF5606">
        <w:t>20</w:t>
      </w:r>
      <w:r>
        <w:fldChar w:fldCharType="end"/>
      </w:r>
    </w:p>
    <w:p w14:paraId="6C8D6359" w14:textId="77777777" w:rsidR="0011633D" w:rsidRDefault="0011633D">
      <w:pPr>
        <w:pStyle w:val="TOC4"/>
        <w:rPr>
          <w:rFonts w:asciiTheme="minorHAnsi" w:eastAsiaTheme="minorEastAsia" w:hAnsiTheme="minorHAnsi" w:cstheme="minorBidi"/>
          <w:iCs w:val="0"/>
          <w:sz w:val="22"/>
          <w:szCs w:val="22"/>
          <w:lang w:eastAsia="en-AU"/>
        </w:rPr>
      </w:pPr>
      <w:r>
        <w:t>15.2.2.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_Toc3474670 \h </w:instrText>
      </w:r>
      <w:r>
        <w:fldChar w:fldCharType="separate"/>
      </w:r>
      <w:r w:rsidR="00DF5606">
        <w:t>20</w:t>
      </w:r>
      <w:r>
        <w:fldChar w:fldCharType="end"/>
      </w:r>
    </w:p>
    <w:p w14:paraId="07293A0F" w14:textId="77777777" w:rsidR="0011633D" w:rsidRDefault="0011633D">
      <w:pPr>
        <w:pStyle w:val="TOC4"/>
        <w:rPr>
          <w:rFonts w:asciiTheme="minorHAnsi" w:eastAsiaTheme="minorEastAsia" w:hAnsiTheme="minorHAnsi" w:cstheme="minorBidi"/>
          <w:iCs w:val="0"/>
          <w:sz w:val="22"/>
          <w:szCs w:val="22"/>
          <w:lang w:eastAsia="en-AU"/>
        </w:rPr>
      </w:pPr>
      <w:r>
        <w:t>15.2.3.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_Toc3474671 \h </w:instrText>
      </w:r>
      <w:r>
        <w:fldChar w:fldCharType="separate"/>
      </w:r>
      <w:r w:rsidR="00DF5606">
        <w:t>20</w:t>
      </w:r>
      <w:r>
        <w:fldChar w:fldCharType="end"/>
      </w:r>
    </w:p>
    <w:p w14:paraId="53A4F424" w14:textId="77777777" w:rsidR="0011633D" w:rsidRDefault="0011633D">
      <w:pPr>
        <w:pStyle w:val="TOC4"/>
        <w:rPr>
          <w:rFonts w:asciiTheme="minorHAnsi" w:eastAsiaTheme="minorEastAsia" w:hAnsiTheme="minorHAnsi" w:cstheme="minorBidi"/>
          <w:iCs w:val="0"/>
          <w:sz w:val="22"/>
          <w:szCs w:val="22"/>
          <w:lang w:eastAsia="en-AU"/>
        </w:rPr>
      </w:pPr>
      <w:r>
        <w:t>15.2.4.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_Toc3474672 \h </w:instrText>
      </w:r>
      <w:r>
        <w:fldChar w:fldCharType="separate"/>
      </w:r>
      <w:r w:rsidR="00DF5606">
        <w:t>21</w:t>
      </w:r>
      <w:r>
        <w:fldChar w:fldCharType="end"/>
      </w:r>
    </w:p>
    <w:p w14:paraId="7A36E6BC" w14:textId="77777777" w:rsidR="0011633D" w:rsidRDefault="0011633D">
      <w:pPr>
        <w:pStyle w:val="TOC2"/>
        <w:rPr>
          <w:rFonts w:asciiTheme="minorHAnsi" w:eastAsiaTheme="minorEastAsia" w:hAnsiTheme="minorHAnsi" w:cstheme="minorBidi"/>
          <w:b w:val="0"/>
          <w:iCs w:val="0"/>
          <w:noProof/>
          <w:sz w:val="22"/>
          <w:lang w:val="en-AU" w:eastAsia="en-AU"/>
        </w:rPr>
      </w:pPr>
      <w:r>
        <w:rPr>
          <w:noProof/>
        </w:rPr>
        <w:t>16.</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_Toc3474673 \h </w:instrText>
      </w:r>
      <w:r>
        <w:rPr>
          <w:noProof/>
        </w:rPr>
      </w:r>
      <w:r>
        <w:rPr>
          <w:noProof/>
        </w:rPr>
        <w:fldChar w:fldCharType="separate"/>
      </w:r>
      <w:r w:rsidR="00DF5606">
        <w:rPr>
          <w:noProof/>
        </w:rPr>
        <w:t>21</w:t>
      </w:r>
      <w:r>
        <w:rPr>
          <w:noProof/>
        </w:rPr>
        <w:fldChar w:fldCharType="end"/>
      </w:r>
    </w:p>
    <w:p w14:paraId="273EBC73" w14:textId="77777777" w:rsidR="0011633D" w:rsidRDefault="0011633D">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Definitions of key terms</w:t>
      </w:r>
      <w:r>
        <w:rPr>
          <w:noProof/>
        </w:rPr>
        <w:tab/>
      </w:r>
      <w:r>
        <w:rPr>
          <w:noProof/>
        </w:rPr>
        <w:fldChar w:fldCharType="begin"/>
      </w:r>
      <w:r>
        <w:rPr>
          <w:noProof/>
        </w:rPr>
        <w:instrText xml:space="preserve"> PAGEREF _Toc3474674 \h </w:instrText>
      </w:r>
      <w:r>
        <w:rPr>
          <w:noProof/>
        </w:rPr>
      </w:r>
      <w:r>
        <w:rPr>
          <w:noProof/>
        </w:rPr>
        <w:fldChar w:fldCharType="separate"/>
      </w:r>
      <w:r w:rsidR="00DF5606">
        <w:rPr>
          <w:noProof/>
        </w:rPr>
        <w:t>23</w:t>
      </w:r>
      <w:r>
        <w:rPr>
          <w:noProof/>
        </w:rPr>
        <w:fldChar w:fldCharType="end"/>
      </w:r>
    </w:p>
    <w:p w14:paraId="2CD04EE3" w14:textId="77777777" w:rsidR="0011633D" w:rsidRDefault="0011633D">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_Toc3474675 \h </w:instrText>
      </w:r>
      <w:r>
        <w:rPr>
          <w:noProof/>
        </w:rPr>
      </w:r>
      <w:r>
        <w:rPr>
          <w:noProof/>
        </w:rPr>
        <w:fldChar w:fldCharType="separate"/>
      </w:r>
      <w:r w:rsidR="00DF5606">
        <w:rPr>
          <w:noProof/>
        </w:rPr>
        <w:t>25</w:t>
      </w:r>
      <w:r>
        <w:rPr>
          <w:noProof/>
        </w:rPr>
        <w:fldChar w:fldCharType="end"/>
      </w:r>
    </w:p>
    <w:p w14:paraId="4E6F1C67" w14:textId="77777777" w:rsidR="0011633D" w:rsidRDefault="0011633D">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_Toc3474676 \h </w:instrText>
      </w:r>
      <w:r>
        <w:rPr>
          <w:noProof/>
        </w:rPr>
      </w:r>
      <w:r>
        <w:rPr>
          <w:noProof/>
        </w:rPr>
        <w:fldChar w:fldCharType="separate"/>
      </w:r>
      <w:r w:rsidR="00DF5606">
        <w:rPr>
          <w:noProof/>
        </w:rPr>
        <w:t>25</w:t>
      </w:r>
      <w:r>
        <w:rPr>
          <w:noProof/>
        </w:rPr>
        <w:fldChar w:fldCharType="end"/>
      </w:r>
    </w:p>
    <w:p w14:paraId="17A16F44" w14:textId="77777777" w:rsidR="0011633D" w:rsidRDefault="0011633D">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_Toc3474677 \h </w:instrText>
      </w:r>
      <w:r>
        <w:rPr>
          <w:noProof/>
        </w:rPr>
      </w:r>
      <w:r>
        <w:rPr>
          <w:noProof/>
        </w:rPr>
        <w:fldChar w:fldCharType="separate"/>
      </w:r>
      <w:r w:rsidR="00DF5606">
        <w:rPr>
          <w:noProof/>
        </w:rPr>
        <w:t>25</w:t>
      </w:r>
      <w:r>
        <w:rPr>
          <w:noProof/>
        </w:rPr>
        <w:fldChar w:fldCharType="end"/>
      </w:r>
    </w:p>
    <w:p w14:paraId="273640FF" w14:textId="77777777" w:rsidR="0011633D" w:rsidRDefault="0011633D">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_Toc3474678 \h </w:instrText>
      </w:r>
      <w:r>
        <w:rPr>
          <w:noProof/>
        </w:rPr>
      </w:r>
      <w:r>
        <w:rPr>
          <w:noProof/>
        </w:rPr>
        <w:fldChar w:fldCharType="separate"/>
      </w:r>
      <w:r w:rsidR="00DF5606">
        <w:rPr>
          <w:noProof/>
        </w:rPr>
        <w:t>26</w:t>
      </w:r>
      <w:r>
        <w:rPr>
          <w:noProof/>
        </w:rPr>
        <w:fldChar w:fldCharType="end"/>
      </w:r>
    </w:p>
    <w:p w14:paraId="67684070" w14:textId="77777777" w:rsidR="0011633D" w:rsidRDefault="0011633D">
      <w:pPr>
        <w:pStyle w:val="TOC3"/>
        <w:rPr>
          <w:rFonts w:asciiTheme="minorHAnsi" w:eastAsiaTheme="minorEastAsia" w:hAnsiTheme="minorHAnsi" w:cstheme="minorBidi"/>
          <w:iCs w:val="0"/>
          <w:noProof/>
          <w:sz w:val="22"/>
          <w:lang w:val="en-AU" w:eastAsia="en-AU"/>
        </w:rPr>
      </w:pPr>
      <w:r>
        <w:rPr>
          <w:noProof/>
        </w:rPr>
        <w:t>Travel and overseas expenditure</w:t>
      </w:r>
      <w:r>
        <w:rPr>
          <w:noProof/>
        </w:rPr>
        <w:tab/>
      </w:r>
      <w:r>
        <w:rPr>
          <w:noProof/>
        </w:rPr>
        <w:fldChar w:fldCharType="begin"/>
      </w:r>
      <w:r>
        <w:rPr>
          <w:noProof/>
        </w:rPr>
        <w:instrText xml:space="preserve"> PAGEREF _Toc3474679 \h </w:instrText>
      </w:r>
      <w:r>
        <w:rPr>
          <w:noProof/>
        </w:rPr>
      </w:r>
      <w:r>
        <w:rPr>
          <w:noProof/>
        </w:rPr>
        <w:fldChar w:fldCharType="separate"/>
      </w:r>
      <w:r w:rsidR="00DF5606">
        <w:rPr>
          <w:noProof/>
        </w:rPr>
        <w:t>26</w:t>
      </w:r>
      <w:r>
        <w:rPr>
          <w:noProof/>
        </w:rPr>
        <w:fldChar w:fldCharType="end"/>
      </w:r>
    </w:p>
    <w:p w14:paraId="257D05AB" w14:textId="77777777" w:rsidR="0011633D" w:rsidRDefault="0011633D">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_Toc3474680 \h </w:instrText>
      </w:r>
      <w:r>
        <w:rPr>
          <w:noProof/>
        </w:rPr>
      </w:r>
      <w:r>
        <w:rPr>
          <w:noProof/>
        </w:rPr>
        <w:fldChar w:fldCharType="separate"/>
      </w:r>
      <w:r w:rsidR="00DF5606">
        <w:rPr>
          <w:noProof/>
        </w:rPr>
        <w:t>27</w:t>
      </w:r>
      <w:r>
        <w:rPr>
          <w:noProof/>
        </w:rPr>
        <w:fldChar w:fldCharType="end"/>
      </w:r>
    </w:p>
    <w:p w14:paraId="484F4A10" w14:textId="77777777" w:rsidR="0011633D" w:rsidRDefault="0011633D">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_Toc3474681 \h </w:instrText>
      </w:r>
      <w:r>
        <w:rPr>
          <w:noProof/>
        </w:rPr>
      </w:r>
      <w:r>
        <w:rPr>
          <w:noProof/>
        </w:rPr>
        <w:fldChar w:fldCharType="separate"/>
      </w:r>
      <w:r w:rsidR="00DF5606">
        <w:rPr>
          <w:noProof/>
        </w:rPr>
        <w:t>28</w:t>
      </w:r>
      <w:r>
        <w:rPr>
          <w:noProof/>
        </w:rPr>
        <w:fldChar w:fldCharType="end"/>
      </w:r>
    </w:p>
    <w:p w14:paraId="25F651FE" w14:textId="0C61091F" w:rsidR="00DD3C0D" w:rsidRDefault="004A238A" w:rsidP="00DD3C0D">
      <w:pPr>
        <w:sectPr w:rsidR="00DD3C0D" w:rsidSect="0002331D">
          <w:headerReference w:type="even" r:id="rId16"/>
          <w:headerReference w:type="default" r:id="rId17"/>
          <w:footerReference w:type="default" r:id="rId18"/>
          <w:headerReference w:type="first" r:id="rId19"/>
          <w:footerReference w:type="first" r:id="rId20"/>
          <w:pgSz w:w="11907" w:h="16840" w:code="9"/>
          <w:pgMar w:top="1418" w:right="1418" w:bottom="1276" w:left="1701" w:header="709" w:footer="709" w:gutter="0"/>
          <w:cols w:space="720"/>
          <w:docGrid w:linePitch="360"/>
        </w:sectPr>
      </w:pPr>
      <w:r w:rsidRPr="00007E4B">
        <w:rPr>
          <w:rFonts w:eastAsia="Calibri"/>
        </w:rPr>
        <w:fldChar w:fldCharType="end"/>
      </w:r>
    </w:p>
    <w:p w14:paraId="06842DFC" w14:textId="14A64F1C" w:rsidR="00CE6D9D" w:rsidRPr="00F40BDA" w:rsidRDefault="00103EDE" w:rsidP="00B400E6">
      <w:pPr>
        <w:pStyle w:val="Heading2"/>
      </w:pPr>
      <w:bookmarkStart w:id="3" w:name="_Toc458420391"/>
      <w:bookmarkStart w:id="4" w:name="_Toc462824846"/>
      <w:bookmarkStart w:id="5" w:name="_Toc496536648"/>
      <w:bookmarkStart w:id="6" w:name="_Toc531277475"/>
      <w:bookmarkStart w:id="7" w:name="_Toc955285"/>
      <w:bookmarkStart w:id="8" w:name="_Toc3474612"/>
      <w:r>
        <w:lastRenderedPageBreak/>
        <w:t>Genomics Health Futures Mission</w:t>
      </w:r>
      <w:r w:rsidR="00CE6D9D" w:rsidRPr="00CE6D9D">
        <w:t>:</w:t>
      </w:r>
      <w:r w:rsidR="00CE6D9D" w:rsidRPr="00F40BDA">
        <w:t xml:space="preserve"> </w:t>
      </w:r>
      <w:bookmarkEnd w:id="3"/>
      <w:bookmarkEnd w:id="4"/>
      <w:r w:rsidR="00CB6311">
        <w:t xml:space="preserve">Projects Grant Opportunity </w:t>
      </w:r>
      <w:r w:rsidR="00F7040C">
        <w:t>p</w:t>
      </w:r>
      <w:r w:rsidR="00CE6D9D">
        <w:t>rocess</w:t>
      </w:r>
      <w:r w:rsidR="009F5A19">
        <w:t>es</w:t>
      </w:r>
      <w:bookmarkEnd w:id="5"/>
      <w:bookmarkEnd w:id="6"/>
      <w:bookmarkEnd w:id="7"/>
      <w:bookmarkEnd w:id="8"/>
    </w:p>
    <w:p w14:paraId="405CDFBB" w14:textId="3A0B43AA"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192EAD">
        <w:rPr>
          <w:b/>
          <w:sz w:val="19"/>
          <w:szCs w:val="19"/>
        </w:rPr>
        <w:t xml:space="preserve">The </w:t>
      </w:r>
      <w:r w:rsidR="00103EDE" w:rsidRPr="00192EAD">
        <w:rPr>
          <w:b/>
          <w:sz w:val="19"/>
          <w:szCs w:val="19"/>
        </w:rPr>
        <w:t>Genomics Health Futures Mission</w:t>
      </w:r>
      <w:r w:rsidR="00233385" w:rsidRPr="00192EAD">
        <w:rPr>
          <w:b/>
          <w:sz w:val="19"/>
          <w:szCs w:val="19"/>
        </w:rPr>
        <w:t xml:space="preserve"> - </w:t>
      </w:r>
      <w:r w:rsidR="00CB6311">
        <w:rPr>
          <w:b/>
          <w:sz w:val="19"/>
          <w:szCs w:val="19"/>
        </w:rPr>
        <w:t xml:space="preserve">Projects Grant Opportunity </w:t>
      </w:r>
      <w:proofErr w:type="gramStart"/>
      <w:r w:rsidR="00CB6311">
        <w:rPr>
          <w:b/>
          <w:sz w:val="19"/>
          <w:szCs w:val="19"/>
        </w:rPr>
        <w:t xml:space="preserve">is </w:t>
      </w:r>
      <w:r w:rsidRPr="00192EAD">
        <w:rPr>
          <w:b/>
          <w:sz w:val="19"/>
          <w:szCs w:val="19"/>
        </w:rPr>
        <w:t>designed</w:t>
      </w:r>
      <w:proofErr w:type="gramEnd"/>
      <w:r w:rsidRPr="00192EAD">
        <w:rPr>
          <w:b/>
          <w:sz w:val="19"/>
          <w:szCs w:val="19"/>
        </w:rPr>
        <w:t xml:space="preserve"> to achieve Australian Government objectives </w:t>
      </w:r>
    </w:p>
    <w:p w14:paraId="45FFCE78" w14:textId="64E3242A"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192EAD">
        <w:rPr>
          <w:sz w:val="19"/>
          <w:szCs w:val="19"/>
        </w:rPr>
        <w:t xml:space="preserve">This grant opportunity is part of the above </w:t>
      </w:r>
      <w:r w:rsidR="00030E0C" w:rsidRPr="00192EAD">
        <w:rPr>
          <w:sz w:val="19"/>
          <w:szCs w:val="19"/>
        </w:rPr>
        <w:t xml:space="preserve">grant </w:t>
      </w:r>
      <w:r w:rsidR="00CB6311">
        <w:rPr>
          <w:sz w:val="19"/>
          <w:szCs w:val="19"/>
        </w:rPr>
        <w:t>stream,</w:t>
      </w:r>
      <w:r w:rsidRPr="00192EAD">
        <w:rPr>
          <w:sz w:val="19"/>
          <w:szCs w:val="19"/>
        </w:rPr>
        <w:t xml:space="preserve"> which contributes to </w:t>
      </w:r>
      <w:r w:rsidR="00103EDE" w:rsidRPr="00192EAD">
        <w:rPr>
          <w:sz w:val="19"/>
          <w:szCs w:val="19"/>
        </w:rPr>
        <w:t>Department of Health</w:t>
      </w:r>
      <w:r w:rsidRPr="00192EAD">
        <w:rPr>
          <w:sz w:val="19"/>
          <w:szCs w:val="19"/>
        </w:rPr>
        <w:t xml:space="preserve"> Outcome </w:t>
      </w:r>
      <w:r w:rsidR="0057495B" w:rsidRPr="00192EAD">
        <w:rPr>
          <w:sz w:val="19"/>
          <w:szCs w:val="19"/>
        </w:rPr>
        <w:t>1</w:t>
      </w:r>
      <w:r w:rsidRPr="00192EAD">
        <w:rPr>
          <w:sz w:val="19"/>
          <w:szCs w:val="19"/>
        </w:rPr>
        <w:t xml:space="preserve">. The </w:t>
      </w:r>
      <w:r w:rsidR="00103EDE" w:rsidRPr="00192EAD">
        <w:rPr>
          <w:sz w:val="19"/>
          <w:szCs w:val="19"/>
        </w:rPr>
        <w:t xml:space="preserve">department </w:t>
      </w:r>
      <w:r w:rsidRPr="00192EAD">
        <w:rPr>
          <w:sz w:val="19"/>
          <w:szCs w:val="19"/>
        </w:rPr>
        <w:t xml:space="preserve">works with stakeholders to plan and design the grant </w:t>
      </w:r>
      <w:r w:rsidR="00CB6311">
        <w:rPr>
          <w:sz w:val="19"/>
          <w:szCs w:val="19"/>
        </w:rPr>
        <w:t>initiative</w:t>
      </w:r>
      <w:r w:rsidRPr="00192EAD">
        <w:rPr>
          <w:sz w:val="19"/>
          <w:szCs w:val="19"/>
        </w:rPr>
        <w:t xml:space="preserve"> according to the </w:t>
      </w:r>
      <w:r w:rsidRPr="00192EAD">
        <w:rPr>
          <w:i/>
          <w:sz w:val="19"/>
          <w:szCs w:val="19"/>
        </w:rPr>
        <w:t>Commonwealth Grants Rules and Guidelines</w:t>
      </w:r>
      <w:r w:rsidRPr="00192EAD">
        <w:rPr>
          <w:sz w:val="19"/>
          <w:szCs w:val="19"/>
        </w:rPr>
        <w:t>.</w:t>
      </w:r>
    </w:p>
    <w:p w14:paraId="01A09AA7" w14:textId="77777777" w:rsidR="00CE6D9D" w:rsidRPr="00192EAD" w:rsidRDefault="00CE6D9D" w:rsidP="00CE6D9D">
      <w:pPr>
        <w:spacing w:after="0"/>
        <w:jc w:val="center"/>
        <w:rPr>
          <w:rFonts w:ascii="Wingdings" w:hAnsi="Wingdings"/>
          <w:sz w:val="19"/>
          <w:szCs w:val="19"/>
        </w:rPr>
      </w:pPr>
      <w:r w:rsidRPr="00192EAD">
        <w:rPr>
          <w:rFonts w:ascii="Wingdings" w:hAnsi="Wingdings"/>
          <w:sz w:val="19"/>
          <w:szCs w:val="19"/>
        </w:rPr>
        <w:t></w:t>
      </w:r>
    </w:p>
    <w:p w14:paraId="0959AFF8" w14:textId="77777777"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192EAD">
        <w:rPr>
          <w:b/>
          <w:sz w:val="19"/>
          <w:szCs w:val="19"/>
        </w:rPr>
        <w:t>The grant opportunity opens</w:t>
      </w:r>
    </w:p>
    <w:p w14:paraId="50C07285" w14:textId="6D3074F1"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192EAD">
        <w:rPr>
          <w:sz w:val="19"/>
          <w:szCs w:val="19"/>
        </w:rPr>
        <w:t xml:space="preserve">We publish the grant guidelines on </w:t>
      </w:r>
      <w:r w:rsidR="00C659C4" w:rsidRPr="00192EAD">
        <w:rPr>
          <w:sz w:val="19"/>
          <w:szCs w:val="19"/>
        </w:rPr>
        <w:t>business.gov.au</w:t>
      </w:r>
      <w:r w:rsidR="00C43785" w:rsidRPr="00192EAD">
        <w:rPr>
          <w:sz w:val="19"/>
          <w:szCs w:val="19"/>
        </w:rPr>
        <w:t xml:space="preserve"> and GrantConnect</w:t>
      </w:r>
      <w:r w:rsidR="00C43123" w:rsidRPr="00192EAD">
        <w:rPr>
          <w:sz w:val="19"/>
          <w:szCs w:val="19"/>
        </w:rPr>
        <w:t>.</w:t>
      </w:r>
    </w:p>
    <w:p w14:paraId="01F62ADB" w14:textId="77777777" w:rsidR="00CE6D9D" w:rsidRPr="00192EAD" w:rsidRDefault="00CE6D9D" w:rsidP="00CE6D9D">
      <w:pPr>
        <w:spacing w:after="0"/>
        <w:jc w:val="center"/>
        <w:rPr>
          <w:rFonts w:ascii="Wingdings" w:hAnsi="Wingdings"/>
          <w:sz w:val="19"/>
          <w:szCs w:val="19"/>
        </w:rPr>
      </w:pPr>
      <w:r w:rsidRPr="00192EAD">
        <w:rPr>
          <w:rFonts w:ascii="Wingdings" w:hAnsi="Wingdings"/>
          <w:sz w:val="19"/>
          <w:szCs w:val="19"/>
        </w:rPr>
        <w:t></w:t>
      </w:r>
    </w:p>
    <w:p w14:paraId="5BD6B6C6" w14:textId="77777777"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192EAD">
        <w:rPr>
          <w:b/>
          <w:sz w:val="19"/>
          <w:szCs w:val="19"/>
        </w:rPr>
        <w:t>You complete and submit a grant application</w:t>
      </w:r>
    </w:p>
    <w:p w14:paraId="3561BED5" w14:textId="66815252" w:rsidR="00030E0C" w:rsidRPr="00192EAD"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192EAD">
        <w:rPr>
          <w:sz w:val="19"/>
          <w:szCs w:val="19"/>
        </w:rPr>
        <w:t>You complete the application form</w:t>
      </w:r>
      <w:r w:rsidR="00486E36">
        <w:rPr>
          <w:sz w:val="19"/>
          <w:szCs w:val="19"/>
        </w:rPr>
        <w:t xml:space="preserve"> and any relevant attachments</w:t>
      </w:r>
      <w:r w:rsidR="00C43123" w:rsidRPr="00192EAD">
        <w:rPr>
          <w:sz w:val="19"/>
          <w:szCs w:val="19"/>
        </w:rPr>
        <w:t>,</w:t>
      </w:r>
      <w:r w:rsidRPr="00192EAD">
        <w:rPr>
          <w:sz w:val="19"/>
          <w:szCs w:val="19"/>
        </w:rPr>
        <w:t xml:space="preserve"> address</w:t>
      </w:r>
      <w:r w:rsidR="00C43123" w:rsidRPr="00192EAD">
        <w:rPr>
          <w:sz w:val="19"/>
          <w:szCs w:val="19"/>
        </w:rPr>
        <w:t>ing</w:t>
      </w:r>
      <w:r w:rsidR="0057495B" w:rsidRPr="00192EAD">
        <w:rPr>
          <w:sz w:val="19"/>
          <w:szCs w:val="19"/>
        </w:rPr>
        <w:t xml:space="preserve"> all the eligibility </w:t>
      </w:r>
      <w:r w:rsidR="00007E4B" w:rsidRPr="00192EAD">
        <w:rPr>
          <w:sz w:val="19"/>
          <w:szCs w:val="19"/>
        </w:rPr>
        <w:t xml:space="preserve">and </w:t>
      </w:r>
      <w:r w:rsidR="00C10281">
        <w:rPr>
          <w:sz w:val="19"/>
          <w:szCs w:val="19"/>
        </w:rPr>
        <w:t>assessment criteria, known as</w:t>
      </w:r>
      <w:r w:rsidR="00007E4B" w:rsidRPr="00192EAD">
        <w:rPr>
          <w:sz w:val="19"/>
          <w:szCs w:val="19"/>
        </w:rPr>
        <w:t xml:space="preserve"> merit</w:t>
      </w:r>
      <w:r w:rsidR="00C43123" w:rsidRPr="00192EAD">
        <w:rPr>
          <w:sz w:val="19"/>
          <w:szCs w:val="19"/>
        </w:rPr>
        <w:t xml:space="preserve"> </w:t>
      </w:r>
      <w:r w:rsidRPr="00192EAD">
        <w:rPr>
          <w:sz w:val="19"/>
          <w:szCs w:val="19"/>
        </w:rPr>
        <w:t>criteria</w:t>
      </w:r>
      <w:r w:rsidR="00C10281">
        <w:rPr>
          <w:sz w:val="19"/>
          <w:szCs w:val="19"/>
        </w:rPr>
        <w:t>,</w:t>
      </w:r>
      <w:r w:rsidRPr="00192EAD">
        <w:rPr>
          <w:sz w:val="19"/>
          <w:szCs w:val="19"/>
        </w:rPr>
        <w:t xml:space="preserve"> </w:t>
      </w:r>
      <w:r w:rsidR="00C43123" w:rsidRPr="00192EAD">
        <w:rPr>
          <w:sz w:val="19"/>
          <w:szCs w:val="19"/>
        </w:rPr>
        <w:t xml:space="preserve">in order for your application </w:t>
      </w:r>
      <w:r w:rsidRPr="00192EAD">
        <w:rPr>
          <w:sz w:val="19"/>
          <w:szCs w:val="19"/>
        </w:rPr>
        <w:t xml:space="preserve">to </w:t>
      </w:r>
      <w:proofErr w:type="gramStart"/>
      <w:r w:rsidRPr="00192EAD">
        <w:rPr>
          <w:sz w:val="19"/>
          <w:szCs w:val="19"/>
        </w:rPr>
        <w:t>be considered</w:t>
      </w:r>
      <w:proofErr w:type="gramEnd"/>
      <w:r w:rsidRPr="00192EAD">
        <w:rPr>
          <w:sz w:val="19"/>
          <w:szCs w:val="19"/>
        </w:rPr>
        <w:t>.</w:t>
      </w:r>
    </w:p>
    <w:p w14:paraId="572EB202" w14:textId="77777777" w:rsidR="00CE6D9D" w:rsidRPr="00192EAD" w:rsidRDefault="00CE6D9D" w:rsidP="00CE6D9D">
      <w:pPr>
        <w:spacing w:after="0"/>
        <w:jc w:val="center"/>
        <w:rPr>
          <w:rFonts w:ascii="Wingdings" w:hAnsi="Wingdings"/>
          <w:sz w:val="19"/>
          <w:szCs w:val="19"/>
        </w:rPr>
      </w:pPr>
      <w:r w:rsidRPr="00192EAD">
        <w:rPr>
          <w:rFonts w:ascii="Wingdings" w:hAnsi="Wingdings"/>
          <w:sz w:val="19"/>
          <w:szCs w:val="19"/>
        </w:rPr>
        <w:t></w:t>
      </w:r>
    </w:p>
    <w:p w14:paraId="356FCCAC" w14:textId="5C339A53"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9"/>
          <w:szCs w:val="19"/>
        </w:rPr>
      </w:pPr>
      <w:r w:rsidRPr="00192EAD">
        <w:rPr>
          <w:b/>
          <w:sz w:val="19"/>
          <w:szCs w:val="19"/>
        </w:rPr>
        <w:t>We assess all grant application</w:t>
      </w:r>
      <w:r w:rsidR="008718E5" w:rsidRPr="00192EAD">
        <w:rPr>
          <w:b/>
          <w:sz w:val="19"/>
          <w:szCs w:val="19"/>
        </w:rPr>
        <w:t>s</w:t>
      </w:r>
    </w:p>
    <w:p w14:paraId="6DA9FA67" w14:textId="2A65B288" w:rsidR="00041716"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192EAD">
        <w:rPr>
          <w:sz w:val="19"/>
          <w:szCs w:val="19"/>
        </w:rPr>
        <w:t xml:space="preserve">We </w:t>
      </w:r>
      <w:r w:rsidR="007F7294" w:rsidRPr="00192EAD">
        <w:rPr>
          <w:sz w:val="19"/>
          <w:szCs w:val="19"/>
        </w:rPr>
        <w:t>review</w:t>
      </w:r>
      <w:r w:rsidRPr="00192EAD">
        <w:rPr>
          <w:sz w:val="19"/>
          <w:szCs w:val="19"/>
        </w:rPr>
        <w:t xml:space="preserve"> the applications against eligibility criteria and notify you if you are not eligible.</w:t>
      </w:r>
    </w:p>
    <w:p w14:paraId="1D0BA313" w14:textId="299A1AB8" w:rsidR="00CE6D9D" w:rsidRPr="00192EAD" w:rsidRDefault="00A9676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192EAD">
        <w:rPr>
          <w:sz w:val="19"/>
          <w:szCs w:val="19"/>
        </w:rPr>
        <w:t>We refer</w:t>
      </w:r>
      <w:r w:rsidR="00CE6D9D" w:rsidRPr="00192EAD">
        <w:rPr>
          <w:sz w:val="19"/>
          <w:szCs w:val="19"/>
        </w:rPr>
        <w:t xml:space="preserve"> </w:t>
      </w:r>
      <w:r w:rsidR="00B37D10" w:rsidRPr="00192EAD">
        <w:rPr>
          <w:sz w:val="19"/>
          <w:szCs w:val="19"/>
        </w:rPr>
        <w:t xml:space="preserve">eligible </w:t>
      </w:r>
      <w:r w:rsidR="00CE6D9D" w:rsidRPr="00192EAD">
        <w:rPr>
          <w:sz w:val="19"/>
          <w:szCs w:val="19"/>
        </w:rPr>
        <w:t>application</w:t>
      </w:r>
      <w:r w:rsidR="006171E3" w:rsidRPr="00192EAD">
        <w:rPr>
          <w:sz w:val="19"/>
          <w:szCs w:val="19"/>
        </w:rPr>
        <w:t>s</w:t>
      </w:r>
      <w:r w:rsidRPr="00192EAD">
        <w:rPr>
          <w:sz w:val="19"/>
          <w:szCs w:val="19"/>
        </w:rPr>
        <w:t xml:space="preserve"> to the committee to assess</w:t>
      </w:r>
      <w:r w:rsidR="00CE6D9D" w:rsidRPr="00192EAD">
        <w:rPr>
          <w:sz w:val="19"/>
          <w:szCs w:val="19"/>
        </w:rPr>
        <w:t xml:space="preserve"> against the </w:t>
      </w:r>
      <w:r w:rsidR="00C659C4" w:rsidRPr="00192EAD">
        <w:rPr>
          <w:sz w:val="19"/>
          <w:szCs w:val="19"/>
        </w:rPr>
        <w:t xml:space="preserve">merit </w:t>
      </w:r>
      <w:r w:rsidR="00CE6D9D" w:rsidRPr="00192EAD">
        <w:rPr>
          <w:sz w:val="19"/>
          <w:szCs w:val="19"/>
        </w:rPr>
        <w:t xml:space="preserve">criteria including an overall consideration of value </w:t>
      </w:r>
      <w:r w:rsidR="00041716" w:rsidRPr="00192EAD">
        <w:rPr>
          <w:sz w:val="19"/>
          <w:szCs w:val="19"/>
        </w:rPr>
        <w:t xml:space="preserve">with </w:t>
      </w:r>
      <w:r w:rsidR="00B37D10" w:rsidRPr="00192EAD">
        <w:rPr>
          <w:sz w:val="19"/>
          <w:szCs w:val="19"/>
        </w:rPr>
        <w:t>relevant</w:t>
      </w:r>
      <w:r w:rsidR="00CE6D9D" w:rsidRPr="00192EAD">
        <w:rPr>
          <w:sz w:val="19"/>
          <w:szCs w:val="19"/>
        </w:rPr>
        <w:t xml:space="preserve"> money and compare it to other </w:t>
      </w:r>
      <w:r w:rsidR="00B37D10" w:rsidRPr="00192EAD">
        <w:rPr>
          <w:sz w:val="19"/>
          <w:szCs w:val="19"/>
        </w:rPr>
        <w:t xml:space="preserve">eligible </w:t>
      </w:r>
      <w:r w:rsidR="006171E3" w:rsidRPr="00192EAD">
        <w:rPr>
          <w:sz w:val="19"/>
          <w:szCs w:val="19"/>
        </w:rPr>
        <w:t>applications.</w:t>
      </w:r>
    </w:p>
    <w:p w14:paraId="627BD968" w14:textId="77777777" w:rsidR="00CE6D9D" w:rsidRPr="00192EAD" w:rsidRDefault="00CE6D9D" w:rsidP="00CE6D9D">
      <w:pPr>
        <w:spacing w:after="0"/>
        <w:jc w:val="center"/>
        <w:rPr>
          <w:rFonts w:ascii="Wingdings" w:hAnsi="Wingdings"/>
          <w:sz w:val="19"/>
          <w:szCs w:val="19"/>
        </w:rPr>
      </w:pPr>
      <w:r w:rsidRPr="00192EAD">
        <w:rPr>
          <w:rFonts w:ascii="Wingdings" w:hAnsi="Wingdings"/>
          <w:sz w:val="19"/>
          <w:szCs w:val="19"/>
        </w:rPr>
        <w:t></w:t>
      </w:r>
    </w:p>
    <w:p w14:paraId="44504BE3" w14:textId="77777777"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192EAD">
        <w:rPr>
          <w:b/>
          <w:sz w:val="19"/>
          <w:szCs w:val="19"/>
        </w:rPr>
        <w:t>We make grant recommendations</w:t>
      </w:r>
    </w:p>
    <w:p w14:paraId="577C2CE3" w14:textId="584EF82D"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192EAD">
        <w:rPr>
          <w:sz w:val="19"/>
          <w:szCs w:val="19"/>
        </w:rPr>
        <w:t xml:space="preserve">We provide advice to the decision maker on </w:t>
      </w:r>
      <w:r w:rsidR="00F81817">
        <w:rPr>
          <w:sz w:val="19"/>
          <w:szCs w:val="19"/>
        </w:rPr>
        <w:t>the merits of each application.</w:t>
      </w:r>
    </w:p>
    <w:p w14:paraId="51D2F01B" w14:textId="77777777" w:rsidR="00CE6D9D" w:rsidRPr="00192EAD" w:rsidRDefault="00CE6D9D" w:rsidP="00CE6D9D">
      <w:pPr>
        <w:spacing w:after="0"/>
        <w:jc w:val="center"/>
        <w:rPr>
          <w:rFonts w:ascii="Wingdings" w:hAnsi="Wingdings"/>
          <w:sz w:val="19"/>
          <w:szCs w:val="19"/>
        </w:rPr>
      </w:pPr>
      <w:r w:rsidRPr="00192EAD">
        <w:rPr>
          <w:rFonts w:ascii="Wingdings" w:hAnsi="Wingdings"/>
          <w:sz w:val="19"/>
          <w:szCs w:val="19"/>
        </w:rPr>
        <w:t></w:t>
      </w:r>
    </w:p>
    <w:p w14:paraId="24522E60" w14:textId="2A09D564"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192EAD">
        <w:rPr>
          <w:b/>
          <w:sz w:val="19"/>
          <w:szCs w:val="19"/>
        </w:rPr>
        <w:t xml:space="preserve">Grant </w:t>
      </w:r>
      <w:r w:rsidR="00F7040C" w:rsidRPr="00192EAD">
        <w:rPr>
          <w:b/>
          <w:sz w:val="19"/>
          <w:szCs w:val="19"/>
        </w:rPr>
        <w:t>d</w:t>
      </w:r>
      <w:r w:rsidRPr="00192EAD">
        <w:rPr>
          <w:b/>
          <w:sz w:val="19"/>
          <w:szCs w:val="19"/>
        </w:rPr>
        <w:t xml:space="preserve">ecisions </w:t>
      </w:r>
      <w:proofErr w:type="gramStart"/>
      <w:r w:rsidRPr="00192EAD">
        <w:rPr>
          <w:b/>
          <w:sz w:val="19"/>
          <w:szCs w:val="19"/>
        </w:rPr>
        <w:t>are made</w:t>
      </w:r>
      <w:proofErr w:type="gramEnd"/>
    </w:p>
    <w:p w14:paraId="7FC9E84C" w14:textId="677A6DF7"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192EAD">
        <w:rPr>
          <w:sz w:val="19"/>
          <w:szCs w:val="19"/>
        </w:rPr>
        <w:t>The decision maker decides which applications are successful.</w:t>
      </w:r>
    </w:p>
    <w:p w14:paraId="7FE19A20" w14:textId="77777777" w:rsidR="00CE6D9D" w:rsidRPr="00192EAD" w:rsidRDefault="00CE6D9D" w:rsidP="00CE6D9D">
      <w:pPr>
        <w:spacing w:after="0"/>
        <w:jc w:val="center"/>
        <w:rPr>
          <w:rFonts w:ascii="Wingdings" w:hAnsi="Wingdings"/>
          <w:sz w:val="19"/>
          <w:szCs w:val="19"/>
        </w:rPr>
      </w:pPr>
      <w:r w:rsidRPr="00192EAD">
        <w:rPr>
          <w:rFonts w:ascii="Wingdings" w:hAnsi="Wingdings"/>
          <w:sz w:val="19"/>
          <w:szCs w:val="19"/>
        </w:rPr>
        <w:t></w:t>
      </w:r>
    </w:p>
    <w:p w14:paraId="0CE2BAD5" w14:textId="77777777"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192EAD">
        <w:rPr>
          <w:b/>
          <w:sz w:val="19"/>
          <w:szCs w:val="19"/>
        </w:rPr>
        <w:t>We notify you of the outcome</w:t>
      </w:r>
    </w:p>
    <w:p w14:paraId="712644EF" w14:textId="49514B9A"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192EAD">
        <w:rPr>
          <w:sz w:val="19"/>
          <w:szCs w:val="19"/>
        </w:rPr>
        <w:t xml:space="preserve">We advise you of the outcome of your application. </w:t>
      </w:r>
      <w:r w:rsidR="00041716" w:rsidRPr="00192EAD">
        <w:rPr>
          <w:sz w:val="19"/>
          <w:szCs w:val="19"/>
        </w:rPr>
        <w:t xml:space="preserve">We may not notify unsuccessful applicants until grant agreements </w:t>
      </w:r>
      <w:proofErr w:type="gramStart"/>
      <w:r w:rsidR="00041716" w:rsidRPr="00192EAD">
        <w:rPr>
          <w:sz w:val="19"/>
          <w:szCs w:val="19"/>
        </w:rPr>
        <w:t>have been executed</w:t>
      </w:r>
      <w:proofErr w:type="gramEnd"/>
      <w:r w:rsidR="00041716" w:rsidRPr="00192EAD">
        <w:rPr>
          <w:sz w:val="19"/>
          <w:szCs w:val="19"/>
        </w:rPr>
        <w:t xml:space="preserve"> with successful applicants.</w:t>
      </w:r>
    </w:p>
    <w:p w14:paraId="642F7092" w14:textId="77777777" w:rsidR="00CE6D9D" w:rsidRPr="00192EAD" w:rsidRDefault="00CE6D9D" w:rsidP="00CE6D9D">
      <w:pPr>
        <w:spacing w:after="0"/>
        <w:jc w:val="center"/>
        <w:rPr>
          <w:rFonts w:ascii="Wingdings" w:hAnsi="Wingdings"/>
          <w:sz w:val="19"/>
          <w:szCs w:val="19"/>
        </w:rPr>
      </w:pPr>
      <w:r w:rsidRPr="00192EAD">
        <w:rPr>
          <w:rFonts w:ascii="Wingdings" w:hAnsi="Wingdings"/>
          <w:sz w:val="19"/>
          <w:szCs w:val="19"/>
        </w:rPr>
        <w:t></w:t>
      </w:r>
    </w:p>
    <w:p w14:paraId="0AFE72AD" w14:textId="77777777"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192EAD">
        <w:rPr>
          <w:b/>
          <w:sz w:val="19"/>
          <w:szCs w:val="19"/>
        </w:rPr>
        <w:t>We enter into a grant agreement</w:t>
      </w:r>
    </w:p>
    <w:p w14:paraId="5E81FDF5" w14:textId="0809410E"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9"/>
          <w:szCs w:val="19"/>
        </w:rPr>
      </w:pPr>
      <w:r w:rsidRPr="00192EAD">
        <w:rPr>
          <w:sz w:val="19"/>
          <w:szCs w:val="19"/>
        </w:rPr>
        <w:t xml:space="preserve">We will enter into a grant agreement with successful applicants. The type of grant agreement </w:t>
      </w:r>
      <w:proofErr w:type="gramStart"/>
      <w:r w:rsidRPr="00192EAD">
        <w:rPr>
          <w:sz w:val="19"/>
          <w:szCs w:val="19"/>
        </w:rPr>
        <w:t>is based</w:t>
      </w:r>
      <w:proofErr w:type="gramEnd"/>
      <w:r w:rsidRPr="00192EAD">
        <w:rPr>
          <w:sz w:val="19"/>
          <w:szCs w:val="19"/>
        </w:rPr>
        <w:t xml:space="preserve"> on the nature of the grant and proportional to the risks involved.</w:t>
      </w:r>
    </w:p>
    <w:p w14:paraId="3BF8992A" w14:textId="77777777" w:rsidR="00CE6D9D" w:rsidRPr="00192EAD" w:rsidRDefault="00CE6D9D" w:rsidP="00CE6D9D">
      <w:pPr>
        <w:spacing w:after="0"/>
        <w:jc w:val="center"/>
        <w:rPr>
          <w:rFonts w:ascii="Wingdings" w:hAnsi="Wingdings"/>
          <w:sz w:val="19"/>
          <w:szCs w:val="19"/>
        </w:rPr>
      </w:pPr>
      <w:r w:rsidRPr="00192EAD">
        <w:rPr>
          <w:rFonts w:ascii="Wingdings" w:hAnsi="Wingdings"/>
          <w:sz w:val="19"/>
          <w:szCs w:val="19"/>
        </w:rPr>
        <w:t></w:t>
      </w:r>
    </w:p>
    <w:p w14:paraId="4B18AF15" w14:textId="26C52DB9"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9"/>
          <w:szCs w:val="19"/>
        </w:rPr>
      </w:pPr>
      <w:r w:rsidRPr="00192EAD">
        <w:rPr>
          <w:b/>
          <w:sz w:val="19"/>
          <w:szCs w:val="19"/>
        </w:rPr>
        <w:t>Delivery of grant</w:t>
      </w:r>
    </w:p>
    <w:p w14:paraId="0D0195C5" w14:textId="33C9D42D"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9"/>
          <w:szCs w:val="19"/>
        </w:rPr>
      </w:pPr>
      <w:r w:rsidRPr="00192EAD">
        <w:rPr>
          <w:bCs/>
          <w:sz w:val="19"/>
          <w:szCs w:val="19"/>
        </w:rPr>
        <w:t>You undertake the grant activity as set out in your grant agreement. We manage the grant by working with you, monitoring your progress and making payments.</w:t>
      </w:r>
    </w:p>
    <w:p w14:paraId="10DB5194" w14:textId="77777777" w:rsidR="00CE6D9D" w:rsidRPr="00192EAD" w:rsidRDefault="00CE6D9D" w:rsidP="00CE6D9D">
      <w:pPr>
        <w:spacing w:after="0"/>
        <w:jc w:val="center"/>
        <w:rPr>
          <w:rFonts w:ascii="Wingdings" w:hAnsi="Wingdings"/>
          <w:sz w:val="19"/>
          <w:szCs w:val="19"/>
        </w:rPr>
      </w:pPr>
      <w:r w:rsidRPr="00192EAD">
        <w:rPr>
          <w:rFonts w:ascii="Wingdings" w:hAnsi="Wingdings"/>
          <w:sz w:val="19"/>
          <w:szCs w:val="19"/>
        </w:rPr>
        <w:t></w:t>
      </w:r>
    </w:p>
    <w:p w14:paraId="48D55848" w14:textId="3F2FFABE" w:rsidR="00CE6D9D" w:rsidRPr="00192EAD"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9"/>
          <w:szCs w:val="19"/>
        </w:rPr>
      </w:pPr>
      <w:r w:rsidRPr="00192EAD">
        <w:rPr>
          <w:b/>
          <w:sz w:val="19"/>
          <w:szCs w:val="19"/>
        </w:rPr>
        <w:t>Evaluation</w:t>
      </w:r>
      <w:r w:rsidR="00CE6D9D" w:rsidRPr="00192EAD">
        <w:rPr>
          <w:b/>
          <w:sz w:val="19"/>
          <w:szCs w:val="19"/>
        </w:rPr>
        <w:t xml:space="preserve"> of the </w:t>
      </w:r>
      <w:r w:rsidR="00CB6311">
        <w:rPr>
          <w:b/>
          <w:sz w:val="19"/>
          <w:szCs w:val="19"/>
        </w:rPr>
        <w:t>stream</w:t>
      </w:r>
    </w:p>
    <w:p w14:paraId="3BA8A0DE" w14:textId="18A2A9BD" w:rsidR="00CE6D9D" w:rsidRPr="00192EA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9"/>
          <w:szCs w:val="19"/>
        </w:rPr>
      </w:pPr>
      <w:r w:rsidRPr="00192EAD">
        <w:rPr>
          <w:sz w:val="19"/>
          <w:szCs w:val="19"/>
        </w:rPr>
        <w:t xml:space="preserve">We evaluate the specific grant activity and </w:t>
      </w:r>
      <w:r w:rsidR="00CB6311">
        <w:rPr>
          <w:sz w:val="19"/>
          <w:szCs w:val="19"/>
        </w:rPr>
        <w:t>stream</w:t>
      </w:r>
      <w:r w:rsidR="0057495B" w:rsidRPr="00192EAD">
        <w:rPr>
          <w:sz w:val="19"/>
          <w:szCs w:val="19"/>
        </w:rPr>
        <w:t xml:space="preserve"> </w:t>
      </w:r>
      <w:r w:rsidRPr="00192EAD">
        <w:rPr>
          <w:sz w:val="19"/>
          <w:szCs w:val="19"/>
        </w:rPr>
        <w:t xml:space="preserve">as a whole. We base this on information you provide to us and that we collect from various sources. </w:t>
      </w:r>
    </w:p>
    <w:p w14:paraId="1E4EB6EC" w14:textId="77777777" w:rsidR="00B542A5" w:rsidRDefault="00B542A5" w:rsidP="006763E6">
      <w:pPr>
        <w:pStyle w:val="Heading2"/>
      </w:pPr>
      <w:bookmarkStart w:id="9" w:name="_Toc3474613"/>
      <w:bookmarkStart w:id="10" w:name="_Toc496536649"/>
      <w:bookmarkStart w:id="11" w:name="_Toc531277476"/>
      <w:bookmarkStart w:id="12" w:name="_Toc955286"/>
      <w:r>
        <w:lastRenderedPageBreak/>
        <w:t>About the Medical Research Future Fund</w:t>
      </w:r>
      <w:bookmarkEnd w:id="9"/>
    </w:p>
    <w:p w14:paraId="0EDFEF45" w14:textId="77777777" w:rsidR="00B542A5" w:rsidRDefault="00B542A5" w:rsidP="00B542A5">
      <w:r>
        <w:t xml:space="preserve">As part of the 2014-15 Budget, the Australian Government announced the establishment of the </w:t>
      </w:r>
      <w:r>
        <w:br/>
        <w:t>$20 billion Medical Research Future Fund (the MRFF) to provide a sustainable source of funding for vital medical research over the medium to longer term. Through the MRFF, the Government will deliver a major additional injection of funds into the health and medical research sector.</w:t>
      </w:r>
    </w:p>
    <w:p w14:paraId="3FEAE5B6" w14:textId="404B624C" w:rsidR="00B542A5" w:rsidRDefault="00B542A5" w:rsidP="00B542A5">
      <w:pPr>
        <w:spacing w:after="80"/>
      </w:pPr>
      <w:r>
        <w:t xml:space="preserve">The objective of the MRFF is to </w:t>
      </w:r>
      <w:r w:rsidR="00C81107">
        <w:t>improve the health and wellbeing of Australians through grants of financial assistance to support medical research and medical innovation</w:t>
      </w:r>
      <w:r>
        <w:t>.</w:t>
      </w:r>
    </w:p>
    <w:p w14:paraId="317B4113" w14:textId="77777777" w:rsidR="00B542A5" w:rsidRDefault="00B542A5" w:rsidP="00B542A5">
      <w:pPr>
        <w:pStyle w:val="ListBullet"/>
        <w:numPr>
          <w:ilvl w:val="0"/>
          <w:numId w:val="0"/>
        </w:numPr>
      </w:pPr>
      <w:r>
        <w:t>The MRFF complements existing medical research and innovation funding to improve health outcomes by distributing new funding in ways that are more diverse. It supports stronger partnerships between researchers, healthcare professionals, governments and the community.</w:t>
      </w:r>
    </w:p>
    <w:p w14:paraId="607C3417" w14:textId="77777777" w:rsidR="00B542A5" w:rsidRDefault="00B542A5" w:rsidP="00B542A5">
      <w:pPr>
        <w:spacing w:after="80"/>
      </w:pPr>
      <w:r>
        <w:t>The intended outcomes of the MRFF are:</w:t>
      </w:r>
    </w:p>
    <w:p w14:paraId="17E74D6B" w14:textId="77777777" w:rsidR="00B542A5" w:rsidRDefault="00B542A5" w:rsidP="00B542A5">
      <w:pPr>
        <w:pStyle w:val="ListBullet"/>
        <w:numPr>
          <w:ilvl w:val="0"/>
          <w:numId w:val="7"/>
        </w:numPr>
      </w:pPr>
      <w:r>
        <w:t>life changing discoveries such as new treatments, drugs and devices</w:t>
      </w:r>
    </w:p>
    <w:p w14:paraId="1F91CD67" w14:textId="77777777" w:rsidR="00B542A5" w:rsidRDefault="00B542A5" w:rsidP="00B542A5">
      <w:pPr>
        <w:pStyle w:val="ListBullet"/>
        <w:numPr>
          <w:ilvl w:val="0"/>
          <w:numId w:val="7"/>
        </w:numPr>
      </w:pPr>
      <w:r>
        <w:t>continuous improvement and innovation in the health system that benefits all Australians</w:t>
      </w:r>
    </w:p>
    <w:p w14:paraId="37819F7E" w14:textId="77777777" w:rsidR="00B542A5" w:rsidRDefault="00B542A5" w:rsidP="00B542A5">
      <w:pPr>
        <w:pStyle w:val="ListBullet"/>
        <w:numPr>
          <w:ilvl w:val="0"/>
          <w:numId w:val="7"/>
        </w:numPr>
      </w:pPr>
      <w:r>
        <w:t>strengthening domestic research capacity through support, collaboration and the development of expert talent</w:t>
      </w:r>
    </w:p>
    <w:p w14:paraId="02D06BA9" w14:textId="77777777" w:rsidR="00B542A5" w:rsidRDefault="00B542A5" w:rsidP="00B542A5">
      <w:pPr>
        <w:pStyle w:val="ListBullet"/>
        <w:numPr>
          <w:ilvl w:val="0"/>
          <w:numId w:val="7"/>
        </w:numPr>
      </w:pPr>
      <w:r>
        <w:t>positioning Australia’s health and medical research sector at the forefront of the innovation economy</w:t>
      </w:r>
    </w:p>
    <w:p w14:paraId="52EDDD40" w14:textId="69476D45" w:rsidR="00B542A5" w:rsidRPr="00B542A5" w:rsidRDefault="00B542A5" w:rsidP="00B542A5">
      <w:pPr>
        <w:pStyle w:val="ListBullet"/>
        <w:numPr>
          <w:ilvl w:val="0"/>
          <w:numId w:val="7"/>
        </w:numPr>
      </w:pPr>
      <w:proofErr w:type="gramStart"/>
      <w:r>
        <w:t>improving</w:t>
      </w:r>
      <w:proofErr w:type="gramEnd"/>
      <w:r>
        <w:t xml:space="preserve"> Australia’s reputation as a global leader in health and medical research.</w:t>
      </w:r>
    </w:p>
    <w:p w14:paraId="31E907BE" w14:textId="4CCC4131" w:rsidR="00233385" w:rsidRDefault="00233385" w:rsidP="006763E6">
      <w:pPr>
        <w:pStyle w:val="Heading2"/>
      </w:pPr>
      <w:bookmarkStart w:id="13" w:name="_Toc3474614"/>
      <w:r>
        <w:t>About the Genomics Health Futures Mission</w:t>
      </w:r>
      <w:bookmarkEnd w:id="13"/>
    </w:p>
    <w:p w14:paraId="0BB5BA80" w14:textId="32C495E1" w:rsidR="0092598E" w:rsidRPr="0092598E" w:rsidRDefault="0092598E" w:rsidP="0092598E">
      <w:r w:rsidRPr="0092598E">
        <w:t>The G</w:t>
      </w:r>
      <w:r>
        <w:t>enomics Health Futures Mission (G</w:t>
      </w:r>
      <w:r w:rsidRPr="0092598E">
        <w:t>HFM</w:t>
      </w:r>
      <w:r>
        <w:t>)</w:t>
      </w:r>
      <w:r w:rsidRPr="0092598E">
        <w:t xml:space="preserve"> is the centrepiece of the </w:t>
      </w:r>
      <w:r>
        <w:t xml:space="preserve">Australian </w:t>
      </w:r>
      <w:r w:rsidRPr="0092598E">
        <w:t>Government’s $1.3 billion National Health and Medical Industry Growth Plan</w:t>
      </w:r>
      <w:r w:rsidR="00F524F6">
        <w:t xml:space="preserve"> that </w:t>
      </w:r>
      <w:proofErr w:type="gramStart"/>
      <w:r w:rsidR="00F524F6">
        <w:t>was announced</w:t>
      </w:r>
      <w:proofErr w:type="gramEnd"/>
      <w:r w:rsidR="00F524F6">
        <w:t xml:space="preserve"> in May 2018</w:t>
      </w:r>
      <w:r w:rsidRPr="0092598E">
        <w:t xml:space="preserve">. Funded through the </w:t>
      </w:r>
      <w:r w:rsidR="009230A4">
        <w:t>MRFF</w:t>
      </w:r>
      <w:r w:rsidRPr="0092598E">
        <w:t>, the GHFM will engage with communities to help save or transform the lives of more than 200,000 Australians through research into better testing, diagnosis and treatment.</w:t>
      </w:r>
    </w:p>
    <w:p w14:paraId="4FCAAEE1" w14:textId="351E2583" w:rsidR="00233385" w:rsidRPr="00233385" w:rsidRDefault="0092598E" w:rsidP="00233385">
      <w:r>
        <w:t>The o</w:t>
      </w:r>
      <w:r w:rsidR="00F524F6">
        <w:t>bjective of the GHFM is</w:t>
      </w:r>
      <w:r w:rsidRPr="0092598E">
        <w:t xml:space="preserve"> to deliver better diagnostics and targeted treatments, avoid unnecessary health costs, and improve patient experience and outcomes. This </w:t>
      </w:r>
      <w:proofErr w:type="gramStart"/>
      <w:r w:rsidRPr="0092598E">
        <w:t>will be achieved</w:t>
      </w:r>
      <w:proofErr w:type="gramEnd"/>
      <w:r>
        <w:t xml:space="preserve"> through partnership with state and </w:t>
      </w:r>
      <w:r w:rsidRPr="0092598E">
        <w:t>territory governments, public and private entities in healthcare, and linkage</w:t>
      </w:r>
      <w:r w:rsidR="008079FE">
        <w:t>s</w:t>
      </w:r>
      <w:r w:rsidRPr="0092598E">
        <w:t xml:space="preserve"> with the </w:t>
      </w:r>
      <w:hyperlink r:id="rId21" w:history="1">
        <w:r w:rsidRPr="003F7492">
          <w:rPr>
            <w:rStyle w:val="Hyperlink"/>
          </w:rPr>
          <w:t>National Health Genomics Policy Framework</w:t>
        </w:r>
      </w:hyperlink>
      <w:r w:rsidRPr="0092598E">
        <w:t>.</w:t>
      </w:r>
    </w:p>
    <w:p w14:paraId="1D014544" w14:textId="38B7B0BF" w:rsidR="00F25627" w:rsidRDefault="00F81817" w:rsidP="00B81447">
      <w:pPr>
        <w:pStyle w:val="Heading3"/>
      </w:pPr>
      <w:bookmarkStart w:id="14" w:name="_Toc3474615"/>
      <w:bookmarkEnd w:id="10"/>
      <w:bookmarkEnd w:id="11"/>
      <w:bookmarkEnd w:id="12"/>
      <w:r>
        <w:t xml:space="preserve">About the </w:t>
      </w:r>
      <w:r w:rsidR="00F25627" w:rsidRPr="00F25627">
        <w:t>Project</w:t>
      </w:r>
      <w:r w:rsidR="006B2E82">
        <w:t>s</w:t>
      </w:r>
      <w:r w:rsidR="00F25627" w:rsidRPr="00F25627">
        <w:t xml:space="preserve"> </w:t>
      </w:r>
      <w:r w:rsidR="00F25627" w:rsidRPr="00B81447">
        <w:t>Grant</w:t>
      </w:r>
      <w:r w:rsidR="00F25627" w:rsidRPr="00F25627">
        <w:t xml:space="preserve"> </w:t>
      </w:r>
      <w:r w:rsidR="00CB6311">
        <w:t>stream</w:t>
      </w:r>
      <w:bookmarkEnd w:id="14"/>
    </w:p>
    <w:p w14:paraId="3E1310E0" w14:textId="0C0242CB" w:rsidR="00031A1B" w:rsidRDefault="008C268F" w:rsidP="00F524F6">
      <w:r>
        <w:t>The Projects</w:t>
      </w:r>
      <w:r w:rsidR="00CB6311">
        <w:t xml:space="preserve"> Grant stream</w:t>
      </w:r>
      <w:r w:rsidR="007F353C">
        <w:t>, which forms part of the GHFM,</w:t>
      </w:r>
      <w:r w:rsidR="00233385">
        <w:t xml:space="preserve"> will run over </w:t>
      </w:r>
      <w:r w:rsidR="00CB6311">
        <w:t>nine</w:t>
      </w:r>
      <w:r w:rsidR="00233385">
        <w:t xml:space="preserve"> </w:t>
      </w:r>
      <w:r w:rsidR="00686047">
        <w:t xml:space="preserve">years from </w:t>
      </w:r>
      <w:r w:rsidR="006E5B73">
        <w:t>2019</w:t>
      </w:r>
      <w:r w:rsidR="00233385">
        <w:t>-</w:t>
      </w:r>
      <w:r w:rsidR="006E5B73">
        <w:t xml:space="preserve">20 </w:t>
      </w:r>
      <w:r w:rsidR="00233385">
        <w:t>to 2027-28.</w:t>
      </w:r>
      <w:r w:rsidR="0092598E" w:rsidRPr="0092598E">
        <w:t xml:space="preserve"> </w:t>
      </w:r>
      <w:r w:rsidR="0092598E">
        <w:t xml:space="preserve">Funding will be available for researchers at all career stages, including early and mid-career, and will encourage collaboration and multidisciplinary teams to work together to answer complex </w:t>
      </w:r>
      <w:r w:rsidR="00A86754">
        <w:t xml:space="preserve">genomics </w:t>
      </w:r>
      <w:r w:rsidR="0092598E">
        <w:t>research questions.</w:t>
      </w:r>
    </w:p>
    <w:p w14:paraId="38CD537D" w14:textId="7C32677C" w:rsidR="00031A1B" w:rsidRDefault="00031A1B" w:rsidP="00F524F6">
      <w:r>
        <w:t xml:space="preserve">The </w:t>
      </w:r>
      <w:r w:rsidR="006E5B73">
        <w:t xml:space="preserve">Project Grants </w:t>
      </w:r>
      <w:r w:rsidR="00FE5524">
        <w:t>stream</w:t>
      </w:r>
      <w:r>
        <w:t xml:space="preserve"> will fund the </w:t>
      </w:r>
      <w:r w:rsidR="0092598E">
        <w:t xml:space="preserve">full spectrum of the research </w:t>
      </w:r>
      <w:r w:rsidR="00AE7E0C">
        <w:t xml:space="preserve">and </w:t>
      </w:r>
      <w:r w:rsidR="0092598E">
        <w:t>development pipeline</w:t>
      </w:r>
      <w:r w:rsidR="009A71B9">
        <w:t xml:space="preserve">, </w:t>
      </w:r>
      <w:r w:rsidR="0092598E">
        <w:t>including clinical trials</w:t>
      </w:r>
      <w:r w:rsidR="009A71B9">
        <w:t>,</w:t>
      </w:r>
      <w:r>
        <w:t xml:space="preserve"> aim</w:t>
      </w:r>
      <w:r w:rsidR="00C81107">
        <w:t>ing</w:t>
      </w:r>
      <w:r>
        <w:t xml:space="preserve"> to:</w:t>
      </w:r>
    </w:p>
    <w:p w14:paraId="40282C12" w14:textId="08C9756D" w:rsidR="00031A1B" w:rsidRDefault="0092598E" w:rsidP="00031A1B">
      <w:pPr>
        <w:pStyle w:val="ListBullet"/>
      </w:pPr>
      <w:r>
        <w:t>provide the pathways for the development of new diagnostics, medicines and tr</w:t>
      </w:r>
      <w:r w:rsidR="00031A1B">
        <w:t>eatments from genomics research</w:t>
      </w:r>
    </w:p>
    <w:p w14:paraId="2BD27D04" w14:textId="0C714B44" w:rsidR="00031A1B" w:rsidRDefault="00031A1B" w:rsidP="00031A1B">
      <w:pPr>
        <w:pStyle w:val="ListBullet"/>
      </w:pPr>
      <w:r>
        <w:t>expand</w:t>
      </w:r>
      <w:r w:rsidR="00F524F6" w:rsidRPr="00F524F6">
        <w:rPr>
          <w:iCs/>
        </w:rPr>
        <w:t xml:space="preserve"> genomics research effort and reach, allowing researchers and commercial partners to sustain efforts in discovery, build evidence for scaling appli</w:t>
      </w:r>
      <w:r>
        <w:t>cations, and build new markets</w:t>
      </w:r>
    </w:p>
    <w:p w14:paraId="21074AFD" w14:textId="555FBD19" w:rsidR="00F524F6" w:rsidRPr="00F524F6" w:rsidRDefault="00F524F6" w:rsidP="00031A1B">
      <w:pPr>
        <w:pStyle w:val="ListBullet"/>
        <w:rPr>
          <w:iCs/>
        </w:rPr>
      </w:pPr>
      <w:proofErr w:type="gramStart"/>
      <w:r w:rsidRPr="00F524F6">
        <w:rPr>
          <w:iCs/>
        </w:rPr>
        <w:t>ensure</w:t>
      </w:r>
      <w:proofErr w:type="gramEnd"/>
      <w:r w:rsidRPr="00F524F6">
        <w:rPr>
          <w:iCs/>
        </w:rPr>
        <w:t xml:space="preserve"> that later stage translation and flagship work is not hampered by a lack of</w:t>
      </w:r>
      <w:r w:rsidR="006D6A39">
        <w:rPr>
          <w:iCs/>
        </w:rPr>
        <w:t xml:space="preserve"> investment in early research</w:t>
      </w:r>
      <w:r w:rsidR="00DC64C6">
        <w:rPr>
          <w:iCs/>
        </w:rPr>
        <w:t>.</w:t>
      </w:r>
    </w:p>
    <w:p w14:paraId="39E776FE" w14:textId="7F8A9C94" w:rsidR="0092598E" w:rsidRDefault="00F524F6" w:rsidP="00686047">
      <w:r w:rsidRPr="00F524F6">
        <w:lastRenderedPageBreak/>
        <w:t xml:space="preserve">To encourage research that prioritises health system and commercial needs, projects that can demonstrate validation of research questions </w:t>
      </w:r>
      <w:r>
        <w:t xml:space="preserve">by end-users will be favoured. </w:t>
      </w:r>
      <w:r w:rsidRPr="00F524F6">
        <w:t>This can include the health system, clinicians,</w:t>
      </w:r>
      <w:r>
        <w:t xml:space="preserve"> patient groups, and industry. </w:t>
      </w:r>
      <w:r w:rsidRPr="00F524F6">
        <w:t xml:space="preserve">Validation of research questions can take the form of agreement or assent to the </w:t>
      </w:r>
      <w:proofErr w:type="gramStart"/>
      <w:r w:rsidRPr="00F524F6">
        <w:t>questions,</w:t>
      </w:r>
      <w:proofErr w:type="gramEnd"/>
      <w:r w:rsidRPr="00F524F6">
        <w:t xml:space="preserve"> or more material support such as in-kind or financial support from other parties.</w:t>
      </w:r>
    </w:p>
    <w:p w14:paraId="37C87188" w14:textId="7A04578A" w:rsidR="00F25627" w:rsidRDefault="00F81817" w:rsidP="00B81447">
      <w:pPr>
        <w:pStyle w:val="Heading3"/>
      </w:pPr>
      <w:bookmarkStart w:id="15" w:name="_Ref1637593"/>
      <w:bookmarkStart w:id="16" w:name="_Toc3474616"/>
      <w:r>
        <w:t xml:space="preserve">About the </w:t>
      </w:r>
      <w:r w:rsidR="00F25627" w:rsidRPr="00F25627">
        <w:t xml:space="preserve">Ethical, Legal and Social Issues </w:t>
      </w:r>
      <w:r w:rsidR="00F25627" w:rsidRPr="00085696">
        <w:t>Research</w:t>
      </w:r>
      <w:r w:rsidR="00F25627" w:rsidRPr="00F25627">
        <w:t xml:space="preserve"> </w:t>
      </w:r>
      <w:r w:rsidR="00FE5524">
        <w:t>Grant stream</w:t>
      </w:r>
      <w:bookmarkEnd w:id="15"/>
      <w:bookmarkEnd w:id="16"/>
    </w:p>
    <w:p w14:paraId="03A5D6E6" w14:textId="61798029" w:rsidR="0026096D" w:rsidRDefault="0026096D" w:rsidP="00686047">
      <w:r>
        <w:t xml:space="preserve">The Ethical, Legal and Social Issues Research </w:t>
      </w:r>
      <w:r w:rsidR="00FE5524">
        <w:t>Grant stream</w:t>
      </w:r>
      <w:r w:rsidR="007F353C">
        <w:t>, which forms part of the GHFM,</w:t>
      </w:r>
      <w:r>
        <w:t xml:space="preserve"> will run over </w:t>
      </w:r>
      <w:r w:rsidR="00FE5524">
        <w:t>nine</w:t>
      </w:r>
      <w:r>
        <w:t xml:space="preserve"> years from 2019-20 to 2027-28. Funding will be available for research into ethical, legal and social issues related to the use of genomics in health care, aiming to foster trust and public confidence through effective community engagement and contribute to a shared national platform of enabling knowledge and principles.</w:t>
      </w:r>
    </w:p>
    <w:p w14:paraId="5DCA75CF" w14:textId="6AD908D4" w:rsidR="00F938F4" w:rsidRPr="009D0EBC" w:rsidRDefault="00F938F4" w:rsidP="00F938F4">
      <w:pPr>
        <w:pStyle w:val="ListBullet"/>
        <w:numPr>
          <w:ilvl w:val="0"/>
          <w:numId w:val="0"/>
        </w:numPr>
      </w:pPr>
      <w:r>
        <w:t xml:space="preserve">There will be </w:t>
      </w:r>
      <w:r w:rsidR="00725B31">
        <w:t>future rounds</w:t>
      </w:r>
      <w:r>
        <w:t xml:space="preserve"> as part of </w:t>
      </w:r>
      <w:r w:rsidR="006E5B73">
        <w:t xml:space="preserve">the </w:t>
      </w:r>
      <w:r w:rsidR="00FE5524">
        <w:t>Projects Grant</w:t>
      </w:r>
      <w:r w:rsidR="0026096D">
        <w:t xml:space="preserve"> and </w:t>
      </w:r>
      <w:r w:rsidR="00F25627">
        <w:t xml:space="preserve">the </w:t>
      </w:r>
      <w:r w:rsidR="0026096D">
        <w:t xml:space="preserve">Ethical, Legal and Social Issues Research </w:t>
      </w:r>
      <w:r w:rsidR="00D21A98">
        <w:t>Grant streams.</w:t>
      </w:r>
      <w:r w:rsidR="00BB13AF">
        <w:t xml:space="preserve"> W</w:t>
      </w:r>
      <w:r>
        <w:t xml:space="preserve">e will publish the </w:t>
      </w:r>
      <w:hyperlink r:id="rId22" w:history="1">
        <w:r w:rsidRPr="00D22AD5">
          <w:rPr>
            <w:rStyle w:val="Hyperlink"/>
          </w:rPr>
          <w:t>opening and closing dates</w:t>
        </w:r>
      </w:hyperlink>
      <w:r>
        <w:t xml:space="preserve"> and any other relevant information on business.gov.au</w:t>
      </w:r>
      <w:r w:rsidRPr="009D0EBC">
        <w:t xml:space="preserve"> </w:t>
      </w:r>
      <w:r>
        <w:t>and GrantConnect.</w:t>
      </w:r>
    </w:p>
    <w:p w14:paraId="71AD83F8" w14:textId="4F496142" w:rsidR="00F938F4" w:rsidRDefault="00703A73" w:rsidP="00686047">
      <w:r>
        <w:t xml:space="preserve">We administer all grant opportunities </w:t>
      </w:r>
      <w:r w:rsidR="00F938F4">
        <w:t xml:space="preserve">according to </w:t>
      </w:r>
      <w:r w:rsidR="00F938F4" w:rsidRPr="00045933">
        <w:t xml:space="preserve">the </w:t>
      </w:r>
      <w:hyperlink r:id="rId23" w:history="1">
        <w:r w:rsidR="00F34FB0" w:rsidRPr="00F34FB0">
          <w:rPr>
            <w:rStyle w:val="Hyperlink"/>
            <w:i/>
          </w:rPr>
          <w:t xml:space="preserve">Commonwealth Grants Rules and Guidelines </w:t>
        </w:r>
        <w:r w:rsidR="00F34FB0" w:rsidRPr="00F34FB0">
          <w:rPr>
            <w:rStyle w:val="Hyperlink"/>
          </w:rPr>
          <w:t>(CGRGs)</w:t>
        </w:r>
        <w:r w:rsidR="00F938F4" w:rsidRPr="00F34FB0">
          <w:rPr>
            <w:rStyle w:val="Hyperlink"/>
            <w:vertAlign w:val="superscript"/>
          </w:rPr>
          <w:footnoteReference w:id="2"/>
        </w:r>
        <w:r w:rsidR="00F938F4" w:rsidRPr="00F34FB0">
          <w:rPr>
            <w:rStyle w:val="Hyperlink"/>
          </w:rPr>
          <w:t>.</w:t>
        </w:r>
      </w:hyperlink>
    </w:p>
    <w:p w14:paraId="3823C51A" w14:textId="77777777" w:rsidR="00A21562" w:rsidRDefault="006C1A76" w:rsidP="00F81817">
      <w:pPr>
        <w:pStyle w:val="Heading2"/>
      </w:pPr>
      <w:bookmarkStart w:id="17" w:name="_Toc3474617"/>
      <w:bookmarkStart w:id="18" w:name="_Toc496536650"/>
      <w:bookmarkStart w:id="19" w:name="_Toc531277477"/>
      <w:bookmarkStart w:id="20" w:name="_Toc955287"/>
      <w:bookmarkStart w:id="21" w:name="_Ref1055958"/>
      <w:r>
        <w:t>About the Projects Grant Opportunity</w:t>
      </w:r>
      <w:bookmarkEnd w:id="17"/>
    </w:p>
    <w:bookmarkEnd w:id="18"/>
    <w:bookmarkEnd w:id="19"/>
    <w:bookmarkEnd w:id="20"/>
    <w:bookmarkEnd w:id="21"/>
    <w:p w14:paraId="00CA9EF0" w14:textId="6E454827" w:rsidR="00EF391F" w:rsidRPr="00EF391F" w:rsidRDefault="00AA7A87" w:rsidP="00F938F4">
      <w:pPr>
        <w:rPr>
          <w:rFonts w:cs="Arial"/>
          <w:szCs w:val="20"/>
        </w:rPr>
      </w:pPr>
      <w:r w:rsidRPr="00AA7A87" w:rsidDel="00D01699">
        <w:rPr>
          <w:rFonts w:cs="Arial"/>
          <w:szCs w:val="20"/>
        </w:rPr>
        <w:t>These guidelines contain information for</w:t>
      </w:r>
      <w:r w:rsidR="00FD2124">
        <w:rPr>
          <w:rFonts w:cs="Arial"/>
          <w:szCs w:val="20"/>
        </w:rPr>
        <w:t xml:space="preserve"> </w:t>
      </w:r>
      <w:r w:rsidR="006C1A76">
        <w:rPr>
          <w:rFonts w:cs="Arial"/>
          <w:szCs w:val="20"/>
        </w:rPr>
        <w:t>this Projects Grant Opportunity, which combines the first rounds of the Projects Grant and Ethical, Legal and Social Issues Grant streams under the GHFM (2019-20 to 2021-22).</w:t>
      </w:r>
    </w:p>
    <w:p w14:paraId="3A2477A4" w14:textId="2E9139D8" w:rsidR="00F938F4" w:rsidRDefault="00F938F4" w:rsidP="00F938F4">
      <w:pPr>
        <w:spacing w:after="80"/>
      </w:pPr>
      <w:r w:rsidRPr="00077C3D">
        <w:t xml:space="preserve">The </w:t>
      </w:r>
      <w:r>
        <w:t xml:space="preserve">objectives of </w:t>
      </w:r>
      <w:r w:rsidR="006C1A76">
        <w:t>the</w:t>
      </w:r>
      <w:r w:rsidR="00237230">
        <w:t xml:space="preserve"> </w:t>
      </w:r>
      <w:r>
        <w:t xml:space="preserve">grant </w:t>
      </w:r>
      <w:r w:rsidR="006C1A76">
        <w:t>opportunity</w:t>
      </w:r>
      <w:r w:rsidR="00237230">
        <w:t xml:space="preserve"> </w:t>
      </w:r>
      <w:r>
        <w:t>are to:</w:t>
      </w:r>
    </w:p>
    <w:p w14:paraId="0E5B3728" w14:textId="2172E62A" w:rsidR="00F938F4" w:rsidRDefault="00F938F4" w:rsidP="00F938F4">
      <w:pPr>
        <w:pStyle w:val="ListBullet"/>
      </w:pPr>
      <w:r w:rsidRPr="0092598E">
        <w:t>fund i</w:t>
      </w:r>
      <w:r>
        <w:t xml:space="preserve">nnovative and creative genomics </w:t>
      </w:r>
      <w:r w:rsidRPr="0092598E">
        <w:t>research projects</w:t>
      </w:r>
      <w:r>
        <w:t xml:space="preserve"> in the following research areas:</w:t>
      </w:r>
    </w:p>
    <w:p w14:paraId="5EE4473B" w14:textId="4547CB57" w:rsidR="00F938F4" w:rsidRPr="00685996" w:rsidRDefault="00685996" w:rsidP="00A37402">
      <w:pPr>
        <w:pStyle w:val="ListBullet2"/>
      </w:pPr>
      <w:r w:rsidRPr="00685996">
        <w:rPr>
          <w:iCs/>
        </w:rPr>
        <w:t>cancers (including lung cancer and mesothelioma) and diseases with high mortality and low survivability</w:t>
      </w:r>
      <w:r w:rsidR="006E5B73" w:rsidRPr="00685996">
        <w:rPr>
          <w:rStyle w:val="FootnoteReference"/>
        </w:rPr>
        <w:footnoteReference w:id="3"/>
      </w:r>
      <w:r w:rsidRPr="00685996">
        <w:rPr>
          <w:color w:val="1F497D"/>
        </w:rPr>
        <w:t xml:space="preserve"> </w:t>
      </w:r>
    </w:p>
    <w:p w14:paraId="08098970" w14:textId="7E72470F" w:rsidR="00A37402" w:rsidRPr="002D2F91" w:rsidRDefault="006C1A76" w:rsidP="00A37402">
      <w:pPr>
        <w:pStyle w:val="ListBullet2"/>
      </w:pPr>
      <w:r>
        <w:t>p</w:t>
      </w:r>
      <w:r w:rsidR="008A6DAF">
        <w:t>aediatric a</w:t>
      </w:r>
      <w:r w:rsidR="00A37402">
        <w:t>cute care genomic</w:t>
      </w:r>
      <w:r w:rsidR="008A6DAF">
        <w:t xml:space="preserve"> research for critically ill children</w:t>
      </w:r>
    </w:p>
    <w:p w14:paraId="36EDBDD2" w14:textId="011CFFB7" w:rsidR="00A37402" w:rsidRDefault="006C1A76" w:rsidP="00A37402">
      <w:pPr>
        <w:pStyle w:val="ListBullet2"/>
        <w:rPr>
          <w:rFonts w:ascii="Calibri" w:hAnsi="Calibri"/>
          <w:szCs w:val="22"/>
        </w:rPr>
      </w:pPr>
      <w:proofErr w:type="gramStart"/>
      <w:r>
        <w:t>e</w:t>
      </w:r>
      <w:r w:rsidR="00A37402">
        <w:t>thical</w:t>
      </w:r>
      <w:proofErr w:type="gramEnd"/>
      <w:r w:rsidR="00A37402">
        <w:t>, legal and social issues</w:t>
      </w:r>
      <w:r w:rsidR="00C81107">
        <w:t xml:space="preserve"> related to genomic</w:t>
      </w:r>
      <w:r w:rsidR="008162C9">
        <w:t>s</w:t>
      </w:r>
      <w:r w:rsidR="00C81107">
        <w:t xml:space="preserve"> </w:t>
      </w:r>
      <w:r w:rsidR="008162C9">
        <w:t>in health care</w:t>
      </w:r>
      <w:r w:rsidR="00A94989">
        <w:t>.</w:t>
      </w:r>
    </w:p>
    <w:p w14:paraId="626856A5" w14:textId="0CCEB5FE" w:rsidR="00F938F4" w:rsidRDefault="00F938F4" w:rsidP="00F938F4">
      <w:pPr>
        <w:pStyle w:val="ListBullet"/>
      </w:pPr>
      <w:proofErr w:type="gramStart"/>
      <w:r>
        <w:t>support</w:t>
      </w:r>
      <w:proofErr w:type="gramEnd"/>
      <w:r>
        <w:t xml:space="preserve"> collaboration of </w:t>
      </w:r>
      <w:r w:rsidR="001C1F33">
        <w:t>multidisciplinary</w:t>
      </w:r>
      <w:r>
        <w:t xml:space="preserve"> research</w:t>
      </w:r>
      <w:r w:rsidRPr="00233385">
        <w:t xml:space="preserve"> </w:t>
      </w:r>
      <w:r>
        <w:t xml:space="preserve">into genomics </w:t>
      </w:r>
      <w:r w:rsidRPr="00233385">
        <w:t>that p</w:t>
      </w:r>
      <w:r>
        <w:t>rioritises health system and commercial needs</w:t>
      </w:r>
      <w:r w:rsidR="001C676C">
        <w:t>.</w:t>
      </w:r>
    </w:p>
    <w:p w14:paraId="01A7F059" w14:textId="01F76DEA" w:rsidR="00F938F4" w:rsidRDefault="00F938F4" w:rsidP="00F938F4">
      <w:pPr>
        <w:pStyle w:val="ListBullet"/>
        <w:numPr>
          <w:ilvl w:val="0"/>
          <w:numId w:val="0"/>
        </w:numPr>
      </w:pPr>
      <w:r>
        <w:t xml:space="preserve">The intended outcomes of the grant </w:t>
      </w:r>
      <w:r w:rsidR="00237230">
        <w:t>opportunit</w:t>
      </w:r>
      <w:r w:rsidR="006C1A76">
        <w:t>y</w:t>
      </w:r>
      <w:r w:rsidR="00237230">
        <w:t xml:space="preserve"> </w:t>
      </w:r>
      <w:r>
        <w:t>are:</w:t>
      </w:r>
    </w:p>
    <w:p w14:paraId="69F0B3A1" w14:textId="0C405DF0" w:rsidR="00F938F4" w:rsidRPr="00F938F4" w:rsidRDefault="006C1A76" w:rsidP="00741B18">
      <w:pPr>
        <w:pStyle w:val="ListBullet"/>
      </w:pPr>
      <w:proofErr w:type="gramStart"/>
      <w:r>
        <w:t>to</w:t>
      </w:r>
      <w:proofErr w:type="gramEnd"/>
      <w:r>
        <w:t xml:space="preserve"> </w:t>
      </w:r>
      <w:r w:rsidR="00741B18">
        <w:t xml:space="preserve">expand </w:t>
      </w:r>
      <w:r w:rsidR="00741B18" w:rsidRPr="00741B18">
        <w:t>genomics research effort and reach, allowing researchers and commercial partners to sustain efforts in discovery, build evidence for scaling applications, and build new markets.</w:t>
      </w:r>
    </w:p>
    <w:p w14:paraId="45F34652" w14:textId="4FFD0CFE" w:rsidR="00107697" w:rsidRPr="00022A7F" w:rsidRDefault="00107697" w:rsidP="007C0720">
      <w:pPr>
        <w:spacing w:after="80"/>
      </w:pPr>
      <w:r w:rsidRPr="00022A7F">
        <w:t>This document sets out</w:t>
      </w:r>
      <w:r w:rsidR="00162CF7">
        <w:t>:</w:t>
      </w:r>
    </w:p>
    <w:p w14:paraId="6F849B05" w14:textId="108704BA" w:rsidR="00107697" w:rsidRDefault="00107697" w:rsidP="00107697">
      <w:pPr>
        <w:pStyle w:val="ListBullet"/>
      </w:pPr>
      <w:r w:rsidRPr="000A271A">
        <w:t xml:space="preserve">the eligibility and </w:t>
      </w:r>
      <w:r w:rsidR="006171E3">
        <w:t>merit</w:t>
      </w:r>
      <w:r w:rsidRPr="000A271A">
        <w:t xml:space="preserve"> 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2EDC3DCC" w14:textId="4D8B4E0A" w:rsidR="00E75B0B" w:rsidRPr="00CC767D" w:rsidRDefault="00FE2398">
      <w:r w:rsidRPr="006E6377">
        <w:lastRenderedPageBreak/>
        <w:t xml:space="preserve">The Department of </w:t>
      </w:r>
      <w:r w:rsidR="005D4023" w:rsidRPr="006E6377">
        <w:t xml:space="preserve">Industry, </w:t>
      </w:r>
      <w:r w:rsidR="008C0CE3">
        <w:t>Science, Energy and Resources</w:t>
      </w:r>
      <w:r w:rsidR="005D4023" w:rsidRPr="006E6377">
        <w:t xml:space="preserve"> </w:t>
      </w:r>
      <w:r w:rsidR="00297657">
        <w:t>(the department</w:t>
      </w:r>
      <w:r w:rsidR="003F7492">
        <w:t>/we</w:t>
      </w:r>
      <w:r w:rsidR="00297657">
        <w:t xml:space="preserve">)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6763E6">
        <w:t>the Department of Health.</w:t>
      </w:r>
    </w:p>
    <w:p w14:paraId="449415C1" w14:textId="1F6E3C51" w:rsidR="00107697" w:rsidRDefault="00107697" w:rsidP="00107697">
      <w:r>
        <w:t xml:space="preserve">We have defined key terms used in these guidelines in </w:t>
      </w:r>
      <w:r w:rsidR="00B6306B">
        <w:t>a</w:t>
      </w:r>
      <w:r>
        <w:t>ppendix A.</w:t>
      </w:r>
    </w:p>
    <w:p w14:paraId="00136F93" w14:textId="7DB9EF02" w:rsidR="00107697" w:rsidRDefault="00107697" w:rsidP="00107697">
      <w:r>
        <w:t>You should read this document carefully bef</w:t>
      </w:r>
      <w:r w:rsidR="006659D0">
        <w:t>ore you fill out an application.</w:t>
      </w:r>
    </w:p>
    <w:p w14:paraId="25F6521B" w14:textId="08125014" w:rsidR="00712F06" w:rsidRDefault="00405D85" w:rsidP="00007E4B">
      <w:pPr>
        <w:pStyle w:val="Heading2"/>
      </w:pPr>
      <w:bookmarkStart w:id="22" w:name="_Toc496536651"/>
      <w:bookmarkStart w:id="23" w:name="_Toc531277478"/>
      <w:bookmarkStart w:id="24" w:name="_Toc955288"/>
      <w:bookmarkStart w:id="25" w:name="_Toc3474618"/>
      <w:bookmarkStart w:id="26" w:name="_Toc164844263"/>
      <w:bookmarkStart w:id="27" w:name="_Toc383003256"/>
      <w:bookmarkEnd w:id="2"/>
      <w:r>
        <w:t xml:space="preserve">Grant </w:t>
      </w:r>
      <w:r w:rsidR="00D26B94">
        <w:t>amount</w:t>
      </w:r>
      <w:r w:rsidR="00A439FB">
        <w:t xml:space="preserve"> and </w:t>
      </w:r>
      <w:r>
        <w:t xml:space="preserve">grant </w:t>
      </w:r>
      <w:r w:rsidR="00A439FB">
        <w:t>period</w:t>
      </w:r>
      <w:bookmarkEnd w:id="22"/>
      <w:bookmarkEnd w:id="23"/>
      <w:bookmarkEnd w:id="24"/>
      <w:bookmarkEnd w:id="25"/>
    </w:p>
    <w:p w14:paraId="03998D7D" w14:textId="6A004A7E" w:rsidR="006C6B54" w:rsidRDefault="00A51570" w:rsidP="00B81447">
      <w:pPr>
        <w:pStyle w:val="Heading3"/>
      </w:pPr>
      <w:bookmarkStart w:id="28" w:name="_Toc3474619"/>
      <w:r>
        <w:t>Projects Grant</w:t>
      </w:r>
      <w:r w:rsidR="008C1E20">
        <w:t xml:space="preserve"> stream</w:t>
      </w:r>
      <w:bookmarkEnd w:id="28"/>
    </w:p>
    <w:p w14:paraId="7B83D079" w14:textId="2E6E959F" w:rsidR="009154AB" w:rsidRDefault="004A168F" w:rsidP="009154AB">
      <w:r>
        <w:t>The Australian Government has announced</w:t>
      </w:r>
      <w:r w:rsidR="009154AB">
        <w:t xml:space="preserve"> </w:t>
      </w:r>
      <w:r>
        <w:t>a total of $</w:t>
      </w:r>
      <w:r w:rsidR="006763E6">
        <w:t xml:space="preserve">156 million over nine </w:t>
      </w:r>
      <w:r>
        <w:t>years for</w:t>
      </w:r>
      <w:r w:rsidR="001844D5">
        <w:t xml:space="preserve"> the </w:t>
      </w:r>
      <w:r w:rsidR="00A51570">
        <w:t>Projects Grant stream.</w:t>
      </w:r>
    </w:p>
    <w:p w14:paraId="0C2F86AB" w14:textId="636ED0D9" w:rsidR="009154AB" w:rsidRDefault="00FD2124" w:rsidP="009154AB">
      <w:r>
        <w:t>There is</w:t>
      </w:r>
      <w:r w:rsidR="00CF4094">
        <w:t xml:space="preserve"> </w:t>
      </w:r>
      <w:r w:rsidR="0079623B">
        <w:t>$30 millio</w:t>
      </w:r>
      <w:r w:rsidR="003E495C">
        <w:t>n available over three years</w:t>
      </w:r>
      <w:r w:rsidRPr="00FD2124">
        <w:t xml:space="preserve"> </w:t>
      </w:r>
      <w:r>
        <w:t>f</w:t>
      </w:r>
      <w:r w:rsidR="002F26CD">
        <w:t xml:space="preserve">or </w:t>
      </w:r>
      <w:r w:rsidR="00A51570">
        <w:t>this round</w:t>
      </w:r>
      <w:r w:rsidR="003E495C">
        <w:t>:</w:t>
      </w:r>
    </w:p>
    <w:p w14:paraId="5DB2FC8A" w14:textId="4F38C728" w:rsidR="0079623B" w:rsidRDefault="0079623B" w:rsidP="0079623B">
      <w:pPr>
        <w:pStyle w:val="ListBullet"/>
        <w:numPr>
          <w:ilvl w:val="0"/>
          <w:numId w:val="7"/>
        </w:numPr>
        <w:rPr>
          <w:rFonts w:ascii="Calibri" w:hAnsi="Calibri"/>
          <w:szCs w:val="22"/>
        </w:rPr>
      </w:pPr>
      <w:r>
        <w:t>$10 million in 2019-20</w:t>
      </w:r>
    </w:p>
    <w:p w14:paraId="368F335E" w14:textId="078D0234" w:rsidR="0079623B" w:rsidRDefault="0079623B" w:rsidP="0079623B">
      <w:pPr>
        <w:pStyle w:val="ListBullet"/>
        <w:numPr>
          <w:ilvl w:val="0"/>
          <w:numId w:val="7"/>
        </w:numPr>
      </w:pPr>
      <w:r>
        <w:t>$10 million in 2020-21</w:t>
      </w:r>
    </w:p>
    <w:p w14:paraId="2EB272F1" w14:textId="2444220E" w:rsidR="0079623B" w:rsidRDefault="0079623B" w:rsidP="0079623B">
      <w:pPr>
        <w:pStyle w:val="ListBullet"/>
        <w:numPr>
          <w:ilvl w:val="0"/>
          <w:numId w:val="7"/>
        </w:numPr>
      </w:pPr>
      <w:r>
        <w:t>$10 million in 2021-22.</w:t>
      </w:r>
    </w:p>
    <w:p w14:paraId="2A10F6D0" w14:textId="55A5B6EA" w:rsidR="00315E89" w:rsidRDefault="00685996" w:rsidP="00B81447">
      <w:pPr>
        <w:pStyle w:val="Heading4"/>
      </w:pPr>
      <w:bookmarkStart w:id="29" w:name="_Toc3474620"/>
      <w:r>
        <w:rPr>
          <w:iCs/>
        </w:rPr>
        <w:t>C</w:t>
      </w:r>
      <w:r w:rsidRPr="00685996">
        <w:rPr>
          <w:iCs/>
        </w:rPr>
        <w:t xml:space="preserve">ancers (including lung cancer and mesothelioma) and diseases with high mortality and low survivability </w:t>
      </w:r>
      <w:r>
        <w:rPr>
          <w:iCs/>
        </w:rPr>
        <w:t xml:space="preserve">rate </w:t>
      </w:r>
      <w:r w:rsidR="00315E89">
        <w:t>research projects</w:t>
      </w:r>
      <w:bookmarkEnd w:id="29"/>
    </w:p>
    <w:p w14:paraId="67D95F47" w14:textId="0E0AF6AB" w:rsidR="00315E89" w:rsidRPr="006D5449" w:rsidRDefault="00315E89" w:rsidP="00315E89">
      <w:r>
        <w:t xml:space="preserve">The total funding available for </w:t>
      </w:r>
      <w:r w:rsidR="00685996" w:rsidRPr="00685996">
        <w:t xml:space="preserve">cancers (including lung cancer and mesothelioma) and diseases with high mortality and low survivability </w:t>
      </w:r>
      <w:r w:rsidR="00685996">
        <w:t xml:space="preserve">rate </w:t>
      </w:r>
      <w:r>
        <w:t xml:space="preserve">research projects is </w:t>
      </w:r>
      <w:r w:rsidRPr="00237230">
        <w:t>$</w:t>
      </w:r>
      <w:r>
        <w:t>15 million over three years.</w:t>
      </w:r>
      <w:r w:rsidRPr="00315E89">
        <w:t xml:space="preserve"> The grant amount will be up to 100 per cent of eligible project costs (grant percentage).</w:t>
      </w:r>
    </w:p>
    <w:p w14:paraId="19291F35" w14:textId="77777777" w:rsidR="00315E89" w:rsidRDefault="00315E89" w:rsidP="00315E89">
      <w:pPr>
        <w:pStyle w:val="ListBullet"/>
      </w:pPr>
      <w:r w:rsidRPr="006F4968">
        <w:t>The minimum grant amount is $</w:t>
      </w:r>
      <w:r>
        <w:t>0.5 million</w:t>
      </w:r>
    </w:p>
    <w:p w14:paraId="599EE3C2" w14:textId="77777777" w:rsidR="00315E89" w:rsidRPr="006D5449" w:rsidRDefault="00315E89" w:rsidP="00315E89">
      <w:pPr>
        <w:pStyle w:val="ListBullet"/>
        <w:spacing w:after="120"/>
      </w:pPr>
      <w:r>
        <w:t>T</w:t>
      </w:r>
      <w:r w:rsidRPr="006F4968">
        <w:t>he maximum grant amount is $</w:t>
      </w:r>
      <w:r>
        <w:t>5 million.</w:t>
      </w:r>
    </w:p>
    <w:p w14:paraId="3F946976" w14:textId="77777777" w:rsidR="00315E89" w:rsidRDefault="00315E89" w:rsidP="00B81447">
      <w:pPr>
        <w:pStyle w:val="Heading4"/>
      </w:pPr>
      <w:bookmarkStart w:id="30" w:name="_Toc3474621"/>
      <w:r>
        <w:t>Paediatric acute care genomic research for critically ill children projects</w:t>
      </w:r>
      <w:bookmarkEnd w:id="30"/>
    </w:p>
    <w:p w14:paraId="3B9EA17E" w14:textId="608D9070" w:rsidR="00315E89" w:rsidRPr="006D5449" w:rsidRDefault="00315E89" w:rsidP="00315E89">
      <w:r>
        <w:t>The total funding available for paediatric acute care genomic research for critically ill children research projects is $15 million over three years.</w:t>
      </w:r>
      <w:r w:rsidRPr="00315E89">
        <w:t xml:space="preserve"> The grant amount will be up to 100 per cent of eligible project costs (grant percentage).</w:t>
      </w:r>
    </w:p>
    <w:p w14:paraId="4FA63F81" w14:textId="77777777" w:rsidR="00315E89" w:rsidRDefault="00315E89" w:rsidP="00315E89">
      <w:pPr>
        <w:pStyle w:val="ListBullet"/>
      </w:pPr>
      <w:r w:rsidRPr="006F4968">
        <w:t>The minimum grant amount is $</w:t>
      </w:r>
      <w:r>
        <w:t>0.5 million</w:t>
      </w:r>
    </w:p>
    <w:p w14:paraId="14E53E72" w14:textId="3803E23D" w:rsidR="00315E89" w:rsidRDefault="00315E89" w:rsidP="008C268F">
      <w:pPr>
        <w:pStyle w:val="ListBullet"/>
        <w:spacing w:after="120"/>
      </w:pPr>
      <w:r>
        <w:t>T</w:t>
      </w:r>
      <w:r w:rsidRPr="006F4968">
        <w:t>he maximum grant amount is $</w:t>
      </w:r>
      <w:r>
        <w:t>5 million.</w:t>
      </w:r>
    </w:p>
    <w:p w14:paraId="601E8125" w14:textId="0FB1F629" w:rsidR="006C6B54" w:rsidRDefault="00237230" w:rsidP="00B81447">
      <w:pPr>
        <w:pStyle w:val="Heading3"/>
      </w:pPr>
      <w:bookmarkStart w:id="31" w:name="_Toc3474622"/>
      <w:r w:rsidRPr="0079623B">
        <w:t>Ethical, Legal and Social Issues Research G</w:t>
      </w:r>
      <w:r w:rsidR="0079623B">
        <w:t>rant</w:t>
      </w:r>
      <w:r w:rsidR="008C1E20">
        <w:t xml:space="preserve"> stream</w:t>
      </w:r>
      <w:bookmarkEnd w:id="31"/>
    </w:p>
    <w:p w14:paraId="695CD03D" w14:textId="4241E47E" w:rsidR="00F2527A" w:rsidRDefault="0079623B" w:rsidP="0079623B">
      <w:r>
        <w:t xml:space="preserve">The Australian Government has announced </w:t>
      </w:r>
      <w:r w:rsidR="00237230">
        <w:t>a total of $17.6 million ov</w:t>
      </w:r>
      <w:r>
        <w:t xml:space="preserve">er nine years for the Ethical, </w:t>
      </w:r>
      <w:r w:rsidR="00237230">
        <w:t xml:space="preserve">Legal and Social Issues Research </w:t>
      </w:r>
      <w:r w:rsidR="00A51570">
        <w:t>Grant stream</w:t>
      </w:r>
      <w:r w:rsidR="00071B1B">
        <w:t>.</w:t>
      </w:r>
    </w:p>
    <w:p w14:paraId="1F9446A3" w14:textId="57A4D58A" w:rsidR="004F65C5" w:rsidRDefault="00FD2124" w:rsidP="004A168F">
      <w:r>
        <w:t xml:space="preserve">There is </w:t>
      </w:r>
      <w:r w:rsidR="00DB7880">
        <w:t>$3</w:t>
      </w:r>
      <w:r w:rsidR="00083BB2">
        <w:t>.7</w:t>
      </w:r>
      <w:r w:rsidR="00DB7880">
        <w:t xml:space="preserve"> million available over three years</w:t>
      </w:r>
      <w:r>
        <w:t xml:space="preserve"> for </w:t>
      </w:r>
      <w:r w:rsidR="00A51570">
        <w:t>this round</w:t>
      </w:r>
      <w:r w:rsidR="00DB7880">
        <w:t>:</w:t>
      </w:r>
    </w:p>
    <w:p w14:paraId="17E75FD9" w14:textId="36B56C6C" w:rsidR="004F65C5" w:rsidRDefault="0079623B" w:rsidP="004F65C5">
      <w:pPr>
        <w:pStyle w:val="ListBullet"/>
        <w:numPr>
          <w:ilvl w:val="0"/>
          <w:numId w:val="7"/>
        </w:numPr>
        <w:rPr>
          <w:rFonts w:ascii="Calibri" w:hAnsi="Calibri"/>
          <w:szCs w:val="22"/>
        </w:rPr>
      </w:pPr>
      <w:r>
        <w:t>$</w:t>
      </w:r>
      <w:r w:rsidR="00083BB2">
        <w:t>1.2</w:t>
      </w:r>
      <w:r w:rsidR="004F65C5">
        <w:t xml:space="preserve"> million in 2019-20</w:t>
      </w:r>
    </w:p>
    <w:p w14:paraId="2254C919" w14:textId="32FEAE9D" w:rsidR="004F65C5" w:rsidRDefault="0079623B" w:rsidP="004F65C5">
      <w:pPr>
        <w:pStyle w:val="ListBullet"/>
        <w:numPr>
          <w:ilvl w:val="0"/>
          <w:numId w:val="7"/>
        </w:numPr>
      </w:pPr>
      <w:r>
        <w:t>$</w:t>
      </w:r>
      <w:r w:rsidR="00083BB2">
        <w:t>1.9</w:t>
      </w:r>
      <w:r w:rsidR="004F65C5">
        <w:t xml:space="preserve"> million in 2020-21</w:t>
      </w:r>
    </w:p>
    <w:p w14:paraId="709D4742" w14:textId="05AEB40D" w:rsidR="00587F1C" w:rsidRDefault="0079623B" w:rsidP="00587F1C">
      <w:pPr>
        <w:pStyle w:val="ListBullet"/>
        <w:numPr>
          <w:ilvl w:val="0"/>
          <w:numId w:val="7"/>
        </w:numPr>
      </w:pPr>
      <w:r>
        <w:t>$</w:t>
      </w:r>
      <w:r w:rsidR="004F65C5">
        <w:t>0</w:t>
      </w:r>
      <w:r w:rsidR="00083BB2">
        <w:t>.6</w:t>
      </w:r>
      <w:r w:rsidR="004F65C5">
        <w:t xml:space="preserve"> million in 2021-22</w:t>
      </w:r>
      <w:r w:rsidR="00DB7880">
        <w:t>.</w:t>
      </w:r>
    </w:p>
    <w:p w14:paraId="16B92079" w14:textId="77777777" w:rsidR="00315E89" w:rsidRDefault="00315E89" w:rsidP="00B81447">
      <w:pPr>
        <w:pStyle w:val="Heading4"/>
      </w:pPr>
      <w:bookmarkStart w:id="32" w:name="_Toc3474623"/>
      <w:r>
        <w:t>Ethical, legal and social issues research projects</w:t>
      </w:r>
      <w:bookmarkEnd w:id="32"/>
    </w:p>
    <w:p w14:paraId="571F8A43" w14:textId="11F1D28C" w:rsidR="00315E89" w:rsidRPr="006D5449" w:rsidRDefault="00315E89" w:rsidP="00315E89">
      <w:r>
        <w:t>The total funding available for e</w:t>
      </w:r>
      <w:r w:rsidRPr="006B1653">
        <w:t xml:space="preserve">thical, </w:t>
      </w:r>
      <w:r>
        <w:t xml:space="preserve">legal and </w:t>
      </w:r>
      <w:r w:rsidRPr="006B1653">
        <w:t>social</w:t>
      </w:r>
      <w:r>
        <w:t xml:space="preserve"> </w:t>
      </w:r>
      <w:r w:rsidRPr="006B1653">
        <w:t>issues</w:t>
      </w:r>
      <w:r>
        <w:t xml:space="preserve"> research</w:t>
      </w:r>
      <w:r w:rsidRPr="006B1653">
        <w:t xml:space="preserve"> </w:t>
      </w:r>
      <w:r>
        <w:t>projects is $3.7 million over three years.</w:t>
      </w:r>
      <w:r w:rsidRPr="00315E89">
        <w:t xml:space="preserve"> The grant amount will be up to 100 per cent of eligible project costs (grant percentage).</w:t>
      </w:r>
    </w:p>
    <w:p w14:paraId="7008110A" w14:textId="77777777" w:rsidR="00315E89" w:rsidRDefault="00315E89" w:rsidP="00315E89">
      <w:pPr>
        <w:pStyle w:val="ListBullet"/>
      </w:pPr>
      <w:r>
        <w:t>The minimum grant amount is $0.1 million</w:t>
      </w:r>
    </w:p>
    <w:p w14:paraId="6B1619E4" w14:textId="0FB36DD4" w:rsidR="00315E89" w:rsidRDefault="00315E89" w:rsidP="008C268F">
      <w:pPr>
        <w:pStyle w:val="ListBullet"/>
        <w:spacing w:after="120"/>
        <w:ind w:left="357" w:hanging="357"/>
      </w:pPr>
      <w:r>
        <w:lastRenderedPageBreak/>
        <w:t>The maximum grant amount is $0.5 million.</w:t>
      </w:r>
    </w:p>
    <w:p w14:paraId="3F028DD4" w14:textId="36016FDA" w:rsidR="00C74F21" w:rsidRDefault="00760012" w:rsidP="00B73B03">
      <w:bookmarkStart w:id="33" w:name="_Toc496536653"/>
      <w:r w:rsidRPr="00297657">
        <w:t xml:space="preserve">We cannot fund your project if it </w:t>
      </w:r>
      <w:r w:rsidR="00486156" w:rsidRPr="00297657">
        <w:t>receives funding from</w:t>
      </w:r>
      <w:r w:rsidR="00EA719A" w:rsidRPr="00297657">
        <w:t xml:space="preserve"> another </w:t>
      </w:r>
      <w:r w:rsidR="007A0983">
        <w:t>Commonwealth</w:t>
      </w:r>
      <w:r w:rsidR="00722C48">
        <w:t xml:space="preserve"> </w:t>
      </w:r>
      <w:r w:rsidR="00486156" w:rsidRPr="00297657">
        <w:t xml:space="preserve">government </w:t>
      </w:r>
      <w:r w:rsidR="00EA719A" w:rsidRPr="00297657">
        <w:t>grant. You can apply</w:t>
      </w:r>
      <w:r w:rsidR="00EA719A">
        <w:t xml:space="preserve"> for </w:t>
      </w:r>
      <w:r w:rsidR="00E85FA2">
        <w:t>a grant</w:t>
      </w:r>
      <w:r w:rsidR="00EA719A">
        <w:t xml:space="preserve"> </w:t>
      </w:r>
      <w:r w:rsidR="00E85FA2">
        <w:t xml:space="preserve">for your project </w:t>
      </w:r>
      <w:r w:rsidR="00EA719A">
        <w:t xml:space="preserve">under </w:t>
      </w:r>
      <w:r w:rsidR="00E85FA2">
        <w:t xml:space="preserve">more than one </w:t>
      </w:r>
      <w:r w:rsidR="00EA719A">
        <w:t xml:space="preserve">Commonwealth </w:t>
      </w:r>
      <w:r w:rsidR="00262481">
        <w:t>program</w:t>
      </w:r>
      <w:r w:rsidR="00EA719A">
        <w:t xml:space="preserve">, but if your application </w:t>
      </w:r>
      <w:r w:rsidR="00E85FA2">
        <w:t>is</w:t>
      </w:r>
      <w:r w:rsidR="00EA719A">
        <w:t xml:space="preserve"> successful, you must choose either the </w:t>
      </w:r>
      <w:r w:rsidR="00A51570">
        <w:t>Projects Grant Opportunity</w:t>
      </w:r>
      <w:r w:rsidR="00835121">
        <w:t xml:space="preserve"> </w:t>
      </w:r>
      <w:r w:rsidR="00EA719A">
        <w:t>or the other Commonwealth grant</w:t>
      </w:r>
      <w:r w:rsidR="00492E66">
        <w:t>.</w:t>
      </w:r>
    </w:p>
    <w:p w14:paraId="25F65226" w14:textId="252BF7D9" w:rsidR="00A04E7B" w:rsidRDefault="00A04E7B" w:rsidP="00B81447">
      <w:pPr>
        <w:pStyle w:val="Heading3"/>
      </w:pPr>
      <w:bookmarkStart w:id="34" w:name="_Toc531277480"/>
      <w:bookmarkStart w:id="35" w:name="_Toc955290"/>
      <w:bookmarkStart w:id="36" w:name="_Toc3474624"/>
      <w:r>
        <w:t xml:space="preserve">Project </w:t>
      </w:r>
      <w:r w:rsidR="00476A36" w:rsidRPr="005A61FE">
        <w:t>period</w:t>
      </w:r>
      <w:bookmarkEnd w:id="33"/>
      <w:bookmarkEnd w:id="34"/>
      <w:bookmarkEnd w:id="35"/>
      <w:bookmarkEnd w:id="36"/>
    </w:p>
    <w:p w14:paraId="506D1EF8" w14:textId="7B367AEC" w:rsidR="00835121" w:rsidRDefault="008C0CE3" w:rsidP="00F81817">
      <w:r>
        <w:t xml:space="preserve">We expect you to complete your project within three years from </w:t>
      </w:r>
      <w:bookmarkStart w:id="37" w:name="_Toc530072971"/>
      <w:bookmarkStart w:id="38" w:name="_Toc496536654"/>
      <w:bookmarkStart w:id="39" w:name="_Toc531277481"/>
      <w:bookmarkStart w:id="40" w:name="_Toc955291"/>
      <w:bookmarkEnd w:id="26"/>
      <w:bookmarkEnd w:id="27"/>
      <w:bookmarkEnd w:id="37"/>
      <w:r w:rsidRPr="008C0CE3">
        <w:t>the date of execution of a grant agreement. The Program Delegate may approve an extension of time under certain circumstances.</w:t>
      </w:r>
    </w:p>
    <w:p w14:paraId="25F6522A" w14:textId="0549F327" w:rsidR="00285F58" w:rsidRPr="00DF637B" w:rsidRDefault="00285F58" w:rsidP="00835121">
      <w:pPr>
        <w:pStyle w:val="Heading2"/>
      </w:pPr>
      <w:bookmarkStart w:id="41" w:name="_Toc3474625"/>
      <w:r>
        <w:t>Eligibility criteria</w:t>
      </w:r>
      <w:bookmarkEnd w:id="38"/>
      <w:bookmarkEnd w:id="39"/>
      <w:bookmarkEnd w:id="40"/>
      <w:bookmarkEnd w:id="41"/>
    </w:p>
    <w:p w14:paraId="25F6522B" w14:textId="0535A9D4" w:rsidR="00C84E84" w:rsidRDefault="009D33F3" w:rsidP="00C84E84">
      <w:bookmarkStart w:id="42" w:name="_Ref437348317"/>
      <w:bookmarkStart w:id="43" w:name="_Ref437348323"/>
      <w:bookmarkStart w:id="44" w:name="_Ref437349175"/>
      <w:r>
        <w:t>We cannot consider your application if you do not sa</w:t>
      </w:r>
      <w:r w:rsidR="00584834">
        <w:t>tisfy all eligibility criteria.</w:t>
      </w:r>
    </w:p>
    <w:p w14:paraId="25F6522C" w14:textId="4A047791" w:rsidR="00A35F51" w:rsidRDefault="001A6862" w:rsidP="00B81447">
      <w:pPr>
        <w:pStyle w:val="Heading3"/>
      </w:pPr>
      <w:bookmarkStart w:id="45" w:name="_Toc496536655"/>
      <w:bookmarkStart w:id="46" w:name="_Ref530054835"/>
      <w:bookmarkStart w:id="47" w:name="_Toc531277482"/>
      <w:bookmarkStart w:id="48" w:name="_Toc955292"/>
      <w:bookmarkStart w:id="49" w:name="_Ref1036489"/>
      <w:bookmarkStart w:id="50" w:name="_Ref1036503"/>
      <w:bookmarkStart w:id="51" w:name="_Ref1137065"/>
      <w:bookmarkStart w:id="52" w:name="_Toc3474626"/>
      <w:r>
        <w:t xml:space="preserve">Who </w:t>
      </w:r>
      <w:r w:rsidR="009F7B46">
        <w:t>is eligible?</w:t>
      </w:r>
      <w:bookmarkEnd w:id="42"/>
      <w:bookmarkEnd w:id="43"/>
      <w:bookmarkEnd w:id="44"/>
      <w:bookmarkEnd w:id="45"/>
      <w:bookmarkEnd w:id="46"/>
      <w:bookmarkEnd w:id="47"/>
      <w:bookmarkEnd w:id="48"/>
      <w:bookmarkEnd w:id="49"/>
      <w:bookmarkEnd w:id="50"/>
      <w:bookmarkEnd w:id="51"/>
      <w:bookmarkEnd w:id="52"/>
    </w:p>
    <w:p w14:paraId="5381D476" w14:textId="77777777" w:rsidR="00E6046D" w:rsidRDefault="00E6046D" w:rsidP="00E6046D">
      <w:pPr>
        <w:spacing w:after="80"/>
      </w:pPr>
      <w:r w:rsidRPr="00E162FF">
        <w:t xml:space="preserve">To </w:t>
      </w:r>
      <w:r>
        <w:t>be an eligible organisation you must:</w:t>
      </w:r>
    </w:p>
    <w:p w14:paraId="36C086A3" w14:textId="77777777" w:rsidR="00E6046D" w:rsidRDefault="00E6046D" w:rsidP="00E6046D">
      <w:pPr>
        <w:pStyle w:val="ListBullet"/>
        <w:numPr>
          <w:ilvl w:val="0"/>
          <w:numId w:val="7"/>
        </w:numPr>
      </w:pPr>
      <w:r>
        <w:t>have an Australian Business Number (ABN)</w:t>
      </w:r>
    </w:p>
    <w:p w14:paraId="12F9F7E7" w14:textId="77777777" w:rsidR="00E6046D" w:rsidRDefault="00E6046D" w:rsidP="00E6046D">
      <w:pPr>
        <w:pStyle w:val="ListBullet"/>
        <w:numPr>
          <w:ilvl w:val="0"/>
          <w:numId w:val="7"/>
        </w:numPr>
      </w:pPr>
      <w:r w:rsidRPr="00B87B16">
        <w:t>be incorporated in Australia,</w:t>
      </w:r>
    </w:p>
    <w:p w14:paraId="1AA826D9" w14:textId="77777777" w:rsidR="00E6046D" w:rsidRPr="00E162FF" w:rsidRDefault="00E6046D" w:rsidP="00E6046D">
      <w:pPr>
        <w:spacing w:after="80"/>
      </w:pPr>
      <w:proofErr w:type="gramStart"/>
      <w:r>
        <w:t>and</w:t>
      </w:r>
      <w:proofErr w:type="gramEnd"/>
      <w:r>
        <w:t xml:space="preserve">, </w:t>
      </w:r>
      <w:r w:rsidRPr="008342B1">
        <w:t xml:space="preserve">in accordance with s24 of the </w:t>
      </w:r>
      <w:hyperlink r:id="rId24" w:history="1">
        <w:r w:rsidRPr="40F9B17B">
          <w:rPr>
            <w:rStyle w:val="Hyperlink"/>
            <w:i/>
          </w:rPr>
          <w:t>Medical Research Future Fund Act 2015</w:t>
        </w:r>
      </w:hyperlink>
      <w:r w:rsidRPr="40F9B17B">
        <w:rPr>
          <w:rStyle w:val="FootnoteReference"/>
          <w:i/>
        </w:rPr>
        <w:footnoteReference w:id="4"/>
      </w:r>
      <w:r w:rsidRPr="008342B1">
        <w:t>, you must be one of the following eligible bodies</w:t>
      </w:r>
      <w:r>
        <w:t>:</w:t>
      </w:r>
    </w:p>
    <w:p w14:paraId="3FE702B6" w14:textId="77777777" w:rsidR="00E6046D" w:rsidRPr="000A271A" w:rsidRDefault="00E6046D" w:rsidP="00E6046D">
      <w:pPr>
        <w:pStyle w:val="ListBullet"/>
        <w:numPr>
          <w:ilvl w:val="0"/>
          <w:numId w:val="7"/>
        </w:numPr>
      </w:pPr>
      <w:r w:rsidRPr="00E82875">
        <w:t>a medical research institute</w:t>
      </w:r>
    </w:p>
    <w:p w14:paraId="1C5FDC95" w14:textId="77777777" w:rsidR="00E6046D" w:rsidRDefault="00E6046D" w:rsidP="00E6046D">
      <w:pPr>
        <w:pStyle w:val="ListBullet"/>
        <w:numPr>
          <w:ilvl w:val="0"/>
          <w:numId w:val="7"/>
        </w:numPr>
      </w:pPr>
      <w:r w:rsidRPr="00E82875">
        <w:t>a university</w:t>
      </w:r>
    </w:p>
    <w:p w14:paraId="249DF927" w14:textId="77777777" w:rsidR="00E6046D" w:rsidRDefault="00E6046D" w:rsidP="00E6046D">
      <w:pPr>
        <w:pStyle w:val="ListBullet"/>
        <w:numPr>
          <w:ilvl w:val="0"/>
          <w:numId w:val="7"/>
        </w:numPr>
      </w:pPr>
      <w:r w:rsidRPr="00E82875">
        <w:t>a corporate Commonwealth entity</w:t>
      </w:r>
    </w:p>
    <w:p w14:paraId="5B6C0969" w14:textId="3A42ABEB" w:rsidR="00E6046D" w:rsidRDefault="00E6046D" w:rsidP="00E6046D">
      <w:pPr>
        <w:pStyle w:val="ListBullet"/>
        <w:numPr>
          <w:ilvl w:val="0"/>
          <w:numId w:val="7"/>
        </w:numPr>
      </w:pPr>
      <w:proofErr w:type="gramStart"/>
      <w:r w:rsidRPr="00E82875">
        <w:t>a</w:t>
      </w:r>
      <w:proofErr w:type="gramEnd"/>
      <w:r w:rsidRPr="00E82875">
        <w:t xml:space="preserve"> corporation (including businesses and not for profits).</w:t>
      </w:r>
    </w:p>
    <w:p w14:paraId="2FA4774F" w14:textId="41D99540" w:rsidR="00E6046D" w:rsidRPr="00E6046D" w:rsidRDefault="00E6046D" w:rsidP="00E6046D">
      <w:r>
        <w:t>Joint applications are encouraged. You must have a lead applicant who is the main driver of the project and is eligible to apply</w:t>
      </w:r>
      <w:r w:rsidRPr="40F9B17B">
        <w:t>.</w:t>
      </w:r>
      <w:r>
        <w:t xml:space="preserve"> For further information on joint applications, refer to section</w:t>
      </w:r>
      <w:r w:rsidR="0033316A">
        <w:t xml:space="preserve"> </w:t>
      </w:r>
      <w:r w:rsidR="0033316A">
        <w:fldChar w:fldCharType="begin"/>
      </w:r>
      <w:r w:rsidR="0033316A">
        <w:instrText xml:space="preserve"> REF _Ref531274879 \r \h </w:instrText>
      </w:r>
      <w:r w:rsidR="0033316A">
        <w:fldChar w:fldCharType="separate"/>
      </w:r>
      <w:r w:rsidR="00DF5606">
        <w:t>9.2</w:t>
      </w:r>
      <w:r w:rsidR="0033316A">
        <w:fldChar w:fldCharType="end"/>
      </w:r>
      <w:r w:rsidRPr="40F9B17B">
        <w:t>.</w:t>
      </w:r>
    </w:p>
    <w:p w14:paraId="7CBB105C" w14:textId="5F604AEC" w:rsidR="002A0E03" w:rsidRDefault="002A0E03" w:rsidP="00B81447">
      <w:pPr>
        <w:pStyle w:val="Heading3"/>
      </w:pPr>
      <w:bookmarkStart w:id="53" w:name="_Toc496536656"/>
      <w:bookmarkStart w:id="54" w:name="_Toc531277483"/>
      <w:bookmarkStart w:id="55" w:name="_Toc955293"/>
      <w:bookmarkStart w:id="56" w:name="_Toc3474627"/>
      <w:r>
        <w:t>Additional eligibility requirements</w:t>
      </w:r>
      <w:bookmarkEnd w:id="53"/>
      <w:bookmarkEnd w:id="54"/>
      <w:bookmarkEnd w:id="55"/>
      <w:bookmarkEnd w:id="56"/>
    </w:p>
    <w:p w14:paraId="7EC720C7" w14:textId="77777777" w:rsidR="00E6046D" w:rsidRPr="00E6046D" w:rsidRDefault="00E6046D" w:rsidP="00E6046D">
      <w:pPr>
        <w:rPr>
          <w:rFonts w:cs="Arial"/>
        </w:rPr>
      </w:pPr>
      <w:r w:rsidRPr="00E6046D">
        <w:rPr>
          <w:rFonts w:cs="Arial"/>
        </w:rPr>
        <w:t>We can only accept applications where you provide:</w:t>
      </w:r>
    </w:p>
    <w:p w14:paraId="38416ADA" w14:textId="2AC0BC51" w:rsidR="00E6046D" w:rsidRPr="00E6046D" w:rsidRDefault="00E6046D" w:rsidP="00E6046D">
      <w:pPr>
        <w:numPr>
          <w:ilvl w:val="0"/>
          <w:numId w:val="7"/>
        </w:numPr>
        <w:rPr>
          <w:rFonts w:cs="Arial"/>
          <w:b/>
          <w:bCs/>
          <w:iCs w:val="0"/>
        </w:rPr>
      </w:pPr>
      <w:r w:rsidRPr="00E6046D">
        <w:rPr>
          <w:rFonts w:cs="Arial"/>
          <w:iCs w:val="0"/>
        </w:rPr>
        <w:t>evidence</w:t>
      </w:r>
      <w:r w:rsidRPr="00E6046D">
        <w:rPr>
          <w:rFonts w:cs="Arial"/>
          <w:b/>
          <w:bCs/>
          <w:iCs w:val="0"/>
        </w:rPr>
        <w:t xml:space="preserve"> </w:t>
      </w:r>
      <w:r w:rsidRPr="00E6046D">
        <w:rPr>
          <w:rFonts w:cs="Arial"/>
          <w:iCs w:val="0"/>
        </w:rPr>
        <w:t xml:space="preserve">from your board (or chief executive officer or equivalent if there is no board) </w:t>
      </w:r>
      <w:r w:rsidR="001E608E">
        <w:rPr>
          <w:rFonts w:cs="Arial"/>
          <w:iCs w:val="0"/>
        </w:rPr>
        <w:t xml:space="preserve">that it </w:t>
      </w:r>
      <w:r w:rsidRPr="00E6046D">
        <w:rPr>
          <w:rFonts w:cs="Arial"/>
          <w:iCs w:val="0"/>
        </w:rPr>
        <w:t>support</w:t>
      </w:r>
      <w:r w:rsidR="001E608E">
        <w:rPr>
          <w:rFonts w:cs="Arial"/>
          <w:iCs w:val="0"/>
        </w:rPr>
        <w:t>s</w:t>
      </w:r>
      <w:r w:rsidR="0063124E">
        <w:rPr>
          <w:rFonts w:cs="Arial"/>
          <w:iCs w:val="0"/>
        </w:rPr>
        <w:t xml:space="preserve"> </w:t>
      </w:r>
      <w:r w:rsidRPr="00E6046D">
        <w:rPr>
          <w:rFonts w:cs="Arial"/>
          <w:iCs w:val="0"/>
        </w:rPr>
        <w:t>the project and that you can complete the project and meet the costs of the project not covered by grant funding</w:t>
      </w:r>
    </w:p>
    <w:p w14:paraId="40AD1113" w14:textId="0C8300E3" w:rsidR="00E6046D" w:rsidRPr="00E6046D" w:rsidRDefault="00E6046D" w:rsidP="00E6046D">
      <w:pPr>
        <w:numPr>
          <w:ilvl w:val="0"/>
          <w:numId w:val="7"/>
        </w:numPr>
        <w:rPr>
          <w:rFonts w:cs="Arial"/>
          <w:b/>
          <w:bCs/>
          <w:iCs w:val="0"/>
        </w:rPr>
      </w:pPr>
      <w:r w:rsidRPr="00E6046D">
        <w:rPr>
          <w:rFonts w:cs="Arial"/>
          <w:iCs w:val="0"/>
        </w:rPr>
        <w:t>a project plan</w:t>
      </w:r>
      <w:r w:rsidR="00486E36">
        <w:rPr>
          <w:rFonts w:cs="Arial"/>
          <w:iCs w:val="0"/>
        </w:rPr>
        <w:t>, including risk management plan</w:t>
      </w:r>
      <w:r w:rsidR="00B027EC">
        <w:rPr>
          <w:rStyle w:val="FootnoteReference"/>
          <w:iCs w:val="0"/>
        </w:rPr>
        <w:footnoteReference w:id="5"/>
      </w:r>
    </w:p>
    <w:p w14:paraId="27731D30" w14:textId="77777777" w:rsidR="003F7492" w:rsidRPr="003F7492" w:rsidRDefault="00E6046D" w:rsidP="00E6046D">
      <w:pPr>
        <w:numPr>
          <w:ilvl w:val="0"/>
          <w:numId w:val="7"/>
        </w:numPr>
        <w:rPr>
          <w:rFonts w:cs="Arial"/>
          <w:b/>
          <w:bCs/>
          <w:iCs w:val="0"/>
        </w:rPr>
      </w:pPr>
      <w:r w:rsidRPr="00E6046D">
        <w:rPr>
          <w:rFonts w:cs="Arial"/>
          <w:iCs w:val="0"/>
        </w:rPr>
        <w:t>a detailed project budget</w:t>
      </w:r>
    </w:p>
    <w:p w14:paraId="7EA7B4B1" w14:textId="5BA476FB" w:rsidR="003F7492" w:rsidRPr="003F7492" w:rsidRDefault="000233B7" w:rsidP="00E6046D">
      <w:pPr>
        <w:numPr>
          <w:ilvl w:val="0"/>
          <w:numId w:val="7"/>
        </w:numPr>
        <w:rPr>
          <w:rFonts w:cs="Arial"/>
          <w:b/>
          <w:bCs/>
          <w:iCs w:val="0"/>
        </w:rPr>
      </w:pPr>
      <w:r>
        <w:rPr>
          <w:rFonts w:cs="Arial"/>
          <w:iCs w:val="0"/>
        </w:rPr>
        <w:t>an intellectual p</w:t>
      </w:r>
      <w:r w:rsidR="003F7492">
        <w:rPr>
          <w:rFonts w:cs="Arial"/>
          <w:iCs w:val="0"/>
        </w:rPr>
        <w:t>roperty plan</w:t>
      </w:r>
    </w:p>
    <w:p w14:paraId="4A74E49D" w14:textId="1E8963F6" w:rsidR="00E6046D" w:rsidRPr="00E6046D" w:rsidRDefault="003F7492" w:rsidP="00E6046D">
      <w:pPr>
        <w:numPr>
          <w:ilvl w:val="0"/>
          <w:numId w:val="7"/>
        </w:numPr>
        <w:rPr>
          <w:rFonts w:cs="Arial"/>
          <w:b/>
          <w:bCs/>
          <w:iCs w:val="0"/>
        </w:rPr>
      </w:pPr>
      <w:proofErr w:type="gramStart"/>
      <w:r>
        <w:rPr>
          <w:rFonts w:cs="Arial"/>
          <w:iCs w:val="0"/>
        </w:rPr>
        <w:t>a</w:t>
      </w:r>
      <w:proofErr w:type="gramEnd"/>
      <w:r>
        <w:rPr>
          <w:rFonts w:cs="Arial"/>
          <w:iCs w:val="0"/>
        </w:rPr>
        <w:t xml:space="preserve"> </w:t>
      </w:r>
      <w:r w:rsidR="00EA7DB2">
        <w:rPr>
          <w:rFonts w:cs="Arial"/>
          <w:iCs w:val="0"/>
        </w:rPr>
        <w:t>d</w:t>
      </w:r>
      <w:r>
        <w:rPr>
          <w:rFonts w:cs="Arial"/>
          <w:iCs w:val="0"/>
        </w:rPr>
        <w:t>ata management plan</w:t>
      </w:r>
      <w:r w:rsidR="00E6046D" w:rsidRPr="00E6046D">
        <w:rPr>
          <w:rFonts w:cs="Arial"/>
          <w:iCs w:val="0"/>
        </w:rPr>
        <w:t>.</w:t>
      </w:r>
    </w:p>
    <w:p w14:paraId="0173254B" w14:textId="77777777" w:rsidR="00E6046D" w:rsidRPr="00E6046D" w:rsidRDefault="00E6046D" w:rsidP="00E6046D">
      <w:pPr>
        <w:rPr>
          <w:rFonts w:cs="Arial"/>
          <w:iCs w:val="0"/>
        </w:rPr>
      </w:pPr>
      <w:r w:rsidRPr="00E6046D">
        <w:rPr>
          <w:rFonts w:cs="Arial"/>
          <w:iCs w:val="0"/>
        </w:rPr>
        <w:t>We cannot waive the eligibility criteria under any circumstances.</w:t>
      </w:r>
    </w:p>
    <w:p w14:paraId="7B4EEAB2" w14:textId="77777777" w:rsidR="00C32C6B" w:rsidRDefault="00C32C6B" w:rsidP="00B81447">
      <w:pPr>
        <w:pStyle w:val="Heading3"/>
      </w:pPr>
      <w:bookmarkStart w:id="57" w:name="_Toc496536657"/>
      <w:bookmarkStart w:id="58" w:name="_Toc531277484"/>
      <w:bookmarkStart w:id="59" w:name="_Toc955294"/>
      <w:bookmarkStart w:id="60" w:name="_Toc3474628"/>
      <w:bookmarkStart w:id="61" w:name="_Toc164844264"/>
      <w:bookmarkStart w:id="62" w:name="_Toc383003257"/>
      <w:r>
        <w:lastRenderedPageBreak/>
        <w:t>Who is not eligible?</w:t>
      </w:r>
      <w:bookmarkEnd w:id="57"/>
      <w:bookmarkEnd w:id="58"/>
      <w:bookmarkEnd w:id="59"/>
      <w:bookmarkEnd w:id="60"/>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2807AC04" w14:textId="77777777" w:rsidR="00172BA3" w:rsidRDefault="00C32C6B" w:rsidP="00C32C6B">
      <w:pPr>
        <w:pStyle w:val="ListBullet"/>
      </w:pPr>
      <w:r w:rsidRPr="007F749D">
        <w:t>an individual</w:t>
      </w:r>
    </w:p>
    <w:p w14:paraId="65B683A9" w14:textId="049ADE63" w:rsidR="00172BA3" w:rsidRDefault="00A94989" w:rsidP="00C32C6B">
      <w:pPr>
        <w:pStyle w:val="ListBullet"/>
      </w:pPr>
      <w:r>
        <w:t xml:space="preserve">a </w:t>
      </w:r>
      <w:r w:rsidR="00172BA3" w:rsidRPr="007F749D">
        <w:t>partnership</w:t>
      </w:r>
    </w:p>
    <w:p w14:paraId="566B66B8" w14:textId="287DFE8B" w:rsidR="00F52948" w:rsidRPr="005A61FE" w:rsidRDefault="00A94989" w:rsidP="00653895">
      <w:pPr>
        <w:pStyle w:val="ListBullet"/>
      </w:pPr>
      <w:r>
        <w:t xml:space="preserve">an </w:t>
      </w:r>
      <w:r w:rsidR="00F52948" w:rsidRPr="005A61FE">
        <w:t>unincorporated association</w:t>
      </w:r>
    </w:p>
    <w:p w14:paraId="448DB2F7" w14:textId="7BAA6173" w:rsidR="00F52948" w:rsidRPr="005A61FE" w:rsidRDefault="00F52948" w:rsidP="00653895">
      <w:pPr>
        <w:pStyle w:val="ListBullet"/>
      </w:pPr>
      <w:r w:rsidRPr="005A61FE">
        <w:t xml:space="preserve">any organisation not included in section </w:t>
      </w:r>
      <w:r w:rsidR="00B918CF">
        <w:fldChar w:fldCharType="begin"/>
      </w:r>
      <w:r w:rsidR="00B918CF">
        <w:instrText xml:space="preserve"> REF _Ref1137065 \r \h </w:instrText>
      </w:r>
      <w:r w:rsidR="00B918CF">
        <w:fldChar w:fldCharType="separate"/>
      </w:r>
      <w:r w:rsidR="00DF5606">
        <w:t>6.1</w:t>
      </w:r>
      <w:r w:rsidR="00B918CF">
        <w:fldChar w:fldCharType="end"/>
      </w:r>
    </w:p>
    <w:p w14:paraId="5DB3492E" w14:textId="44521ECE" w:rsidR="00C32C6B" w:rsidRDefault="00A94989"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0FB2C10F" w:rsidR="00C32C6B" w:rsidRDefault="00C32C6B" w:rsidP="00C32C6B">
      <w:pPr>
        <w:pStyle w:val="ListBullet"/>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t>overnment business enterprises)</w:t>
      </w:r>
    </w:p>
    <w:p w14:paraId="2335370A" w14:textId="77E08179" w:rsidR="001844D5" w:rsidRDefault="001844D5" w:rsidP="00C32C6B">
      <w:pPr>
        <w:pStyle w:val="ListBullet"/>
      </w:pPr>
      <w:r>
        <w:t>a non-corporate Commonwealth entity</w:t>
      </w:r>
    </w:p>
    <w:p w14:paraId="4E2E3F28" w14:textId="4BCDC464" w:rsidR="00E27755" w:rsidRDefault="00F52948" w:rsidP="00B400E6">
      <w:pPr>
        <w:pStyle w:val="Heading2"/>
      </w:pPr>
      <w:bookmarkStart w:id="63" w:name="_Toc531277486"/>
      <w:bookmarkStart w:id="64" w:name="_Toc489952676"/>
      <w:bookmarkStart w:id="65" w:name="_Toc496536659"/>
      <w:bookmarkStart w:id="66" w:name="_Toc955296"/>
      <w:bookmarkStart w:id="67" w:name="_Toc3474629"/>
      <w:r w:rsidRPr="005A61FE">
        <w:t xml:space="preserve">What </w:t>
      </w:r>
      <w:r w:rsidR="004143F3" w:rsidRPr="005A61FE">
        <w:t xml:space="preserve">you can use </w:t>
      </w:r>
      <w:r w:rsidRPr="005A61FE">
        <w:t>the</w:t>
      </w:r>
      <w:r w:rsidR="00E27755">
        <w:t xml:space="preserve"> grant </w:t>
      </w:r>
      <w:r w:rsidRPr="005A61FE">
        <w:t>for</w:t>
      </w:r>
      <w:bookmarkEnd w:id="63"/>
      <w:bookmarkEnd w:id="64"/>
      <w:bookmarkEnd w:id="65"/>
      <w:bookmarkEnd w:id="66"/>
      <w:bookmarkEnd w:id="67"/>
    </w:p>
    <w:p w14:paraId="25F65256" w14:textId="36FF3F97" w:rsidR="00E95540" w:rsidRPr="00C330AE" w:rsidRDefault="00E95540" w:rsidP="00B81447">
      <w:pPr>
        <w:pStyle w:val="Heading3"/>
      </w:pPr>
      <w:bookmarkStart w:id="68" w:name="_Toc530072978"/>
      <w:bookmarkStart w:id="69" w:name="_Toc530072979"/>
      <w:bookmarkStart w:id="70" w:name="_Toc530072980"/>
      <w:bookmarkStart w:id="71" w:name="_Toc530072981"/>
      <w:bookmarkStart w:id="72" w:name="_Toc530072982"/>
      <w:bookmarkStart w:id="73" w:name="_Toc530072983"/>
      <w:bookmarkStart w:id="74" w:name="_Toc530072984"/>
      <w:bookmarkStart w:id="75" w:name="_Toc530072985"/>
      <w:bookmarkStart w:id="76" w:name="_Toc530072986"/>
      <w:bookmarkStart w:id="77" w:name="_Toc530072987"/>
      <w:bookmarkStart w:id="78" w:name="_Toc530072988"/>
      <w:bookmarkStart w:id="79" w:name="_Ref468355814"/>
      <w:bookmarkStart w:id="80" w:name="_Toc496536661"/>
      <w:bookmarkStart w:id="81" w:name="_Toc531277487"/>
      <w:bookmarkStart w:id="82" w:name="_Toc955297"/>
      <w:bookmarkStart w:id="83" w:name="_Toc3474630"/>
      <w:bookmarkStart w:id="84" w:name="_Toc383003258"/>
      <w:bookmarkStart w:id="85" w:name="_Toc164844265"/>
      <w:bookmarkEnd w:id="61"/>
      <w:bookmarkEnd w:id="62"/>
      <w:bookmarkEnd w:id="68"/>
      <w:bookmarkEnd w:id="69"/>
      <w:bookmarkEnd w:id="70"/>
      <w:bookmarkEnd w:id="71"/>
      <w:bookmarkEnd w:id="72"/>
      <w:bookmarkEnd w:id="73"/>
      <w:bookmarkEnd w:id="74"/>
      <w:bookmarkEnd w:id="75"/>
      <w:bookmarkEnd w:id="76"/>
      <w:bookmarkEnd w:id="77"/>
      <w:bookmarkEnd w:id="78"/>
      <w:r w:rsidRPr="00C330AE">
        <w:t xml:space="preserve">Eligible </w:t>
      </w:r>
      <w:r w:rsidR="008A5CD2" w:rsidRPr="00C330AE">
        <w:t>a</w:t>
      </w:r>
      <w:r w:rsidRPr="00C330AE">
        <w:t>ctivities</w:t>
      </w:r>
      <w:bookmarkEnd w:id="79"/>
      <w:bookmarkEnd w:id="80"/>
      <w:bookmarkEnd w:id="81"/>
      <w:bookmarkEnd w:id="82"/>
      <w:bookmarkEnd w:id="83"/>
    </w:p>
    <w:p w14:paraId="78056DA8" w14:textId="77777777" w:rsidR="00F52948" w:rsidRPr="005A61FE" w:rsidRDefault="00F52948" w:rsidP="00F52948">
      <w:pPr>
        <w:spacing w:after="80"/>
      </w:pPr>
      <w:r w:rsidRPr="005A61FE">
        <w:t>To be eligible your project must:</w:t>
      </w:r>
    </w:p>
    <w:p w14:paraId="0EE86E76" w14:textId="56E15BBE" w:rsidR="00F52948" w:rsidRPr="005A61FE" w:rsidRDefault="00F52948" w:rsidP="00653895">
      <w:pPr>
        <w:pStyle w:val="ListBullet"/>
        <w:spacing w:after="120"/>
      </w:pPr>
      <w:r w:rsidRPr="005A61FE">
        <w:t>be aimed at</w:t>
      </w:r>
      <w:r w:rsidR="00A650FA">
        <w:t xml:space="preserve"> the </w:t>
      </w:r>
      <w:r w:rsidR="00A650FA" w:rsidRPr="00A650FA">
        <w:t>purpose</w:t>
      </w:r>
      <w:r w:rsidR="00A650FA">
        <w:t xml:space="preserve"> of</w:t>
      </w:r>
      <w:r w:rsidR="00A650FA" w:rsidRPr="00A650FA">
        <w:t xml:space="preserve"> the </w:t>
      </w:r>
      <w:r w:rsidR="00B5090F" w:rsidRPr="00A650FA">
        <w:t>grant opportunity</w:t>
      </w:r>
      <w:r w:rsidR="00A650FA" w:rsidRPr="00A650FA">
        <w:t xml:space="preserve"> as outlined in section </w:t>
      </w:r>
      <w:r w:rsidR="00A650FA">
        <w:fldChar w:fldCharType="begin"/>
      </w:r>
      <w:r w:rsidR="00A650FA">
        <w:instrText xml:space="preserve"> REF _Ref1055958 \r \h </w:instrText>
      </w:r>
      <w:r w:rsidR="00A650FA">
        <w:fldChar w:fldCharType="separate"/>
      </w:r>
      <w:r w:rsidR="00DF5606">
        <w:t>4</w:t>
      </w:r>
      <w:r w:rsidR="00A650FA">
        <w:fldChar w:fldCharType="end"/>
      </w:r>
      <w:r w:rsidR="00EA7DB2">
        <w:t xml:space="preserve"> and </w:t>
      </w:r>
      <w:r w:rsidR="00725B31">
        <w:fldChar w:fldCharType="begin"/>
      </w:r>
      <w:r w:rsidR="00725B31">
        <w:instrText xml:space="preserve"> REF _Ref1637593 \r \h </w:instrText>
      </w:r>
      <w:r w:rsidR="00725B31">
        <w:fldChar w:fldCharType="separate"/>
      </w:r>
      <w:r w:rsidR="00DF5606">
        <w:t>3.2</w:t>
      </w:r>
      <w:r w:rsidR="00725B31">
        <w:fldChar w:fldCharType="end"/>
      </w:r>
    </w:p>
    <w:p w14:paraId="3C0A0EBB" w14:textId="4DDD68E7" w:rsidR="00F52948" w:rsidRPr="005A61FE" w:rsidRDefault="003F7492" w:rsidP="00653895">
      <w:pPr>
        <w:pStyle w:val="ListBullet"/>
        <w:spacing w:after="120"/>
      </w:pPr>
      <w:r>
        <w:t>include e</w:t>
      </w:r>
      <w:r w:rsidR="00F52948" w:rsidRPr="005A61FE">
        <w:t>ligible expenditure</w:t>
      </w:r>
    </w:p>
    <w:p w14:paraId="239719A9" w14:textId="3976826B" w:rsidR="00A650FA" w:rsidRDefault="00A650FA" w:rsidP="00A37402">
      <w:pPr>
        <w:pStyle w:val="ListBullet"/>
        <w:spacing w:after="120"/>
      </w:pPr>
      <w:r>
        <w:t xml:space="preserve">include </w:t>
      </w:r>
      <w:r w:rsidR="008C29AF">
        <w:t>one or more of</w:t>
      </w:r>
      <w:r w:rsidR="002D2F91">
        <w:t xml:space="preserve"> the</w:t>
      </w:r>
      <w:r>
        <w:t xml:space="preserve"> following eligible activities:</w:t>
      </w:r>
    </w:p>
    <w:p w14:paraId="453611F3" w14:textId="3B5A010F" w:rsidR="00A650FA" w:rsidRDefault="00A650FA" w:rsidP="00A650FA">
      <w:pPr>
        <w:pStyle w:val="ListBullet2"/>
      </w:pPr>
      <w:r>
        <w:t>research and development</w:t>
      </w:r>
    </w:p>
    <w:p w14:paraId="6E2A12C3" w14:textId="114544C2" w:rsidR="003F7492" w:rsidRDefault="003F7492" w:rsidP="003F7492">
      <w:pPr>
        <w:pStyle w:val="ListBullet2"/>
      </w:pPr>
      <w:r>
        <w:t>disease modelling</w:t>
      </w:r>
    </w:p>
    <w:p w14:paraId="06E77312" w14:textId="5F1EA991" w:rsidR="00A650FA" w:rsidRDefault="003F7492" w:rsidP="003F7492">
      <w:pPr>
        <w:pStyle w:val="ListBullet2"/>
      </w:pPr>
      <w:r w:rsidRPr="003F7492">
        <w:t>pre-clinical testing</w:t>
      </w:r>
    </w:p>
    <w:p w14:paraId="3B23FC63" w14:textId="374E7ED7" w:rsidR="003F7492" w:rsidRDefault="003F7492" w:rsidP="003F7492">
      <w:pPr>
        <w:pStyle w:val="ListBullet2"/>
      </w:pPr>
      <w:proofErr w:type="gramStart"/>
      <w:r>
        <w:t>clinical</w:t>
      </w:r>
      <w:proofErr w:type="gramEnd"/>
      <w:r>
        <w:t xml:space="preserve"> trials</w:t>
      </w:r>
      <w:r w:rsidR="00011C59">
        <w:t>.</w:t>
      </w:r>
    </w:p>
    <w:p w14:paraId="25F6525A" w14:textId="76C02AC7" w:rsidR="00E95540" w:rsidRPr="00E162FF" w:rsidRDefault="00486156" w:rsidP="00A650FA">
      <w:pPr>
        <w:pStyle w:val="ListBullet"/>
        <w:numPr>
          <w:ilvl w:val="0"/>
          <w:numId w:val="0"/>
        </w:numPr>
        <w:spacing w:after="120"/>
      </w:pPr>
      <w:r>
        <w:t>We may also approve other activities</w:t>
      </w:r>
      <w:r w:rsidR="00E67FC6">
        <w:t>.</w:t>
      </w:r>
    </w:p>
    <w:p w14:paraId="550F909B" w14:textId="4F0A4A80" w:rsidR="00491C6B" w:rsidRPr="005A61FE" w:rsidRDefault="00491C6B" w:rsidP="00B81447">
      <w:pPr>
        <w:pStyle w:val="Heading3"/>
      </w:pPr>
      <w:bookmarkStart w:id="86" w:name="_Toc531277488"/>
      <w:bookmarkStart w:id="87" w:name="_Toc955298"/>
      <w:bookmarkStart w:id="88" w:name="_Toc3474631"/>
      <w:r w:rsidRPr="005A61FE">
        <w:t>Eligible locations</w:t>
      </w:r>
      <w:bookmarkEnd w:id="86"/>
      <w:bookmarkEnd w:id="87"/>
      <w:bookmarkEnd w:id="88"/>
    </w:p>
    <w:p w14:paraId="02C69E64" w14:textId="7AE9B6D4" w:rsidR="00491C6B" w:rsidRPr="005A61FE" w:rsidRDefault="004B38E4" w:rsidP="00F52948">
      <w:r>
        <w:t>You must undertake your project in Australia.</w:t>
      </w:r>
    </w:p>
    <w:p w14:paraId="25F6525B" w14:textId="79137E29" w:rsidR="00C17E72" w:rsidRDefault="00C17E72" w:rsidP="00B81447">
      <w:pPr>
        <w:pStyle w:val="Heading3"/>
      </w:pPr>
      <w:bookmarkStart w:id="89" w:name="_Toc530072991"/>
      <w:bookmarkStart w:id="90" w:name="_Toc530072992"/>
      <w:bookmarkStart w:id="91" w:name="_Toc530072993"/>
      <w:bookmarkStart w:id="92" w:name="_Toc530072995"/>
      <w:bookmarkStart w:id="93" w:name="_Ref468355804"/>
      <w:bookmarkStart w:id="94" w:name="_Toc496536662"/>
      <w:bookmarkStart w:id="95" w:name="_Toc531277489"/>
      <w:bookmarkStart w:id="96" w:name="_Toc955299"/>
      <w:bookmarkStart w:id="97" w:name="_Toc3474632"/>
      <w:bookmarkEnd w:id="89"/>
      <w:bookmarkEnd w:id="90"/>
      <w:bookmarkEnd w:id="91"/>
      <w:bookmarkEnd w:id="92"/>
      <w:r>
        <w:t xml:space="preserve">Eligible </w:t>
      </w:r>
      <w:r w:rsidR="001F215C">
        <w:t>e</w:t>
      </w:r>
      <w:r w:rsidR="00490C48">
        <w:t>xpenditure</w:t>
      </w:r>
      <w:bookmarkEnd w:id="93"/>
      <w:bookmarkEnd w:id="94"/>
      <w:bookmarkEnd w:id="95"/>
      <w:bookmarkEnd w:id="96"/>
      <w:bookmarkEnd w:id="97"/>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245B2B08"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t>B.</w:t>
      </w:r>
    </w:p>
    <w:p w14:paraId="744FC712" w14:textId="588EA440" w:rsidR="00E27755" w:rsidRDefault="00E27755" w:rsidP="00E27755">
      <w:pPr>
        <w:pStyle w:val="ListBullet"/>
        <w:spacing w:after="120"/>
      </w:pPr>
      <w:r>
        <w:t xml:space="preserve">For </w:t>
      </w:r>
      <w:r w:rsidR="00491C6B" w:rsidRPr="005A61FE">
        <w:t>guidance</w:t>
      </w:r>
      <w:r>
        <w:t xml:space="preserve"> on ineligible expenditure, see appendix C.</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256A80BA"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59470A">
        <w:t>s.</w:t>
      </w:r>
    </w:p>
    <w:p w14:paraId="5D23CBDF" w14:textId="1E5625B3"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proofErr w:type="gramStart"/>
      <w:r>
        <w:lastRenderedPageBreak/>
        <w:t>be</w:t>
      </w:r>
      <w:proofErr w:type="gramEnd"/>
      <w:r>
        <w:t xml:space="preserv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852B7A8" w14:textId="7BC25F5F" w:rsidR="00EF53D9" w:rsidRDefault="00EF53D9" w:rsidP="00EF53D9">
      <w:bookmarkStart w:id="98" w:name="_Toc496536663"/>
      <w:r>
        <w:t>You must not commence your project until you execute a grant a</w:t>
      </w:r>
      <w:r w:rsidR="0059470A">
        <w:t>greement with the Commonwealth.</w:t>
      </w:r>
    </w:p>
    <w:p w14:paraId="25F6526D" w14:textId="18B12F91" w:rsidR="0039610D" w:rsidRPr="00747B26" w:rsidRDefault="0036055C" w:rsidP="00B400E6">
      <w:pPr>
        <w:pStyle w:val="Heading2"/>
      </w:pPr>
      <w:bookmarkStart w:id="99" w:name="_Toc955301"/>
      <w:bookmarkStart w:id="100" w:name="_Toc496536664"/>
      <w:bookmarkStart w:id="101" w:name="_Toc531277491"/>
      <w:bookmarkStart w:id="102" w:name="_Toc3474633"/>
      <w:bookmarkEnd w:id="98"/>
      <w:r>
        <w:t xml:space="preserve">The </w:t>
      </w:r>
      <w:r w:rsidR="00E93B21">
        <w:t>assessment</w:t>
      </w:r>
      <w:r w:rsidR="0053412C">
        <w:t xml:space="preserve"> </w:t>
      </w:r>
      <w:r>
        <w:t>criteria</w:t>
      </w:r>
      <w:bookmarkEnd w:id="99"/>
      <w:bookmarkEnd w:id="100"/>
      <w:bookmarkEnd w:id="101"/>
      <w:bookmarkEnd w:id="102"/>
    </w:p>
    <w:p w14:paraId="0BD2363B" w14:textId="28356AB9" w:rsidR="00FB1F46" w:rsidRDefault="00E93B21" w:rsidP="0039610D">
      <w:r>
        <w:t xml:space="preserve">We use assessment criteria, known as merit criteria, to assess your application. </w:t>
      </w:r>
      <w:r w:rsidR="005C7680" w:rsidRPr="005A61FE">
        <w:t>You must</w:t>
      </w:r>
      <w:r w:rsidR="0039610D">
        <w:t xml:space="preserve"> </w:t>
      </w:r>
      <w:r w:rsidR="005A4714">
        <w:t xml:space="preserve">address </w:t>
      </w:r>
      <w:r w:rsidR="00FB1F46">
        <w:t xml:space="preserve">all </w:t>
      </w:r>
      <w:r w:rsidR="0039610D">
        <w:t>merit criteri</w:t>
      </w:r>
      <w:r w:rsidR="00FB1F46">
        <w:t>a</w:t>
      </w:r>
      <w:r w:rsidR="00B45117">
        <w:t xml:space="preserve"> in your </w:t>
      </w:r>
      <w:r w:rsidR="00486156">
        <w:t>application. We will assess your application</w:t>
      </w:r>
      <w:r w:rsidR="0078039D">
        <w:t xml:space="preserve"> </w:t>
      </w:r>
      <w:r w:rsidR="005C7680" w:rsidRPr="005A61FE">
        <w:t>based on the weighting given to</w:t>
      </w:r>
      <w:r w:rsidR="0078039D">
        <w:t xml:space="preserve"> </w:t>
      </w:r>
      <w:r w:rsidR="00B45117">
        <w:t>each merit criterion</w:t>
      </w:r>
      <w:r w:rsidR="00492E66" w:rsidRPr="005A61FE">
        <w:t>.</w:t>
      </w:r>
    </w:p>
    <w:p w14:paraId="25F6526F" w14:textId="3B69F63C" w:rsidR="0039610D" w:rsidRDefault="00B45117" w:rsidP="0039610D">
      <w:r>
        <w:t xml:space="preserve">The application form asks questions that </w:t>
      </w:r>
      <w:r w:rsidR="00486156">
        <w:t>relate</w:t>
      </w:r>
      <w:r>
        <w:t xml:space="preserve"> to the </w:t>
      </w:r>
      <w:r w:rsidR="00AF405F">
        <w:t xml:space="preserve">merit 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4971E3AA" w:rsidR="002D2DC7" w:rsidRDefault="002D2DC7" w:rsidP="0039610D">
      <w:r>
        <w:t>We will only award funding to applications that score highly against all merit criteria</w:t>
      </w:r>
      <w:r w:rsidR="00BD20AF">
        <w:t>, as these represent best value for money</w:t>
      </w:r>
      <w:r>
        <w:t>.</w:t>
      </w:r>
    </w:p>
    <w:p w14:paraId="25F65272" w14:textId="141E0AEF" w:rsidR="0039610D" w:rsidRPr="00AD742E" w:rsidRDefault="0039610D" w:rsidP="00B81447">
      <w:pPr>
        <w:pStyle w:val="Heading3"/>
      </w:pPr>
      <w:bookmarkStart w:id="103" w:name="_Toc496536665"/>
      <w:bookmarkStart w:id="104" w:name="_Toc531277492"/>
      <w:bookmarkStart w:id="105" w:name="_Toc955302"/>
      <w:bookmarkStart w:id="106" w:name="_Toc3474634"/>
      <w:r w:rsidRPr="00AD742E">
        <w:t xml:space="preserve">Merit </w:t>
      </w:r>
      <w:r w:rsidR="003D09C5">
        <w:t>c</w:t>
      </w:r>
      <w:r w:rsidR="003D09C5" w:rsidRPr="00AD742E">
        <w:t xml:space="preserve">riterion </w:t>
      </w:r>
      <w:r w:rsidRPr="00AD742E">
        <w:t>1</w:t>
      </w:r>
      <w:bookmarkEnd w:id="103"/>
      <w:bookmarkEnd w:id="104"/>
      <w:bookmarkEnd w:id="105"/>
      <w:bookmarkEnd w:id="106"/>
    </w:p>
    <w:p w14:paraId="773438DD" w14:textId="3C2AD296" w:rsidR="0059470A" w:rsidRPr="007B6C11" w:rsidRDefault="003947B5" w:rsidP="0059470A">
      <w:pPr>
        <w:pStyle w:val="ListBullet"/>
        <w:numPr>
          <w:ilvl w:val="0"/>
          <w:numId w:val="0"/>
        </w:numPr>
        <w:rPr>
          <w:rFonts w:eastAsiaTheme="majorEastAsia"/>
          <w:b/>
          <w:iCs/>
        </w:rPr>
      </w:pPr>
      <w:r>
        <w:rPr>
          <w:rFonts w:eastAsiaTheme="majorEastAsia"/>
          <w:b/>
          <w:iCs/>
        </w:rPr>
        <w:t>Scientific quality (40 points)</w:t>
      </w:r>
    </w:p>
    <w:p w14:paraId="29766A20" w14:textId="77777777" w:rsidR="0059470A" w:rsidRPr="007B6C11" w:rsidRDefault="0059470A" w:rsidP="0059470A">
      <w:bookmarkStart w:id="107" w:name="_Toc498688787"/>
      <w:r w:rsidRPr="007B6C11">
        <w:t>You should demonstrate this by identifying:</w:t>
      </w:r>
    </w:p>
    <w:p w14:paraId="4EDB2A2A" w14:textId="35B34DFF" w:rsidR="008B1A21" w:rsidRDefault="008B1A21" w:rsidP="008C29AF">
      <w:pPr>
        <w:pStyle w:val="ListBullet"/>
      </w:pPr>
      <w:r>
        <w:t>t</w:t>
      </w:r>
      <w:r w:rsidR="00EA5FF0">
        <w:t xml:space="preserve">he aims and objectives of your project and how it addresses a significant question aligned with the </w:t>
      </w:r>
      <w:r w:rsidR="00862D32">
        <w:t>Genomic Health Futu</w:t>
      </w:r>
      <w:r w:rsidR="008C29AF">
        <w:t xml:space="preserve">res Mission Projects </w:t>
      </w:r>
      <w:r w:rsidR="008C29AF" w:rsidRPr="008C29AF">
        <w:t xml:space="preserve">Grants </w:t>
      </w:r>
      <w:r w:rsidR="008C29AF">
        <w:t>or</w:t>
      </w:r>
      <w:r w:rsidR="008C29AF" w:rsidRPr="008C29AF">
        <w:t xml:space="preserve"> Ethical, Legal and Social Issues Research Grants </w:t>
      </w:r>
      <w:r w:rsidR="00A51570">
        <w:t>stream</w:t>
      </w:r>
    </w:p>
    <w:p w14:paraId="38669B12" w14:textId="043B0E0A" w:rsidR="008B1A21" w:rsidRDefault="008B1A21" w:rsidP="008B1A21">
      <w:pPr>
        <w:pStyle w:val="ListBullet"/>
        <w:numPr>
          <w:ilvl w:val="0"/>
          <w:numId w:val="7"/>
        </w:numPr>
      </w:pPr>
      <w:r>
        <w:t>a sound research project design</w:t>
      </w:r>
    </w:p>
    <w:p w14:paraId="48677250" w14:textId="4B4467C1" w:rsidR="004A3868" w:rsidRDefault="004A3868" w:rsidP="004A3868">
      <w:pPr>
        <w:pStyle w:val="ListBullet"/>
        <w:numPr>
          <w:ilvl w:val="0"/>
          <w:numId w:val="7"/>
        </w:numPr>
      </w:pPr>
      <w:r>
        <w:t>how your project will foster high quality research and innovation</w:t>
      </w:r>
    </w:p>
    <w:p w14:paraId="7373565D" w14:textId="2A6DF745" w:rsidR="0059470A" w:rsidRPr="007B6C11" w:rsidRDefault="0059470A" w:rsidP="0059470A">
      <w:pPr>
        <w:pStyle w:val="ListBullet"/>
        <w:numPr>
          <w:ilvl w:val="0"/>
          <w:numId w:val="7"/>
        </w:numPr>
      </w:pPr>
      <w:proofErr w:type="gramStart"/>
      <w:r>
        <w:t>how</w:t>
      </w:r>
      <w:proofErr w:type="gramEnd"/>
      <w:r>
        <w:t xml:space="preserve"> your project will leverage existing Australian and international research, expertise and intellectual property</w:t>
      </w:r>
      <w:r w:rsidR="00587F1C">
        <w:t>.</w:t>
      </w:r>
    </w:p>
    <w:p w14:paraId="25F65275" w14:textId="514A0D9A" w:rsidR="0039610D" w:rsidRDefault="0039610D" w:rsidP="00B81447">
      <w:pPr>
        <w:pStyle w:val="Heading3"/>
      </w:pPr>
      <w:bookmarkStart w:id="108" w:name="_Toc496536666"/>
      <w:bookmarkStart w:id="109" w:name="_Toc531277493"/>
      <w:bookmarkStart w:id="110" w:name="_Toc955303"/>
      <w:bookmarkStart w:id="111" w:name="_Toc3474635"/>
      <w:bookmarkEnd w:id="107"/>
      <w:r w:rsidRPr="00F01C31">
        <w:t xml:space="preserve">Merit </w:t>
      </w:r>
      <w:r w:rsidR="003D09C5">
        <w:t>c</w:t>
      </w:r>
      <w:r w:rsidR="003D09C5" w:rsidRPr="00F01C31">
        <w:t xml:space="preserve">riterion </w:t>
      </w:r>
      <w:r w:rsidR="00F11248">
        <w:t>2</w:t>
      </w:r>
      <w:bookmarkEnd w:id="108"/>
      <w:bookmarkEnd w:id="109"/>
      <w:bookmarkEnd w:id="110"/>
      <w:bookmarkEnd w:id="111"/>
    </w:p>
    <w:p w14:paraId="4CDFF128" w14:textId="56B78C25" w:rsidR="00EA5FF0" w:rsidRDefault="00EA5FF0" w:rsidP="0059470A">
      <w:pPr>
        <w:pStyle w:val="Normalbold"/>
        <w:rPr>
          <w:rFonts w:eastAsiaTheme="majorEastAsia"/>
        </w:rPr>
      </w:pPr>
      <w:r>
        <w:rPr>
          <w:rFonts w:eastAsiaTheme="majorEastAsia"/>
        </w:rPr>
        <w:t>Significance of the expected outcomes (</w:t>
      </w:r>
      <w:r w:rsidR="008C29AF">
        <w:rPr>
          <w:rFonts w:eastAsiaTheme="majorEastAsia"/>
        </w:rPr>
        <w:t>3</w:t>
      </w:r>
      <w:r>
        <w:rPr>
          <w:rFonts w:eastAsiaTheme="majorEastAsia"/>
        </w:rPr>
        <w:t>0 points)</w:t>
      </w:r>
    </w:p>
    <w:p w14:paraId="25A973F6" w14:textId="77777777" w:rsidR="0059470A" w:rsidRPr="00E81CDE" w:rsidRDefault="0059470A" w:rsidP="0059470A">
      <w:r w:rsidRPr="00E81CDE">
        <w:t xml:space="preserve">You </w:t>
      </w:r>
      <w:r>
        <w:t xml:space="preserve">should </w:t>
      </w:r>
      <w:r w:rsidRPr="00E81CDE">
        <w:t>demon</w:t>
      </w:r>
      <w:r>
        <w:t>strate this by identifying:</w:t>
      </w:r>
    </w:p>
    <w:p w14:paraId="0235B509" w14:textId="2834EBCC" w:rsidR="00460D88" w:rsidRDefault="00EA5FF0" w:rsidP="00944D11">
      <w:pPr>
        <w:pStyle w:val="ListBullet"/>
        <w:numPr>
          <w:ilvl w:val="0"/>
          <w:numId w:val="7"/>
        </w:numPr>
      </w:pPr>
      <w:r>
        <w:t xml:space="preserve">the research theme to be addressed through your project including the </w:t>
      </w:r>
      <w:r w:rsidRPr="007B6C11">
        <w:t xml:space="preserve">research or translation gap your project </w:t>
      </w:r>
      <w:r>
        <w:t>will tackle, the potential impact</w:t>
      </w:r>
      <w:r w:rsidR="00024E7D">
        <w:t>, particularly</w:t>
      </w:r>
      <w:r>
        <w:t xml:space="preserve"> on human health, </w:t>
      </w:r>
      <w:r w:rsidRPr="007B6C11">
        <w:t>and</w:t>
      </w:r>
      <w:r>
        <w:t xml:space="preserve"> the novel aspects of your research</w:t>
      </w:r>
    </w:p>
    <w:p w14:paraId="683377A6" w14:textId="41ADFFFA" w:rsidR="00EA5FF0" w:rsidRDefault="00EA5FF0" w:rsidP="00EA5FF0">
      <w:pPr>
        <w:pStyle w:val="ListBullet"/>
      </w:pPr>
      <w:r>
        <w:t xml:space="preserve">evidence of </w:t>
      </w:r>
      <w:r w:rsidRPr="005E0B13">
        <w:t>validation of research questions by end-users in the health system including clinicians, patient groups</w:t>
      </w:r>
      <w:r w:rsidR="008C29AF">
        <w:t>,</w:t>
      </w:r>
      <w:r w:rsidRPr="005E0B13">
        <w:t xml:space="preserve"> industry</w:t>
      </w:r>
      <w:r w:rsidR="008C29AF">
        <w:t xml:space="preserve"> and other </w:t>
      </w:r>
      <w:r w:rsidR="003E495C">
        <w:t>consumers</w:t>
      </w:r>
      <w:r>
        <w:t xml:space="preserve"> (v</w:t>
      </w:r>
      <w:r w:rsidRPr="00767178">
        <w:t>alidation of research questions can take the form of agreement or assent to the questions, or more material support such as in-kind or financial support from other parties</w:t>
      </w:r>
      <w:r>
        <w:t>)</w:t>
      </w:r>
    </w:p>
    <w:p w14:paraId="181EB899" w14:textId="28D85F04" w:rsidR="0059470A" w:rsidRPr="0059470A" w:rsidRDefault="00EA5FF0" w:rsidP="002D2F91">
      <w:pPr>
        <w:pStyle w:val="ListBullet"/>
      </w:pPr>
      <w:proofErr w:type="gramStart"/>
      <w:r>
        <w:t>the</w:t>
      </w:r>
      <w:proofErr w:type="gramEnd"/>
      <w:r>
        <w:t xml:space="preserve"> translation and commercialisation opportunities for your research outcome/s</w:t>
      </w:r>
      <w:r w:rsidRPr="0010227C">
        <w:t xml:space="preserve"> </w:t>
      </w:r>
      <w:r>
        <w:t>including new treatments, products, processes or services.</w:t>
      </w:r>
    </w:p>
    <w:p w14:paraId="25F6527A" w14:textId="1242006A" w:rsidR="0039610D" w:rsidRDefault="0039610D" w:rsidP="00B81447">
      <w:pPr>
        <w:pStyle w:val="Heading3"/>
      </w:pPr>
      <w:bookmarkStart w:id="112" w:name="_Toc496536667"/>
      <w:bookmarkStart w:id="113" w:name="_Toc531277494"/>
      <w:bookmarkStart w:id="114" w:name="_Toc955304"/>
      <w:bookmarkStart w:id="115" w:name="_Toc3474636"/>
      <w:r>
        <w:lastRenderedPageBreak/>
        <w:t>M</w:t>
      </w:r>
      <w:r w:rsidRPr="00ED2E1A">
        <w:t xml:space="preserve">erit </w:t>
      </w:r>
      <w:r w:rsidR="003D09C5">
        <w:t>c</w:t>
      </w:r>
      <w:r w:rsidR="003D09C5" w:rsidRPr="00ED2E1A">
        <w:t>riteri</w:t>
      </w:r>
      <w:r w:rsidR="003D09C5">
        <w:t xml:space="preserve">on </w:t>
      </w:r>
      <w:r w:rsidR="00F11248">
        <w:t>3</w:t>
      </w:r>
      <w:bookmarkEnd w:id="112"/>
      <w:bookmarkEnd w:id="113"/>
      <w:bookmarkEnd w:id="114"/>
      <w:bookmarkEnd w:id="115"/>
    </w:p>
    <w:p w14:paraId="340A29C3" w14:textId="32797766" w:rsidR="00EA5FF0" w:rsidRDefault="00EA5FF0" w:rsidP="00EA5FF0">
      <w:pPr>
        <w:pStyle w:val="Normalbold"/>
        <w:rPr>
          <w:rFonts w:eastAsiaTheme="majorEastAsia"/>
        </w:rPr>
      </w:pPr>
      <w:r>
        <w:rPr>
          <w:rFonts w:eastAsiaTheme="majorEastAsia"/>
        </w:rPr>
        <w:t>Your c</w:t>
      </w:r>
      <w:r w:rsidRPr="00E81CDE">
        <w:rPr>
          <w:rFonts w:eastAsiaTheme="majorEastAsia"/>
        </w:rPr>
        <w:t>apacity, capability and resources to deliver the project</w:t>
      </w:r>
      <w:r>
        <w:rPr>
          <w:rFonts w:eastAsiaTheme="majorEastAsia"/>
        </w:rPr>
        <w:t xml:space="preserve"> (20 </w:t>
      </w:r>
      <w:r w:rsidRPr="00254639">
        <w:rPr>
          <w:rFonts w:eastAsiaTheme="majorEastAsia"/>
        </w:rPr>
        <w:t>points)</w:t>
      </w:r>
    </w:p>
    <w:p w14:paraId="78E64CBB" w14:textId="2F9A9970" w:rsidR="00EA5FF0" w:rsidRPr="00EA5FF0" w:rsidRDefault="00EA5FF0" w:rsidP="00EA5FF0">
      <w:r w:rsidRPr="00E81CDE">
        <w:t xml:space="preserve">You </w:t>
      </w:r>
      <w:r>
        <w:t xml:space="preserve">should </w:t>
      </w:r>
      <w:r w:rsidRPr="00E81CDE">
        <w:t>demon</w:t>
      </w:r>
      <w:r>
        <w:t>strate this by identifying:</w:t>
      </w:r>
    </w:p>
    <w:p w14:paraId="67575198" w14:textId="2506C52A" w:rsidR="00EA5FF0" w:rsidRPr="00EA5FF0" w:rsidRDefault="00EA5FF0" w:rsidP="00EA5FF0">
      <w:pPr>
        <w:pStyle w:val="ListBullet"/>
      </w:pPr>
      <w:r>
        <w:t>team quality and capability relevant to the application – relative to opportunity, taking into account career disruptions where applicable</w:t>
      </w:r>
    </w:p>
    <w:p w14:paraId="06C8111B" w14:textId="0386D99F" w:rsidR="00EA5FF0" w:rsidRDefault="00EA5FF0" w:rsidP="00EA5FF0">
      <w:pPr>
        <w:pStyle w:val="ListBullet"/>
      </w:pPr>
      <w:r w:rsidRPr="007B6C11">
        <w:rPr>
          <w:iCs/>
        </w:rPr>
        <w:t xml:space="preserve">the extent your project </w:t>
      </w:r>
      <w:r>
        <w:rPr>
          <w:iCs/>
        </w:rPr>
        <w:t xml:space="preserve">uses a </w:t>
      </w:r>
      <w:proofErr w:type="spellStart"/>
      <w:r w:rsidRPr="007B6C11">
        <w:t>multi-disciplinary</w:t>
      </w:r>
      <w:proofErr w:type="spellEnd"/>
      <w:r w:rsidRPr="007B6C11">
        <w:t xml:space="preserve"> team</w:t>
      </w:r>
      <w:r>
        <w:t xml:space="preserve"> and why this</w:t>
      </w:r>
      <w:r w:rsidRPr="007B6C11">
        <w:t xml:space="preserve"> is important</w:t>
      </w:r>
      <w:r>
        <w:t xml:space="preserve"> for the success of your project</w:t>
      </w:r>
    </w:p>
    <w:p w14:paraId="3917AD69" w14:textId="7571D9A4" w:rsidR="00EA5FF0" w:rsidRDefault="00EA5FF0" w:rsidP="00EA5FF0">
      <w:pPr>
        <w:pStyle w:val="ListBullet"/>
      </w:pPr>
      <w:r>
        <w:t>y</w:t>
      </w:r>
      <w:r w:rsidRPr="00030D1E">
        <w:t>our access, or future access to, any infrastructure</w:t>
      </w:r>
      <w:r>
        <w:t>, capital equipment, technology and</w:t>
      </w:r>
      <w:r w:rsidRPr="00030D1E">
        <w:t xml:space="preserve"> intellectual property </w:t>
      </w:r>
      <w:r>
        <w:t>required for the project</w:t>
      </w:r>
    </w:p>
    <w:p w14:paraId="2BB761D0" w14:textId="6B0A3CBC" w:rsidR="00EA5FF0" w:rsidRDefault="00EA5FF0" w:rsidP="00587F1C">
      <w:pPr>
        <w:pStyle w:val="ListBullet"/>
      </w:pPr>
      <w:proofErr w:type="gramStart"/>
      <w:r>
        <w:t>a</w:t>
      </w:r>
      <w:proofErr w:type="gramEnd"/>
      <w:r>
        <w:t xml:space="preserve"> </w:t>
      </w:r>
      <w:r w:rsidR="00E81F0F">
        <w:t>risk management plan to</w:t>
      </w:r>
      <w:r w:rsidRPr="00256F9C">
        <w:t xml:space="preserve"> monitor</w:t>
      </w:r>
      <w:r w:rsidR="00E81F0F">
        <w:t xml:space="preserve"> and treat</w:t>
      </w:r>
      <w:r w:rsidRPr="00256F9C">
        <w:t xml:space="preserve"> the </w:t>
      </w:r>
      <w:r>
        <w:t>project and risks</w:t>
      </w:r>
      <w:r w:rsidR="00C64F88">
        <w:t>.</w:t>
      </w:r>
    </w:p>
    <w:p w14:paraId="66E03711" w14:textId="4BB58436" w:rsidR="00EA5FF0" w:rsidRDefault="00EA5FF0" w:rsidP="00B81447">
      <w:pPr>
        <w:pStyle w:val="Heading3"/>
      </w:pPr>
      <w:bookmarkStart w:id="116" w:name="_Toc3474637"/>
      <w:bookmarkStart w:id="117" w:name="_Toc496536668"/>
      <w:bookmarkStart w:id="118" w:name="_Toc531277495"/>
      <w:bookmarkStart w:id="119" w:name="_Toc955305"/>
      <w:r>
        <w:t>M</w:t>
      </w:r>
      <w:r w:rsidRPr="00ED2E1A">
        <w:t xml:space="preserve">erit </w:t>
      </w:r>
      <w:r>
        <w:t>c</w:t>
      </w:r>
      <w:r w:rsidRPr="00ED2E1A">
        <w:t>riteri</w:t>
      </w:r>
      <w:r>
        <w:t>on 4</w:t>
      </w:r>
      <w:bookmarkEnd w:id="116"/>
    </w:p>
    <w:p w14:paraId="340781D9" w14:textId="12761CA3" w:rsidR="00D16C18" w:rsidRDefault="00D16C18" w:rsidP="00D16C18">
      <w:pPr>
        <w:pStyle w:val="Normalbold"/>
      </w:pPr>
      <w:r>
        <w:t xml:space="preserve">Impact of grant funding </w:t>
      </w:r>
      <w:r w:rsidRPr="00254639">
        <w:rPr>
          <w:rFonts w:eastAsiaTheme="majorEastAsia"/>
        </w:rPr>
        <w:t>(</w:t>
      </w:r>
      <w:r w:rsidR="00EA5FF0">
        <w:rPr>
          <w:rFonts w:eastAsiaTheme="majorEastAsia"/>
        </w:rPr>
        <w:t>1</w:t>
      </w:r>
      <w:r>
        <w:rPr>
          <w:rFonts w:eastAsiaTheme="majorEastAsia"/>
        </w:rPr>
        <w:t xml:space="preserve">0 </w:t>
      </w:r>
      <w:r w:rsidRPr="00254639">
        <w:rPr>
          <w:rFonts w:eastAsiaTheme="majorEastAsia"/>
        </w:rPr>
        <w:t>points)</w:t>
      </w:r>
    </w:p>
    <w:p w14:paraId="1F0D3A8D" w14:textId="77777777" w:rsidR="00D16C18" w:rsidRDefault="00D16C18" w:rsidP="00D16C18">
      <w:r w:rsidRPr="00E81CDE">
        <w:t xml:space="preserve">You </w:t>
      </w:r>
      <w:r>
        <w:t xml:space="preserve">should </w:t>
      </w:r>
      <w:r w:rsidRPr="00E81CDE">
        <w:t>demon</w:t>
      </w:r>
      <w:r>
        <w:t>strate this by identifying:</w:t>
      </w:r>
    </w:p>
    <w:p w14:paraId="598BE918" w14:textId="77777777" w:rsidR="00D16C18" w:rsidRPr="002272D0" w:rsidRDefault="00D16C18" w:rsidP="00D16C18">
      <w:pPr>
        <w:pStyle w:val="ListBullet"/>
        <w:numPr>
          <w:ilvl w:val="0"/>
          <w:numId w:val="7"/>
        </w:numPr>
      </w:pPr>
      <w:r w:rsidRPr="001B583E">
        <w:rPr>
          <w:iCs/>
        </w:rPr>
        <w:t xml:space="preserve">the total investment the grant will leverage </w:t>
      </w:r>
      <w:r>
        <w:rPr>
          <w:iCs/>
        </w:rPr>
        <w:t>including cash and in-kind contributions</w:t>
      </w:r>
    </w:p>
    <w:p w14:paraId="677A2E8F" w14:textId="77777777" w:rsidR="00D16C18" w:rsidRDefault="00D16C18" w:rsidP="00D16C18">
      <w:pPr>
        <w:pStyle w:val="ListBullet"/>
        <w:numPr>
          <w:ilvl w:val="0"/>
          <w:numId w:val="7"/>
        </w:numPr>
      </w:pPr>
      <w:r>
        <w:t xml:space="preserve">your ability to fund your share of project costs not covered by the grant </w:t>
      </w:r>
    </w:p>
    <w:p w14:paraId="555912EB" w14:textId="77777777" w:rsidR="00D16C18" w:rsidRDefault="00D16C18" w:rsidP="00D16C18">
      <w:pPr>
        <w:pStyle w:val="ListBullet"/>
        <w:numPr>
          <w:ilvl w:val="0"/>
          <w:numId w:val="7"/>
        </w:numPr>
      </w:pPr>
      <w:proofErr w:type="gramStart"/>
      <w:r>
        <w:t>your</w:t>
      </w:r>
      <w:proofErr w:type="gramEnd"/>
      <w:r>
        <w:t xml:space="preserve"> project budget.</w:t>
      </w:r>
    </w:p>
    <w:p w14:paraId="25F6529F" w14:textId="77777777" w:rsidR="00A71134" w:rsidRPr="00F77C1C" w:rsidRDefault="00A71134" w:rsidP="00B400E6">
      <w:pPr>
        <w:pStyle w:val="Heading2"/>
      </w:pPr>
      <w:bookmarkStart w:id="120" w:name="_Toc496536669"/>
      <w:bookmarkStart w:id="121" w:name="_Toc531277496"/>
      <w:bookmarkStart w:id="122" w:name="_Toc955306"/>
      <w:bookmarkStart w:id="123" w:name="_Toc3474638"/>
      <w:bookmarkStart w:id="124" w:name="_Toc164844283"/>
      <w:bookmarkStart w:id="125" w:name="_Toc383003272"/>
      <w:bookmarkEnd w:id="84"/>
      <w:bookmarkEnd w:id="85"/>
      <w:bookmarkEnd w:id="117"/>
      <w:bookmarkEnd w:id="118"/>
      <w:bookmarkEnd w:id="119"/>
      <w:r>
        <w:t>How to apply</w:t>
      </w:r>
      <w:bookmarkEnd w:id="120"/>
      <w:bookmarkEnd w:id="121"/>
      <w:bookmarkEnd w:id="122"/>
      <w:bookmarkEnd w:id="123"/>
    </w:p>
    <w:p w14:paraId="25F652A2" w14:textId="5B46F346" w:rsidR="00A71134" w:rsidRPr="00E162FF" w:rsidRDefault="00A71134" w:rsidP="00A71134">
      <w:r>
        <w:t xml:space="preserve">Before </w:t>
      </w:r>
      <w:r w:rsidR="00DD7FC6">
        <w:t>applying,</w:t>
      </w:r>
      <w:r>
        <w:t xml:space="preserve"> you should read and </w:t>
      </w:r>
      <w:r w:rsidR="007279B3">
        <w:t>understand these guidelines,</w:t>
      </w:r>
      <w:r>
        <w:t xml:space="preserve"> the </w:t>
      </w:r>
      <w:r w:rsidR="007279B3">
        <w:t xml:space="preserve">sample </w:t>
      </w:r>
      <w:hyperlink r:id="rId25" w:anchor="key-documents" w:history="1">
        <w:r w:rsidRPr="00D22AD5">
          <w:rPr>
            <w:rStyle w:val="Hyperlink"/>
          </w:rPr>
          <w:t>application form</w:t>
        </w:r>
      </w:hyperlink>
      <w:r>
        <w:t xml:space="preserve"> and the </w:t>
      </w:r>
      <w:r w:rsidR="00F27C1B">
        <w:t xml:space="preserve">sample </w:t>
      </w:r>
      <w:hyperlink r:id="rId26" w:anchor="key-documents" w:history="1">
        <w:r w:rsidRPr="00D22AD5">
          <w:rPr>
            <w:rStyle w:val="Hyperlink"/>
          </w:rPr>
          <w:t>grant agreement</w:t>
        </w:r>
      </w:hyperlink>
      <w:r w:rsidR="00596607">
        <w:t xml:space="preserve"> published on </w:t>
      </w:r>
      <w:r w:rsidRPr="00925B33">
        <w:t>business.gov.au</w:t>
      </w:r>
      <w:r w:rsidR="005624ED">
        <w:t xml:space="preserve"> and GrantConnect</w:t>
      </w:r>
      <w:r w:rsidRPr="00E162FF">
        <w:t>.</w:t>
      </w:r>
    </w:p>
    <w:p w14:paraId="25F652A3" w14:textId="74005662" w:rsidR="00247D27" w:rsidRPr="00B72EE8" w:rsidRDefault="00A71134" w:rsidP="00247D27">
      <w:r>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7B2A7780" w:rsidR="00A71134" w:rsidRDefault="00A71134" w:rsidP="00A71134">
      <w:pPr>
        <w:pStyle w:val="ListBullet"/>
      </w:pPr>
      <w:r>
        <w:t>complete</w:t>
      </w:r>
      <w:r w:rsidRPr="00E162FF">
        <w:t xml:space="preserve"> the </w:t>
      </w:r>
      <w:r>
        <w:t xml:space="preserve">online </w:t>
      </w:r>
      <w:hyperlink r:id="rId27" w:history="1">
        <w:r w:rsidR="002866EB" w:rsidRPr="00D22AD5">
          <w:t>program application form</w:t>
        </w:r>
      </w:hyperlink>
      <w:r w:rsidRPr="00E162FF">
        <w:t xml:space="preserve"> </w:t>
      </w:r>
      <w:r>
        <w:t xml:space="preserve">on </w:t>
      </w:r>
      <w:r w:rsidRPr="00FD7B9F">
        <w:t>business.gov.au</w:t>
      </w:r>
    </w:p>
    <w:p w14:paraId="25F652A6" w14:textId="245DACAA" w:rsidR="00A71134" w:rsidRDefault="00A71134" w:rsidP="00A71134">
      <w:pPr>
        <w:pStyle w:val="ListBullet"/>
      </w:pPr>
      <w:r>
        <w:t>provide all the</w:t>
      </w:r>
      <w:r w:rsidRPr="00E162FF">
        <w:t xml:space="preserve"> information </w:t>
      </w:r>
      <w:r w:rsidR="00A50607">
        <w:t>requested</w:t>
      </w:r>
    </w:p>
    <w:p w14:paraId="25F652A7" w14:textId="4A68E291" w:rsidR="00A71134" w:rsidRDefault="00A71134" w:rsidP="00A71134">
      <w:pPr>
        <w:pStyle w:val="ListBullet"/>
      </w:pPr>
      <w:r>
        <w:t>address all</w:t>
      </w:r>
      <w:r w:rsidR="00685996">
        <w:t xml:space="preserve"> eligibility and merit criteria</w:t>
      </w:r>
    </w:p>
    <w:p w14:paraId="25F652A8" w14:textId="100D303B" w:rsidR="00A71134" w:rsidRDefault="00387369" w:rsidP="00A71134">
      <w:pPr>
        <w:pStyle w:val="ListBullet"/>
      </w:pPr>
      <w:proofErr w:type="gramStart"/>
      <w:r>
        <w:t>include</w:t>
      </w:r>
      <w:proofErr w:type="gramEnd"/>
      <w:r>
        <w:t xml:space="preserve"> all </w:t>
      </w:r>
      <w:r w:rsidR="00A50607">
        <w:t xml:space="preserve">necessary </w:t>
      </w:r>
      <w:r w:rsidR="00A71134">
        <w:t>attachments</w:t>
      </w:r>
      <w:r w:rsidR="00D16C18">
        <w:t>.</w:t>
      </w:r>
    </w:p>
    <w:p w14:paraId="25F652AA" w14:textId="5D29D04F"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w:t>
      </w:r>
      <w:r w:rsidR="003947B5">
        <w:t>records.</w:t>
      </w:r>
    </w:p>
    <w:p w14:paraId="25F652AB" w14:textId="7C4A96DD"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0D0C12BA"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submission afte</w:t>
      </w:r>
      <w:r w:rsidR="00685996">
        <w:t>r the application closing time.</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B81447">
      <w:pPr>
        <w:pStyle w:val="Heading3"/>
      </w:pPr>
      <w:bookmarkStart w:id="126" w:name="_Toc496536670"/>
      <w:bookmarkStart w:id="127" w:name="_Toc531277497"/>
      <w:bookmarkStart w:id="128" w:name="_Toc955307"/>
      <w:bookmarkStart w:id="129" w:name="_Toc3474639"/>
      <w:r>
        <w:t>Attachments to the application</w:t>
      </w:r>
      <w:bookmarkEnd w:id="126"/>
      <w:bookmarkEnd w:id="127"/>
      <w:bookmarkEnd w:id="128"/>
      <w:bookmarkEnd w:id="129"/>
    </w:p>
    <w:p w14:paraId="25F652B0" w14:textId="4AD94682" w:rsidR="00A71134" w:rsidRDefault="009049DE" w:rsidP="00760D2E">
      <w:pPr>
        <w:spacing w:after="80"/>
      </w:pPr>
      <w:r w:rsidRPr="005A61FE">
        <w:t>Provide</w:t>
      </w:r>
      <w:r w:rsidR="00387369">
        <w:t xml:space="preserve"> t</w:t>
      </w:r>
      <w:r w:rsidR="00A71134">
        <w:t>he following documents with your application</w:t>
      </w:r>
      <w:r w:rsidR="00825941">
        <w:t>:</w:t>
      </w:r>
    </w:p>
    <w:p w14:paraId="25F652B2" w14:textId="22E5C69D" w:rsidR="00A71134" w:rsidRDefault="00A94989" w:rsidP="00A71134">
      <w:pPr>
        <w:pStyle w:val="ListBullet"/>
      </w:pPr>
      <w:r>
        <w:lastRenderedPageBreak/>
        <w:t xml:space="preserve">a </w:t>
      </w:r>
      <w:r w:rsidR="00A71134">
        <w:t>project plan</w:t>
      </w:r>
      <w:r w:rsidR="00E81F0F">
        <w:t>, including risk management plan</w:t>
      </w:r>
    </w:p>
    <w:p w14:paraId="25F652B3" w14:textId="672BEB87" w:rsidR="00A71134" w:rsidRDefault="00A94989" w:rsidP="00A71134">
      <w:pPr>
        <w:pStyle w:val="ListBullet"/>
      </w:pPr>
      <w:r>
        <w:t xml:space="preserve">a </w:t>
      </w:r>
      <w:r w:rsidR="00F62C77" w:rsidRPr="005A61FE">
        <w:t xml:space="preserve">project </w:t>
      </w:r>
      <w:r w:rsidR="003947B5">
        <w:t>budget</w:t>
      </w:r>
    </w:p>
    <w:p w14:paraId="36223246" w14:textId="1F6E2767" w:rsidR="006C5DF8" w:rsidRDefault="00A94989" w:rsidP="00A71134">
      <w:pPr>
        <w:pStyle w:val="ListBullet"/>
      </w:pPr>
      <w:r>
        <w:t xml:space="preserve">an </w:t>
      </w:r>
      <w:r w:rsidR="000233B7">
        <w:t>intellectual p</w:t>
      </w:r>
      <w:r w:rsidR="006C5DF8">
        <w:t>roperty plan</w:t>
      </w:r>
    </w:p>
    <w:p w14:paraId="4CB3A80B" w14:textId="766A2B26" w:rsidR="006C5DF8" w:rsidRDefault="00A94989" w:rsidP="00A71134">
      <w:pPr>
        <w:pStyle w:val="ListBullet"/>
      </w:pPr>
      <w:r>
        <w:t xml:space="preserve">a </w:t>
      </w:r>
      <w:r w:rsidR="00EA7DB2">
        <w:t>d</w:t>
      </w:r>
      <w:r w:rsidR="006C5DF8">
        <w:t>ata management plan</w:t>
      </w:r>
    </w:p>
    <w:p w14:paraId="25F652B5" w14:textId="7642F8AB" w:rsidR="00A71134" w:rsidRDefault="00A71134" w:rsidP="00A71134">
      <w:pPr>
        <w:pStyle w:val="ListBullet"/>
      </w:pPr>
      <w:r>
        <w:t>evidence of support from the board, CEO</w:t>
      </w:r>
      <w:r w:rsidR="005D3AD3">
        <w:t xml:space="preserve"> or equivalent</w:t>
      </w:r>
    </w:p>
    <w:p w14:paraId="27339D94" w14:textId="77777777" w:rsidR="00BA3A6A" w:rsidRDefault="00BA3A6A" w:rsidP="00007E4B">
      <w:pPr>
        <w:pStyle w:val="ListBullet"/>
        <w:spacing w:after="120"/>
      </w:pPr>
      <w:r>
        <w:t>letters of support from each project partner (where applicable)</w:t>
      </w:r>
    </w:p>
    <w:p w14:paraId="25F652B6" w14:textId="023105D2" w:rsidR="00A71134" w:rsidRDefault="00A71134" w:rsidP="00007E4B">
      <w:pPr>
        <w:pStyle w:val="ListBullet"/>
        <w:spacing w:after="120"/>
      </w:pPr>
      <w:proofErr w:type="gramStart"/>
      <w:r>
        <w:t>trust</w:t>
      </w:r>
      <w:proofErr w:type="gramEnd"/>
      <w:r>
        <w:t xml:space="preserve"> deed (where applicable</w:t>
      </w:r>
      <w:r w:rsidRPr="005A61FE">
        <w:t>)</w:t>
      </w:r>
      <w:r w:rsidR="005A61FE" w:rsidRPr="005A61FE">
        <w: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007D096" w14:textId="77777777" w:rsidR="00A71134" w:rsidRDefault="004D2CBD" w:rsidP="00B81447">
      <w:pPr>
        <w:pStyle w:val="Heading3"/>
      </w:pPr>
      <w:bookmarkStart w:id="130" w:name="_Ref531274879"/>
      <w:bookmarkStart w:id="131" w:name="_Toc531277498"/>
      <w:bookmarkStart w:id="132" w:name="_Toc955308"/>
      <w:bookmarkStart w:id="133" w:name="_Toc3474640"/>
      <w:bookmarkStart w:id="134" w:name="_Toc489952689"/>
      <w:bookmarkStart w:id="135" w:name="_Toc496536671"/>
      <w:bookmarkStart w:id="136" w:name="_Ref482605332"/>
      <w:r>
        <w:t>Joint applications</w:t>
      </w:r>
      <w:bookmarkEnd w:id="130"/>
      <w:bookmarkEnd w:id="131"/>
      <w:bookmarkEnd w:id="132"/>
      <w:bookmarkEnd w:id="133"/>
    </w:p>
    <w:p w14:paraId="448E2736" w14:textId="0CEB852D"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888C303" w:rsidR="00A71134" w:rsidRDefault="00A71134" w:rsidP="00653895">
      <w:pPr>
        <w:pStyle w:val="ListBullet"/>
        <w:spacing w:after="120"/>
      </w:pPr>
      <w:proofErr w:type="gramStart"/>
      <w:r>
        <w:t>details</w:t>
      </w:r>
      <w:proofErr w:type="gramEnd"/>
      <w:r>
        <w:t xml:space="preserve"> of a nominated management level contact officer</w:t>
      </w:r>
      <w:r w:rsidR="00D16C18">
        <w:t>.</w:t>
      </w:r>
    </w:p>
    <w:p w14:paraId="2B21F2CE" w14:textId="2899A8DA" w:rsidR="007F7294" w:rsidRPr="005A61FE" w:rsidRDefault="00DF1A74" w:rsidP="007F7294">
      <w:r>
        <w:t>You must have a formal arrangement in place with all parties</w:t>
      </w:r>
      <w:r w:rsidR="007F7294" w:rsidRPr="005A61FE">
        <w:t xml:space="preserve"> prior to ex</w:t>
      </w:r>
      <w:r w:rsidR="00240A81">
        <w:t>ecution of the grant agreement.</w:t>
      </w:r>
    </w:p>
    <w:p w14:paraId="100CAD41" w14:textId="28259BCC" w:rsidR="00247D27" w:rsidRDefault="00247D27" w:rsidP="00B81447">
      <w:pPr>
        <w:pStyle w:val="Heading3"/>
      </w:pPr>
      <w:bookmarkStart w:id="137" w:name="_Toc531277499"/>
      <w:bookmarkStart w:id="138" w:name="_Toc955309"/>
      <w:bookmarkStart w:id="139" w:name="_Toc3474641"/>
      <w:r>
        <w:t>Timing of grant opportunity</w:t>
      </w:r>
      <w:bookmarkEnd w:id="134"/>
      <w:bookmarkEnd w:id="135"/>
      <w:bookmarkEnd w:id="137"/>
      <w:bookmarkEnd w:id="138"/>
      <w:bookmarkEnd w:id="139"/>
    </w:p>
    <w:p w14:paraId="6FC0C72E" w14:textId="51672312" w:rsidR="00247D27" w:rsidRPr="00B72EE8" w:rsidRDefault="00247D27" w:rsidP="00247D27">
      <w:r>
        <w:t>You can only submit an application between the published opening and closing dates. We cannot accept late applications</w:t>
      </w:r>
      <w:r w:rsidR="00D16C18">
        <w:t>.</w:t>
      </w:r>
    </w:p>
    <w:p w14:paraId="51A61071" w14:textId="0CC6BB68" w:rsidR="00247D27" w:rsidRDefault="00247D27" w:rsidP="00247D27">
      <w:pPr>
        <w:spacing w:before="200"/>
      </w:pPr>
      <w:r>
        <w:t xml:space="preserve">If you are </w:t>
      </w:r>
      <w:proofErr w:type="gramStart"/>
      <w:r>
        <w:t>successful</w:t>
      </w:r>
      <w:proofErr w:type="gramEnd"/>
      <w:r>
        <w:t xml:space="preserve"> we expect you will be able to commence y</w:t>
      </w:r>
      <w:r w:rsidR="00DB7611">
        <w:t xml:space="preserve">our project around </w:t>
      </w:r>
      <w:r w:rsidR="00B2221A">
        <w:t>August</w:t>
      </w:r>
      <w:r w:rsidR="00DB7611">
        <w:t xml:space="preserve"> 2019</w:t>
      </w:r>
      <w:r>
        <w:t>.</w:t>
      </w:r>
    </w:p>
    <w:p w14:paraId="6AD1AC12" w14:textId="77777777" w:rsidR="00247D27" w:rsidRDefault="00247D27" w:rsidP="00680B92">
      <w:pPr>
        <w:pStyle w:val="Caption"/>
        <w:keepNext/>
      </w:pPr>
      <w:bookmarkStart w:id="140" w:name="_Toc467773968"/>
      <w:r w:rsidRPr="0054078D">
        <w:rPr>
          <w:bCs/>
        </w:rPr>
        <w:lastRenderedPageBreak/>
        <w:t>Table 1: Expected timing for this grant opportunity</w:t>
      </w:r>
      <w:bookmarkEnd w:id="140"/>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E124D7">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E124D7">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4AF4E5B8" w:rsidR="00247D27" w:rsidRPr="00B16B54" w:rsidRDefault="00A94989" w:rsidP="00011C59">
            <w:pPr>
              <w:pStyle w:val="TableText"/>
              <w:keepNext/>
            </w:pPr>
            <w:r>
              <w:t>4 weeks</w:t>
            </w:r>
          </w:p>
        </w:tc>
      </w:tr>
      <w:tr w:rsidR="00247D27" w14:paraId="3BF52F8E" w14:textId="77777777" w:rsidTr="00E124D7">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09005821" w:rsidR="00247D27" w:rsidRPr="00B16B54" w:rsidRDefault="00247D27" w:rsidP="00011C59">
            <w:pPr>
              <w:pStyle w:val="TableText"/>
              <w:keepNext/>
            </w:pPr>
            <w:r w:rsidRPr="00B16B54">
              <w:t>4 weeks</w:t>
            </w:r>
          </w:p>
        </w:tc>
      </w:tr>
      <w:tr w:rsidR="00247D27" w14:paraId="27D75006" w14:textId="77777777" w:rsidTr="00E124D7">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1FCA525A" w:rsidR="00247D27" w:rsidRPr="00B16B54" w:rsidRDefault="00A94989" w:rsidP="00011C59">
            <w:pPr>
              <w:pStyle w:val="TableText"/>
              <w:keepNext/>
            </w:pPr>
            <w:r>
              <w:t>1-3 weeks</w:t>
            </w:r>
          </w:p>
        </w:tc>
      </w:tr>
      <w:tr w:rsidR="00247D27" w14:paraId="28E24F8E" w14:textId="77777777" w:rsidTr="00E124D7">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60F999BE" w:rsidR="00247D27" w:rsidRPr="00B16B54" w:rsidRDefault="00247D27" w:rsidP="00011C59">
            <w:pPr>
              <w:pStyle w:val="TableText"/>
              <w:keepNext/>
            </w:pPr>
            <w:r w:rsidRPr="00B16B54">
              <w:t>2 weeks</w:t>
            </w:r>
          </w:p>
        </w:tc>
      </w:tr>
      <w:tr w:rsidR="00247D27" w14:paraId="34E7BF3A" w14:textId="77777777" w:rsidTr="00E124D7">
        <w:trPr>
          <w:cantSplit/>
        </w:trPr>
        <w:tc>
          <w:tcPr>
            <w:tcW w:w="4815" w:type="dxa"/>
          </w:tcPr>
          <w:p w14:paraId="0D12C166" w14:textId="7EB40BA4" w:rsidR="00247D27" w:rsidRPr="00B16B54" w:rsidRDefault="00247D27" w:rsidP="00E04548">
            <w:pPr>
              <w:pStyle w:val="TableText"/>
              <w:keepNext/>
            </w:pPr>
            <w:r>
              <w:t>E</w:t>
            </w:r>
            <w:r w:rsidR="00E04548">
              <w:t>arliest start date of project</w:t>
            </w:r>
            <w:r w:rsidRPr="00B16B54">
              <w:t xml:space="preserve"> </w:t>
            </w:r>
          </w:p>
        </w:tc>
        <w:tc>
          <w:tcPr>
            <w:tcW w:w="3974" w:type="dxa"/>
          </w:tcPr>
          <w:p w14:paraId="23920C1F" w14:textId="458BC1B4" w:rsidR="00247D27" w:rsidRPr="00B16B54" w:rsidRDefault="00E04548" w:rsidP="00680B92">
            <w:pPr>
              <w:pStyle w:val="TableText"/>
              <w:keepNext/>
            </w:pPr>
            <w:r>
              <w:t>Date of execution of your grant agreement</w:t>
            </w:r>
          </w:p>
        </w:tc>
      </w:tr>
      <w:tr w:rsidR="00247D27" w:rsidRPr="007B3784" w14:paraId="056A47AF" w14:textId="77777777" w:rsidTr="00E124D7">
        <w:trPr>
          <w:cantSplit/>
        </w:trPr>
        <w:tc>
          <w:tcPr>
            <w:tcW w:w="4815" w:type="dxa"/>
          </w:tcPr>
          <w:p w14:paraId="399FF63A" w14:textId="6A0EF1CC" w:rsidR="00247D27" w:rsidRPr="007B3784" w:rsidRDefault="00247D27" w:rsidP="00680B92">
            <w:pPr>
              <w:pStyle w:val="TableText"/>
              <w:keepNext/>
            </w:pPr>
            <w:r w:rsidRPr="007B3784">
              <w:t xml:space="preserve">End date of grant commitment </w:t>
            </w:r>
          </w:p>
        </w:tc>
        <w:tc>
          <w:tcPr>
            <w:tcW w:w="3974" w:type="dxa"/>
          </w:tcPr>
          <w:p w14:paraId="48B5E6F6" w14:textId="1F61C9F8" w:rsidR="00247D27" w:rsidRPr="007B3784" w:rsidRDefault="00E04548" w:rsidP="00680B92">
            <w:pPr>
              <w:pStyle w:val="TableText"/>
              <w:keepNext/>
            </w:pPr>
            <w:r>
              <w:t>30 June 202</w:t>
            </w:r>
            <w:r w:rsidR="008C268F">
              <w:t>2</w:t>
            </w:r>
          </w:p>
        </w:tc>
      </w:tr>
    </w:tbl>
    <w:p w14:paraId="591417E1" w14:textId="18A86A9E" w:rsidR="00247D27" w:rsidRPr="00AD742E" w:rsidRDefault="00247D27" w:rsidP="00B400E6">
      <w:pPr>
        <w:pStyle w:val="Heading2"/>
      </w:pPr>
      <w:bookmarkStart w:id="141" w:name="_Toc496536673"/>
      <w:bookmarkStart w:id="142" w:name="_Toc531277500"/>
      <w:bookmarkStart w:id="143" w:name="_Toc955310"/>
      <w:bookmarkStart w:id="144" w:name="_Toc3474642"/>
      <w:bookmarkEnd w:id="136"/>
      <w:r>
        <w:t xml:space="preserve">The </w:t>
      </w:r>
      <w:r w:rsidR="00E93B21">
        <w:t xml:space="preserve">grant </w:t>
      </w:r>
      <w:r>
        <w:t>selection process</w:t>
      </w:r>
      <w:bookmarkEnd w:id="141"/>
      <w:bookmarkEnd w:id="142"/>
      <w:bookmarkEnd w:id="143"/>
      <w:bookmarkEnd w:id="144"/>
    </w:p>
    <w:p w14:paraId="08F496D4" w14:textId="3FCB61DB" w:rsidR="00247D27" w:rsidRDefault="00247D27" w:rsidP="00247D27">
      <w:r>
        <w:t>We</w:t>
      </w:r>
      <w:r w:rsidRPr="00E162FF">
        <w:t xml:space="preserve"> </w:t>
      </w:r>
      <w:r>
        <w:t>first</w:t>
      </w:r>
      <w:r w:rsidR="00E04548">
        <w:t xml:space="preserve"> </w:t>
      </w:r>
      <w:r w:rsidR="007F7294" w:rsidRPr="005A61FE">
        <w:t>review</w:t>
      </w:r>
      <w:r w:rsidRPr="00E162FF">
        <w:t xml:space="preserve"> </w:t>
      </w:r>
      <w:r>
        <w:t xml:space="preserve">your </w:t>
      </w:r>
      <w:r w:rsidRPr="00E162FF">
        <w:t xml:space="preserve">application against the eligibility </w:t>
      </w:r>
      <w:r w:rsidRPr="006126D0">
        <w:t>criteria</w:t>
      </w:r>
      <w:r w:rsidR="00E04548">
        <w:t>.</w:t>
      </w:r>
      <w:r>
        <w:t xml:space="preserve"> Only eligible applications will proceed to the merit assessment stage.</w:t>
      </w:r>
    </w:p>
    <w:p w14:paraId="16EAE7F3" w14:textId="798B29F3" w:rsidR="00247D27" w:rsidRDefault="00247D27" w:rsidP="00247D27">
      <w:r>
        <w:t xml:space="preserve">We refer your application to an independent </w:t>
      </w:r>
      <w:r w:rsidR="00D85855">
        <w:t xml:space="preserve">peer review </w:t>
      </w:r>
      <w:r w:rsidR="00685996">
        <w:t>committee.</w:t>
      </w:r>
    </w:p>
    <w:p w14:paraId="4CD122D4" w14:textId="7C66E523" w:rsidR="00247D27" w:rsidRDefault="00247D27" w:rsidP="00247D27">
      <w:r>
        <w:t xml:space="preserve">The committee will assess your application against the merit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sidR="00E04548">
        <w:rPr>
          <w:color w:val="000000"/>
        </w:rPr>
        <w:t>tions in a funding round</w:t>
      </w:r>
      <w:r>
        <w:rPr>
          <w:color w:val="000000"/>
        </w:rPr>
        <w:t xml:space="preserve"> before recommending which projects to fund</w:t>
      </w:r>
      <w:r w:rsidRPr="00E162FF">
        <w:t>.</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B81447">
      <w:pPr>
        <w:pStyle w:val="Heading3"/>
      </w:pPr>
      <w:bookmarkStart w:id="145" w:name="_Toc531277501"/>
      <w:bookmarkStart w:id="146" w:name="_Toc164844279"/>
      <w:bookmarkStart w:id="147" w:name="_Toc383003268"/>
      <w:bookmarkStart w:id="148" w:name="_Toc496536674"/>
      <w:bookmarkStart w:id="149" w:name="_Toc955311"/>
      <w:bookmarkStart w:id="150" w:name="_Toc3474643"/>
      <w:r w:rsidRPr="005A61FE">
        <w:t>Who will approve grants?</w:t>
      </w:r>
      <w:bookmarkEnd w:id="145"/>
      <w:bookmarkEnd w:id="146"/>
      <w:bookmarkEnd w:id="147"/>
      <w:bookmarkEnd w:id="148"/>
      <w:bookmarkEnd w:id="149"/>
      <w:bookmarkEnd w:id="150"/>
    </w:p>
    <w:p w14:paraId="5C7FBF1F" w14:textId="3E393092" w:rsidR="00247D27" w:rsidRDefault="00247D27" w:rsidP="00247D27">
      <w:r>
        <w:t>The Program Delegate</w:t>
      </w:r>
      <w:r w:rsidR="00E04548">
        <w:t xml:space="preserve">, a </w:t>
      </w:r>
      <w:r w:rsidR="00F45B3B">
        <w:t xml:space="preserve">senior </w:t>
      </w:r>
      <w:r w:rsidR="00E04548">
        <w:t>Commonwealth official in the Department of Health</w:t>
      </w:r>
      <w:r w:rsidR="00C40FAA">
        <w:t xml:space="preserve"> (likely the First Assistant Secretary of the Health, Economics and Research Division)</w:t>
      </w:r>
      <w:r w:rsidR="00E04548">
        <w:t xml:space="preserve">, who has been authorised to make decisions, </w:t>
      </w:r>
      <w:r>
        <w:t>decides which grants to approve taking into account the r</w:t>
      </w:r>
      <w:r w:rsidR="00E04548">
        <w:t>ecommendations of the committee</w:t>
      </w:r>
      <w:r>
        <w:t xml:space="preserve"> and the availability of grant funds.</w:t>
      </w:r>
    </w:p>
    <w:p w14:paraId="259EB2E2" w14:textId="59BF97A3" w:rsidR="00564DF1" w:rsidRDefault="00564DF1" w:rsidP="00564DF1">
      <w:pPr>
        <w:spacing w:after="80"/>
      </w:pPr>
      <w:bookmarkStart w:id="151" w:name="_Toc489952696"/>
      <w:r w:rsidRPr="00E162FF">
        <w:t xml:space="preserve">The </w:t>
      </w:r>
      <w:r>
        <w:t xml:space="preserve">Program Delegate’s </w:t>
      </w:r>
      <w:r w:rsidRPr="00E162FF">
        <w:t xml:space="preserve">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609A7AA" w:rsidR="00564DF1" w:rsidRDefault="00D4078F" w:rsidP="00564DF1">
      <w:pPr>
        <w:pStyle w:val="ListBullet"/>
        <w:spacing w:after="120"/>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of funding.</w:t>
      </w:r>
    </w:p>
    <w:p w14:paraId="086A2C93" w14:textId="77777777" w:rsidR="00564DF1" w:rsidRPr="00E162FF" w:rsidRDefault="00564DF1" w:rsidP="00564DF1">
      <w:r>
        <w:t>We cannot review decisions about the merits of your application</w:t>
      </w:r>
      <w:r w:rsidRPr="00E162FF">
        <w:t>.</w:t>
      </w:r>
    </w:p>
    <w:p w14:paraId="6C3CBDD8" w14:textId="52A49C5A" w:rsidR="00564DF1" w:rsidRDefault="00564DF1" w:rsidP="00564DF1">
      <w:r>
        <w:t>The Program Delegate will not approve funding if there is insufficient program funds available across relevant financial years for the program.</w:t>
      </w:r>
    </w:p>
    <w:p w14:paraId="6B408239" w14:textId="548587B2" w:rsidR="00564DF1" w:rsidRDefault="00564DF1" w:rsidP="00B400E6">
      <w:pPr>
        <w:pStyle w:val="Heading2"/>
      </w:pPr>
      <w:bookmarkStart w:id="152" w:name="_Toc496536675"/>
      <w:bookmarkStart w:id="153" w:name="_Toc531277502"/>
      <w:bookmarkStart w:id="154" w:name="_Toc955312"/>
      <w:bookmarkStart w:id="155" w:name="_Toc3474644"/>
      <w:r>
        <w:t>Notification of application outcomes</w:t>
      </w:r>
      <w:bookmarkEnd w:id="151"/>
      <w:bookmarkEnd w:id="152"/>
      <w:bookmarkEnd w:id="153"/>
      <w:bookmarkEnd w:id="154"/>
      <w:bookmarkEnd w:id="155"/>
    </w:p>
    <w:p w14:paraId="7B988579" w14:textId="56CF3293" w:rsidR="00247D27" w:rsidRDefault="00247D27" w:rsidP="00247D27">
      <w:r>
        <w:t>If you are successful, you will</w:t>
      </w:r>
      <w:r w:rsidRPr="00E162FF">
        <w:t xml:space="preserve"> receive a written offer</w:t>
      </w:r>
      <w:r w:rsidR="00564DF1">
        <w:t>, including any specific conditions attached to the grant</w:t>
      </w:r>
      <w:r>
        <w:t>.</w:t>
      </w:r>
    </w:p>
    <w:p w14:paraId="7637286E" w14:textId="6E4261B6" w:rsidR="00247D27" w:rsidRDefault="00247D27" w:rsidP="00247D27">
      <w:r>
        <w:t>If you are unsuccessful, we will notify you in writing</w:t>
      </w:r>
      <w:r w:rsidRPr="00E162FF">
        <w:t xml:space="preserve"> and </w:t>
      </w:r>
      <w:r>
        <w:t>give you a</w:t>
      </w:r>
      <w:r w:rsidRPr="00E162FF">
        <w:t xml:space="preserve">n opportunity to discuss the outcome with </w:t>
      </w:r>
      <w:r w:rsidR="0057495B">
        <w:t>us.</w:t>
      </w:r>
    </w:p>
    <w:p w14:paraId="25F652C1" w14:textId="3392714E" w:rsidR="000C07C6" w:rsidRDefault="00E93B21" w:rsidP="00B400E6">
      <w:pPr>
        <w:pStyle w:val="Heading2"/>
      </w:pPr>
      <w:bookmarkStart w:id="156" w:name="_Toc955313"/>
      <w:bookmarkStart w:id="157" w:name="_Toc496536676"/>
      <w:bookmarkStart w:id="158" w:name="_Toc531277503"/>
      <w:bookmarkStart w:id="159" w:name="_Toc3474645"/>
      <w:r w:rsidRPr="005A61FE">
        <w:lastRenderedPageBreak/>
        <w:t>Successful</w:t>
      </w:r>
      <w:r>
        <w:t xml:space="preserve"> grant applications</w:t>
      </w:r>
      <w:bookmarkEnd w:id="156"/>
      <w:bookmarkEnd w:id="157"/>
      <w:bookmarkEnd w:id="158"/>
      <w:bookmarkEnd w:id="159"/>
    </w:p>
    <w:p w14:paraId="5B4DC469" w14:textId="09627634" w:rsidR="00D057B9" w:rsidRDefault="00D057B9" w:rsidP="00B81447">
      <w:pPr>
        <w:pStyle w:val="Heading3"/>
      </w:pPr>
      <w:bookmarkStart w:id="160" w:name="_Toc466898120"/>
      <w:bookmarkStart w:id="161" w:name="_Toc496536677"/>
      <w:bookmarkStart w:id="162" w:name="_Toc531277504"/>
      <w:bookmarkStart w:id="163" w:name="_Toc955314"/>
      <w:bookmarkStart w:id="164" w:name="_Toc3474646"/>
      <w:bookmarkEnd w:id="124"/>
      <w:bookmarkEnd w:id="125"/>
      <w:r>
        <w:t>Grant agreement</w:t>
      </w:r>
      <w:bookmarkEnd w:id="160"/>
      <w:bookmarkEnd w:id="161"/>
      <w:bookmarkEnd w:id="162"/>
      <w:bookmarkEnd w:id="163"/>
      <w:bookmarkEnd w:id="164"/>
    </w:p>
    <w:p w14:paraId="5174DC1E" w14:textId="3262F83B" w:rsidR="00D057B9" w:rsidRPr="0062411B" w:rsidRDefault="00D057B9" w:rsidP="00D057B9">
      <w:r>
        <w:t xml:space="preserve">You must enter into a </w:t>
      </w:r>
      <w:r w:rsidR="0085525B" w:rsidRPr="005A61FE">
        <w:t xml:space="preserve">legally binding </w:t>
      </w:r>
      <w:r>
        <w:t xml:space="preserve">grant agreement with the </w:t>
      </w:r>
      <w:r w:rsidRPr="0062411B">
        <w:t>Commonwealth.</w:t>
      </w:r>
      <w:r w:rsidR="00E04548">
        <w:t xml:space="preserve"> We will use the Commonwealth’s standard grant agreement.</w:t>
      </w:r>
      <w:r w:rsidR="000C3B35" w:rsidRPr="005A61FE">
        <w:t xml:space="preserve"> </w:t>
      </w:r>
      <w:r w:rsidR="0085525B" w:rsidRPr="005A61FE">
        <w:t xml:space="preserve">The grant agreement has general terms and conditions that cannot be changed. </w:t>
      </w:r>
      <w:r w:rsidR="000C3B35">
        <w:t xml:space="preserve">A sample </w:t>
      </w:r>
      <w:hyperlink r:id="rId29" w:anchor="key-documents" w:history="1">
        <w:r w:rsidR="000C3B35" w:rsidRPr="0071325C">
          <w:rPr>
            <w:rStyle w:val="Hyperlink"/>
          </w:rPr>
          <w:t>grant agreement</w:t>
        </w:r>
      </w:hyperlink>
      <w:r w:rsidR="000C3B35">
        <w:t xml:space="preserve"> is available on business.gov.au</w:t>
      </w:r>
      <w:r w:rsidR="005624ED">
        <w:t xml:space="preserve"> and GrantConnect</w:t>
      </w:r>
      <w:r w:rsidR="000F18DD" w:rsidRPr="005A61FE">
        <w:t>.</w:t>
      </w:r>
    </w:p>
    <w:p w14:paraId="5F855BD2" w14:textId="3B5C6285"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t xml:space="preserve">. </w:t>
      </w:r>
      <w:r w:rsidR="00E95D50">
        <w:t xml:space="preserve">You must not start any </w:t>
      </w:r>
      <w:r w:rsidR="00DF5A82">
        <w:t xml:space="preserve">project </w:t>
      </w:r>
      <w:r w:rsidR="00E95D50">
        <w:t>activities until</w:t>
      </w:r>
      <w:r w:rsidR="00DF5A82">
        <w:t xml:space="preserve"> a grant agreement </w:t>
      </w:r>
      <w:proofErr w:type="gramStart"/>
      <w:r w:rsidR="00DF5A82">
        <w:t>is executed</w:t>
      </w:r>
      <w:proofErr w:type="gramEnd"/>
      <w:r w:rsidR="00DF5A82">
        <w:t>.</w:t>
      </w:r>
    </w:p>
    <w:p w14:paraId="1419DE98" w14:textId="5F2501BC"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w:t>
      </w:r>
      <w:r w:rsidR="00DF5A82">
        <w:t xml:space="preserve">. </w:t>
      </w:r>
      <w:r>
        <w:t xml:space="preserve">We will identify these in the offer of funding. </w:t>
      </w:r>
    </w:p>
    <w:p w14:paraId="3F7D30BB" w14:textId="2E16A845" w:rsidR="00D057B9" w:rsidRDefault="00D057B9" w:rsidP="00D057B9">
      <w:r>
        <w:t>If you enter an agreement under th</w:t>
      </w:r>
      <w:r w:rsidR="0033616B">
        <w:t xml:space="preserve">is </w:t>
      </w:r>
      <w:r w:rsidR="00DF5A82">
        <w:t>grant opportunity</w:t>
      </w:r>
      <w:r>
        <w:t xml:space="preserve">, you cannot receive other grants </w:t>
      </w:r>
      <w:r w:rsidR="00DF5A82">
        <w:t xml:space="preserve">for the same activities </w:t>
      </w:r>
      <w:r w:rsidR="00360466">
        <w:t>from other Common</w:t>
      </w:r>
      <w:r w:rsidR="00D22AD5">
        <w:t xml:space="preserve">wealth </w:t>
      </w:r>
      <w:r>
        <w:t>granting programs.</w:t>
      </w:r>
    </w:p>
    <w:p w14:paraId="61AAFA78" w14:textId="77777777" w:rsidR="00D057B9" w:rsidRDefault="00D057B9" w:rsidP="00D057B9">
      <w:r w:rsidRPr="0062411B">
        <w:t>The Commonwealth may reco</w:t>
      </w:r>
      <w:r>
        <w:t>ver grant funds if there is a breach of the grant agreement.</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11E579DB"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57495B">
        <w:t>Program Delegate.</w:t>
      </w:r>
    </w:p>
    <w:p w14:paraId="1CBD62A4" w14:textId="574E99CA" w:rsidR="00BD3A35" w:rsidRDefault="00DB7611" w:rsidP="00B81447">
      <w:pPr>
        <w:pStyle w:val="Heading3"/>
      </w:pPr>
      <w:bookmarkStart w:id="165" w:name="_Toc489952704"/>
      <w:bookmarkStart w:id="166" w:name="_Toc496536682"/>
      <w:bookmarkStart w:id="167" w:name="_Toc531277509"/>
      <w:bookmarkStart w:id="168" w:name="_Toc955319"/>
      <w:bookmarkStart w:id="169" w:name="_Toc3474647"/>
      <w:bookmarkStart w:id="170" w:name="_Ref465245613"/>
      <w:bookmarkStart w:id="171" w:name="_Toc467165693"/>
      <w:bookmarkStart w:id="172" w:name="_Toc164844284"/>
      <w:r>
        <w:t xml:space="preserve">Project </w:t>
      </w:r>
      <w:r w:rsidR="00BD3A35" w:rsidRPr="00CB5DC6">
        <w:t xml:space="preserve">specific legislation, </w:t>
      </w:r>
      <w:r w:rsidR="00BD3A35">
        <w:t>policies and industry standards</w:t>
      </w:r>
      <w:bookmarkEnd w:id="165"/>
      <w:bookmarkEnd w:id="166"/>
      <w:bookmarkEnd w:id="167"/>
      <w:bookmarkEnd w:id="168"/>
      <w:bookmarkEnd w:id="169"/>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41CDC7E2" w14:textId="77777777" w:rsidR="00DF5A82" w:rsidRPr="001A5AC4" w:rsidRDefault="00DF5A82" w:rsidP="00DF5A82">
      <w:pPr>
        <w:rPr>
          <w:rStyle w:val="Hyperlink"/>
          <w:color w:val="auto"/>
          <w:u w:val="none"/>
        </w:rPr>
      </w:pPr>
      <w:r>
        <w:t>Wherever the government funds research activities, the following special regulatory requirements may apply:</w:t>
      </w:r>
    </w:p>
    <w:p w14:paraId="0E7A106E" w14:textId="77777777" w:rsidR="00DF5A82" w:rsidRPr="001A5AC4" w:rsidRDefault="00DF5606" w:rsidP="00DF5A82">
      <w:pPr>
        <w:pStyle w:val="ListBullet"/>
        <w:numPr>
          <w:ilvl w:val="0"/>
          <w:numId w:val="7"/>
        </w:numPr>
        <w:rPr>
          <w:rStyle w:val="Hyperlink"/>
          <w:color w:val="auto"/>
          <w:u w:val="none"/>
        </w:rPr>
      </w:pPr>
      <w:hyperlink r:id="rId30" w:history="1">
        <w:r w:rsidR="00DF5A82" w:rsidRPr="007B6E5B">
          <w:rPr>
            <w:rStyle w:val="Hyperlink"/>
            <w:i/>
          </w:rPr>
          <w:t>Medical Research Future Fund Act 2015</w:t>
        </w:r>
      </w:hyperlink>
      <w:r w:rsidR="00DF5A82" w:rsidRPr="00E750C7">
        <w:rPr>
          <w:rStyle w:val="FootnoteReference"/>
        </w:rPr>
        <w:footnoteReference w:id="6"/>
      </w:r>
    </w:p>
    <w:p w14:paraId="7BD511F1" w14:textId="77777777" w:rsidR="00DF5A82" w:rsidRDefault="00DF5A82" w:rsidP="00DF5A82">
      <w:pPr>
        <w:pStyle w:val="ListBullet"/>
        <w:numPr>
          <w:ilvl w:val="0"/>
          <w:numId w:val="7"/>
        </w:numPr>
      </w:pPr>
      <w:r w:rsidRPr="00F608BE">
        <w:t>Working with Vulnerable People registration</w:t>
      </w:r>
    </w:p>
    <w:p w14:paraId="381E3D6B" w14:textId="77777777" w:rsidR="00DF5A82" w:rsidRDefault="00DF5A82" w:rsidP="00DF5A82">
      <w:pPr>
        <w:pStyle w:val="ListBullet"/>
        <w:numPr>
          <w:ilvl w:val="0"/>
          <w:numId w:val="7"/>
        </w:numPr>
      </w:pPr>
      <w:r>
        <w:t>Working with Children C</w:t>
      </w:r>
      <w:r w:rsidRPr="0028763A">
        <w:t>heck</w:t>
      </w:r>
      <w:r>
        <w:t>s</w:t>
      </w:r>
    </w:p>
    <w:p w14:paraId="7B26F6E0" w14:textId="77777777" w:rsidR="00DF5A82" w:rsidRDefault="00DF5A82" w:rsidP="00DF5A82">
      <w:pPr>
        <w:pStyle w:val="ListBullet"/>
        <w:numPr>
          <w:ilvl w:val="0"/>
          <w:numId w:val="7"/>
        </w:numPr>
      </w:pPr>
      <w:r w:rsidRPr="00217E6E">
        <w:t>Ethics and research practices</w:t>
      </w:r>
    </w:p>
    <w:p w14:paraId="20D9FABE" w14:textId="77777777" w:rsidR="00DF5A82" w:rsidRDefault="00DF5A82" w:rsidP="00DF5A82">
      <w:pPr>
        <w:pStyle w:val="ListBullet"/>
        <w:numPr>
          <w:ilvl w:val="0"/>
          <w:numId w:val="7"/>
        </w:numPr>
      </w:pPr>
      <w:r>
        <w:t>I</w:t>
      </w:r>
      <w:r w:rsidRPr="0036385C">
        <w:t xml:space="preserve">ntellectual </w:t>
      </w:r>
      <w:r>
        <w:t>p</w:t>
      </w:r>
      <w:r w:rsidRPr="0036385C">
        <w:t xml:space="preserve">roperty </w:t>
      </w:r>
      <w:r>
        <w:t>r</w:t>
      </w:r>
      <w:r w:rsidRPr="0036385C">
        <w:t>ights</w:t>
      </w:r>
      <w:r>
        <w:t>.</w:t>
      </w:r>
    </w:p>
    <w:p w14:paraId="4A4450D6" w14:textId="490E6D69" w:rsidR="00DF5A82" w:rsidRPr="005A61FE" w:rsidRDefault="00DF5A82" w:rsidP="00DF5A82">
      <w:r>
        <w:t>To be eligible, you must declare in your application that you comply with these requirements. You will need to declare you can meet these requirements in your grant agreement with the Commonwealth.</w:t>
      </w:r>
    </w:p>
    <w:p w14:paraId="0EDF9120" w14:textId="04F19EC0" w:rsidR="006560D2" w:rsidRPr="005A61FE" w:rsidRDefault="00992F8E" w:rsidP="00B81447">
      <w:pPr>
        <w:pStyle w:val="Heading4"/>
      </w:pPr>
      <w:bookmarkStart w:id="173" w:name="_Toc531277510"/>
      <w:bookmarkStart w:id="174" w:name="_Toc955320"/>
      <w:bookmarkStart w:id="175" w:name="_Toc3474648"/>
      <w:r w:rsidRPr="005A61FE">
        <w:lastRenderedPageBreak/>
        <w:t>Child Safety Requirements</w:t>
      </w:r>
      <w:bookmarkEnd w:id="173"/>
      <w:bookmarkEnd w:id="174"/>
      <w:bookmarkEnd w:id="175"/>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35763578" w14:textId="16B37887" w:rsidR="001F6A22" w:rsidRPr="005A61FE" w:rsidRDefault="001F6A22" w:rsidP="00DF1F02">
      <w:pPr>
        <w:rPr>
          <w:rStyle w:val="Hyperlink"/>
          <w:rFonts w:ascii="Times New Roman" w:hAnsi="Times New Roman"/>
          <w:iCs w:val="0"/>
          <w:szCs w:val="20"/>
        </w:rPr>
      </w:pPr>
      <w:r w:rsidRPr="005A61FE">
        <w:t xml:space="preserve">You </w:t>
      </w:r>
      <w:r w:rsidR="004F15AC" w:rsidRPr="005A61FE">
        <w:t>must</w:t>
      </w:r>
      <w:r w:rsidRPr="005A61FE">
        <w:t xml:space="preserve"> implement the National Principles for Child Safe Organisations endorsed by the Commonwealth and available </w:t>
      </w:r>
      <w:proofErr w:type="gramStart"/>
      <w:r w:rsidRPr="005A61FE">
        <w:t>at:</w:t>
      </w:r>
      <w:proofErr w:type="gramEnd"/>
      <w:r w:rsidRPr="005A61FE">
        <w:t xml:space="preserve"> </w:t>
      </w:r>
      <w:hyperlink r:id="rId31" w:history="1">
        <w:r w:rsidRPr="005A61FE">
          <w:rPr>
            <w:rStyle w:val="Hyperlink"/>
          </w:rPr>
          <w:t>https://www.humanrights.gov.au/national-principles-child-safe-organisations</w:t>
        </w:r>
      </w:hyperlink>
      <w:r w:rsidRPr="005A61FE">
        <w:rPr>
          <w:rStyle w:val="Hyperlink"/>
        </w:rPr>
        <w:t>.</w:t>
      </w:r>
    </w:p>
    <w:p w14:paraId="4E4A4A80" w14:textId="32EF795F"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Default="002957EE" w:rsidP="00DF1F02">
      <w:r w:rsidRPr="005A61FE">
        <w:t>You will be required to provide an annual statement of compliance with these requirements</w:t>
      </w:r>
      <w:r w:rsidR="001F6A22" w:rsidRPr="005A61FE">
        <w:t xml:space="preserve"> in relation to working with children.</w:t>
      </w:r>
    </w:p>
    <w:p w14:paraId="52EF4016" w14:textId="0613D847" w:rsidR="00954766" w:rsidRDefault="00954766" w:rsidP="00B81447">
      <w:pPr>
        <w:pStyle w:val="Heading4"/>
      </w:pPr>
      <w:bookmarkStart w:id="176" w:name="_Toc3474649"/>
      <w:r>
        <w:t>Ethics and research practices</w:t>
      </w:r>
      <w:bookmarkEnd w:id="176"/>
    </w:p>
    <w:p w14:paraId="7C317E48" w14:textId="77777777" w:rsidR="00954766" w:rsidRPr="001D3BCE" w:rsidRDefault="00954766" w:rsidP="00954766">
      <w:r w:rsidRPr="001D3BCE">
        <w:t xml:space="preserve">The </w:t>
      </w:r>
      <w:hyperlink r:id="rId32" w:history="1">
        <w:r w:rsidRPr="00F20C1B">
          <w:rPr>
            <w:rStyle w:val="Hyperlink"/>
          </w:rPr>
          <w:t>National Health and Medical Research Council</w:t>
        </w:r>
        <w:r>
          <w:rPr>
            <w:rStyle w:val="FootnoteReference"/>
            <w:color w:val="3366CC"/>
            <w:u w:val="single"/>
          </w:rPr>
          <w:footnoteReference w:id="7"/>
        </w:r>
      </w:hyperlink>
      <w:r w:rsidRPr="001D3BCE">
        <w:t xml:space="preserve"> (NHMRC) website provides a series of publications that outline </w:t>
      </w:r>
      <w:r>
        <w:t xml:space="preserve">the </w:t>
      </w:r>
      <w:r w:rsidRPr="001D3BCE">
        <w:t>principles of ethical conduct in research. All proposals and funded research projects must</w:t>
      </w:r>
      <w:r>
        <w:t xml:space="preserve"> </w:t>
      </w:r>
      <w:r w:rsidRPr="001D3BCE">
        <w:t xml:space="preserve">conform to the principles </w:t>
      </w:r>
      <w:r>
        <w:t xml:space="preserve">and requirements of these publications (and their successor documents), included but not limited </w:t>
      </w:r>
      <w:proofErr w:type="gramStart"/>
      <w:r>
        <w:t>to</w:t>
      </w:r>
      <w:proofErr w:type="gramEnd"/>
      <w:r w:rsidRPr="001D3BCE">
        <w:t>:</w:t>
      </w:r>
    </w:p>
    <w:p w14:paraId="11C68B7E" w14:textId="77777777" w:rsidR="00954766" w:rsidRPr="007100B1" w:rsidRDefault="00954766" w:rsidP="00954766">
      <w:pPr>
        <w:pStyle w:val="ListBullet"/>
        <w:numPr>
          <w:ilvl w:val="0"/>
          <w:numId w:val="7"/>
        </w:numPr>
      </w:pPr>
      <w:r>
        <w:t xml:space="preserve">the </w:t>
      </w:r>
      <w:r w:rsidRPr="007100B1">
        <w:t>NHMRC/ARC/UA Australian Code for the Responsible</w:t>
      </w:r>
      <w:r>
        <w:t xml:space="preserve"> Conduct of Research (2018)</w:t>
      </w:r>
      <w:r w:rsidRPr="00844494">
        <w:t xml:space="preserve"> </w:t>
      </w:r>
      <w:r w:rsidRPr="005045EC">
        <w:t>and successor documents</w:t>
      </w:r>
    </w:p>
    <w:p w14:paraId="08E213A7" w14:textId="77777777" w:rsidR="00954766" w:rsidRPr="005045EC" w:rsidRDefault="00954766" w:rsidP="00954766">
      <w:pPr>
        <w:pStyle w:val="ListBullet"/>
        <w:numPr>
          <w:ilvl w:val="0"/>
          <w:numId w:val="7"/>
        </w:numPr>
      </w:pPr>
      <w:r w:rsidRPr="005045EC">
        <w:t>the NHMRC/ARC/UA National Statement on Ethical Conduct in Human Research (2007, updated 201</w:t>
      </w:r>
      <w:r>
        <w:t>8</w:t>
      </w:r>
      <w:r w:rsidRPr="005045EC">
        <w:t>)</w:t>
      </w:r>
      <w:r>
        <w:t>; and</w:t>
      </w:r>
      <w:r w:rsidRPr="005045EC">
        <w:t xml:space="preserve"> </w:t>
      </w:r>
    </w:p>
    <w:p w14:paraId="6418ADF4" w14:textId="77777777" w:rsidR="00954766" w:rsidRPr="005045EC" w:rsidRDefault="00954766" w:rsidP="00954766">
      <w:pPr>
        <w:pStyle w:val="ListBullet"/>
        <w:numPr>
          <w:ilvl w:val="1"/>
          <w:numId w:val="29"/>
        </w:numPr>
        <w:spacing w:before="60" w:after="60"/>
      </w:pPr>
      <w:proofErr w:type="gramStart"/>
      <w:r w:rsidRPr="005045EC">
        <w:t>the</w:t>
      </w:r>
      <w:proofErr w:type="gramEnd"/>
      <w:r w:rsidRPr="005045EC">
        <w:t xml:space="preserve"> Australian Code for the care and use of animals for scientific purposes (2013) endorsed by the NHMRC, the ARC, the Commonwealth Scientific and Industrial Research Organisation and UA.</w:t>
      </w:r>
    </w:p>
    <w:p w14:paraId="21D66400" w14:textId="77777777" w:rsidR="00954766" w:rsidRDefault="00954766" w:rsidP="00954766">
      <w:pPr>
        <w:pStyle w:val="ListBullet"/>
        <w:numPr>
          <w:ilvl w:val="0"/>
          <w:numId w:val="0"/>
        </w:numPr>
      </w:pPr>
      <w:r w:rsidRPr="009107E1">
        <w:t>If there is any conflict or inconsistency between a successor document and its predecessor, then t</w:t>
      </w:r>
      <w:r>
        <w:t>he successor document prevails.</w:t>
      </w:r>
    </w:p>
    <w:p w14:paraId="28C76FAC" w14:textId="2B352D70" w:rsidR="00954766" w:rsidRDefault="00530A08" w:rsidP="00B81447">
      <w:pPr>
        <w:pStyle w:val="Heading4"/>
      </w:pPr>
      <w:bookmarkStart w:id="177" w:name="_Toc3474650"/>
      <w:r>
        <w:t>Intellectual p</w:t>
      </w:r>
      <w:r w:rsidR="00954766">
        <w:t>roperty plan</w:t>
      </w:r>
      <w:bookmarkEnd w:id="177"/>
    </w:p>
    <w:p w14:paraId="1E1DE801" w14:textId="1AF6A6FB" w:rsidR="003C72AB" w:rsidRPr="003C72AB" w:rsidRDefault="00954766" w:rsidP="004A3868">
      <w:r>
        <w:t xml:space="preserve">You must </w:t>
      </w:r>
      <w:r w:rsidRPr="00050386">
        <w:t xml:space="preserve">provide details of intellectual property (IP) </w:t>
      </w:r>
      <w:r>
        <w:t>arrangements in your application</w:t>
      </w:r>
      <w:r w:rsidRPr="00050386">
        <w:t xml:space="preserve">. This includes both the use of IP in the project and the proposed ownership rights to IP generated by the project as well as strategies for protecting Australia’s interests. Where IP is likely to </w:t>
      </w:r>
      <w:proofErr w:type="gramStart"/>
      <w:r w:rsidRPr="00050386">
        <w:t>be generated</w:t>
      </w:r>
      <w:proofErr w:type="gramEnd"/>
      <w:r w:rsidRPr="00050386">
        <w:t xml:space="preserve"> by the project, successful applicants </w:t>
      </w:r>
      <w:r>
        <w:t>are</w:t>
      </w:r>
      <w:r w:rsidRPr="00050386">
        <w:t xml:space="preserve"> required to conclude protocols or contracts with their </w:t>
      </w:r>
      <w:r>
        <w:t xml:space="preserve">collaborating </w:t>
      </w:r>
      <w:r w:rsidRPr="00050386">
        <w:t>partners on the management of IP issues. These agreements should be in accordance with laws and regulations in Australia</w:t>
      </w:r>
      <w:r>
        <w:t>.</w:t>
      </w:r>
      <w:r w:rsidR="004A3868">
        <w:t xml:space="preserve"> For guidance, see the </w:t>
      </w:r>
      <w:hyperlink r:id="rId33" w:history="1">
        <w:r w:rsidR="004A3868" w:rsidRPr="00421174">
          <w:rPr>
            <w:rStyle w:val="Hyperlink"/>
            <w:i/>
          </w:rPr>
          <w:t>National principles of Intellectual Property management for publicly funded research</w:t>
        </w:r>
      </w:hyperlink>
      <w:r w:rsidR="004A3868" w:rsidRPr="00263CB2">
        <w:rPr>
          <w:i/>
        </w:rPr>
        <w:t xml:space="preserve">. </w:t>
      </w:r>
    </w:p>
    <w:p w14:paraId="541AF223" w14:textId="45585337" w:rsidR="00954766" w:rsidRDefault="00954766" w:rsidP="00B81447">
      <w:pPr>
        <w:pStyle w:val="Heading4"/>
      </w:pPr>
      <w:bookmarkStart w:id="178" w:name="_Toc3474651"/>
      <w:r>
        <w:t>Data management plan</w:t>
      </w:r>
      <w:bookmarkEnd w:id="178"/>
    </w:p>
    <w:p w14:paraId="52AC494D" w14:textId="4E77245E" w:rsidR="003C72AB" w:rsidRDefault="003C72AB" w:rsidP="003C72AB">
      <w:bookmarkStart w:id="179" w:name="_Toc496536686"/>
      <w:bookmarkStart w:id="180" w:name="_Toc531277514"/>
      <w:bookmarkStart w:id="181" w:name="_Toc955324"/>
      <w:bookmarkEnd w:id="170"/>
      <w:bookmarkEnd w:id="171"/>
      <w:r w:rsidRPr="003C72AB">
        <w:t>Applicants must outline plans for managing data produced from their proposed research. At a minimum, these management plans should include the storage, security, access, sharing and re-</w:t>
      </w:r>
      <w:r w:rsidRPr="003C72AB">
        <w:lastRenderedPageBreak/>
        <w:t>use arrangements for the data. It is not sufficient to state that the organisation has a data management policy.</w:t>
      </w:r>
      <w:bookmarkStart w:id="182" w:name="_Toc489952707"/>
      <w:bookmarkStart w:id="183" w:name="_Toc496536685"/>
      <w:bookmarkStart w:id="184" w:name="_Toc531277729"/>
      <w:bookmarkStart w:id="185" w:name="_Toc463350780"/>
      <w:bookmarkStart w:id="186" w:name="_Toc467165695"/>
      <w:bookmarkStart w:id="187" w:name="_Toc530073035"/>
      <w:bookmarkEnd w:id="182"/>
      <w:bookmarkEnd w:id="183"/>
      <w:bookmarkEnd w:id="184"/>
      <w:bookmarkEnd w:id="185"/>
      <w:bookmarkEnd w:id="186"/>
      <w:bookmarkEnd w:id="187"/>
    </w:p>
    <w:p w14:paraId="6738F2F2" w14:textId="77777777" w:rsidR="003C72AB" w:rsidRDefault="003C72AB" w:rsidP="003C72AB">
      <w:r w:rsidRPr="003C72AB">
        <w:t xml:space="preserve">Researchers must detail, where applicable, how their ethics and consent processes will enable the storage and sharing of data (de-identified and/or re-identified) in order to support the </w:t>
      </w:r>
      <w:r>
        <w:t>GHFM</w:t>
      </w:r>
      <w:r w:rsidRPr="003C72AB">
        <w:t xml:space="preserve">. </w:t>
      </w:r>
    </w:p>
    <w:p w14:paraId="17291FD4" w14:textId="2E208338" w:rsidR="003C72AB" w:rsidRDefault="003C72AB" w:rsidP="003C72AB">
      <w:r w:rsidRPr="003C72AB">
        <w:t>It is highly desirable that the data management plan recognise and make provision for storage in any potential</w:t>
      </w:r>
      <w:r w:rsidR="003947B5">
        <w:t xml:space="preserve"> future GHFM data repositories.</w:t>
      </w:r>
    </w:p>
    <w:p w14:paraId="47807B42" w14:textId="43DD327F" w:rsidR="003C72AB" w:rsidRPr="003C72AB" w:rsidRDefault="003C72AB" w:rsidP="003C72AB">
      <w:pPr>
        <w:rPr>
          <w:rFonts w:ascii="Calibri" w:hAnsi="Calibri"/>
          <w:iCs w:val="0"/>
          <w:szCs w:val="22"/>
        </w:rPr>
      </w:pPr>
      <w:r w:rsidRPr="003C72AB">
        <w:t xml:space="preserve">GHFM research projects proposals with plans to manage genomic and/or </w:t>
      </w:r>
      <w:proofErr w:type="spellStart"/>
      <w:r w:rsidRPr="003C72AB">
        <w:t>phenomic</w:t>
      </w:r>
      <w:proofErr w:type="spellEnd"/>
      <w:r w:rsidRPr="003C72AB">
        <w:t xml:space="preserve"> data in alignment with the FAIR principles for research data (Findable, Accessible, Interoperab</w:t>
      </w:r>
      <w:r w:rsidR="003947B5">
        <w:t>le and Reusable) are preferred.</w:t>
      </w:r>
    </w:p>
    <w:p w14:paraId="25F652D3" w14:textId="47426A57" w:rsidR="00CE1A20" w:rsidRDefault="002E3A5A" w:rsidP="00B81447">
      <w:pPr>
        <w:pStyle w:val="Heading3"/>
      </w:pPr>
      <w:bookmarkStart w:id="188" w:name="_Toc3474652"/>
      <w:r>
        <w:t xml:space="preserve">How </w:t>
      </w:r>
      <w:r w:rsidR="00387369">
        <w:t>we pay the grant</w:t>
      </w:r>
      <w:bookmarkEnd w:id="179"/>
      <w:bookmarkEnd w:id="180"/>
      <w:bookmarkEnd w:id="181"/>
      <w:bookmarkEnd w:id="188"/>
    </w:p>
    <w:p w14:paraId="25F652D7" w14:textId="5966D120" w:rsidR="00F316C0" w:rsidRDefault="00CE1A20" w:rsidP="003B5742">
      <w:r w:rsidRPr="00E162FF">
        <w:t xml:space="preserve">The </w:t>
      </w:r>
      <w:r w:rsidR="0018250A">
        <w:t>grant agreement</w:t>
      </w:r>
      <w:r w:rsidRPr="00E162FF">
        <w:t xml:space="preserve"> will </w:t>
      </w:r>
      <w:r w:rsidR="003E339B">
        <w:t>state</w:t>
      </w:r>
      <w:r w:rsidR="00042438">
        <w:t xml:space="preserve"> the</w:t>
      </w:r>
      <w:r w:rsidR="003B5742">
        <w:t xml:space="preserve"> </w:t>
      </w:r>
      <w:r w:rsidR="002C0A35">
        <w:t xml:space="preserve">maximum grant amount </w:t>
      </w:r>
      <w:r w:rsidR="00387369">
        <w:t>we will pay</w:t>
      </w:r>
      <w:r w:rsidR="003B5742">
        <w:t>.</w:t>
      </w:r>
    </w:p>
    <w:p w14:paraId="47155355" w14:textId="6ED51763" w:rsidR="002C5FE4" w:rsidRPr="002C5FE4" w:rsidRDefault="00E3522D" w:rsidP="00313FBF">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6857E3A0" w14:textId="7F881A92" w:rsidR="002C5FE4" w:rsidRPr="002C5FE4" w:rsidRDefault="002C5FE4" w:rsidP="002C5FE4">
      <w:r>
        <w:t>We will make an initial payment on execution of the grant agreement. W</w:t>
      </w:r>
      <w:r w:rsidR="00313FBF">
        <w:t xml:space="preserve">e will make subsequent payments six monthly </w:t>
      </w:r>
      <w:r w:rsidR="00D85855">
        <w:t>in advance,</w:t>
      </w:r>
      <w:r>
        <w:t xml:space="preserve"> </w:t>
      </w:r>
      <w:r w:rsidR="00FB2CBF">
        <w:t>b</w:t>
      </w:r>
      <w:r>
        <w:t>ased on your</w:t>
      </w:r>
      <w:r w:rsidR="00D85855">
        <w:t xml:space="preserve"> forecast eligible expenditure and adjusted for unspent amounts from previous payments.</w:t>
      </w:r>
      <w:r>
        <w:t xml:space="preserve"> Payments are subject to satisfactory progress on the project.</w:t>
      </w:r>
    </w:p>
    <w:p w14:paraId="52801B89" w14:textId="6411EDF9" w:rsidR="000B44F5" w:rsidRPr="00E162FF" w:rsidRDefault="00313FBF" w:rsidP="000B44F5">
      <w:r>
        <w:t>We set aside</w:t>
      </w:r>
      <w:r w:rsidR="000B44F5">
        <w:t xml:space="preserve"> </w:t>
      </w:r>
      <w:r>
        <w:t xml:space="preserve">five </w:t>
      </w:r>
      <w:r w:rsidR="000B44F5" w:rsidRPr="00E162FF">
        <w:t xml:space="preserve">per cent of the total grant funding for the final payment. </w:t>
      </w:r>
      <w:r w:rsidR="000B44F5">
        <w:t>We will pay this</w:t>
      </w:r>
      <w:r w:rsidR="000B44F5" w:rsidRPr="00E162FF">
        <w:t xml:space="preserve"> </w:t>
      </w:r>
      <w:r w:rsidR="000B44F5">
        <w:t xml:space="preserve">when you submit </w:t>
      </w:r>
      <w:r w:rsidR="000B44F5" w:rsidRPr="00E162FF">
        <w:t xml:space="preserve">a satisfactory </w:t>
      </w:r>
      <w:r w:rsidR="007C183A">
        <w:t>end of project</w:t>
      </w:r>
      <w:r w:rsidR="000B44F5" w:rsidRPr="00E162FF">
        <w:t xml:space="preserve"> report</w:t>
      </w:r>
      <w:r w:rsidR="000B44F5">
        <w:t xml:space="preserve"> demonstrating you have completed outstanding obligations for the project. We may need to adjust your progress payments to align with available program funds across financial years and/or</w:t>
      </w:r>
      <w:r w:rsidR="0057495B">
        <w:t xml:space="preserve"> to ensure we retain a minimum five </w:t>
      </w:r>
      <w:r w:rsidR="000B44F5">
        <w:t>per cent of grant funding for the final payment.</w:t>
      </w:r>
    </w:p>
    <w:p w14:paraId="1180285E" w14:textId="77777777" w:rsidR="00A35F51" w:rsidRPr="00572C42" w:rsidRDefault="00A35F51" w:rsidP="00B81447">
      <w:pPr>
        <w:pStyle w:val="Heading3"/>
      </w:pPr>
      <w:bookmarkStart w:id="189" w:name="_Toc531277515"/>
      <w:bookmarkStart w:id="190" w:name="_Toc955325"/>
      <w:bookmarkStart w:id="191" w:name="_Toc3474653"/>
      <w:r>
        <w:t xml:space="preserve">Tax </w:t>
      </w:r>
      <w:r w:rsidR="00D100A1">
        <w:t>o</w:t>
      </w:r>
      <w:r w:rsidRPr="00572C42">
        <w:t>bligations</w:t>
      </w:r>
      <w:bookmarkEnd w:id="189"/>
      <w:bookmarkEnd w:id="190"/>
      <w:bookmarkEnd w:id="191"/>
    </w:p>
    <w:p w14:paraId="7C9964F4" w14:textId="77777777" w:rsidR="004875E4" w:rsidRPr="00E162FF" w:rsidRDefault="00170249" w:rsidP="004875E4">
      <w:bookmarkStart w:id="192" w:name="_Toc496536687"/>
      <w:bookmarkEnd w:id="172"/>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8"/>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193" w:name="_Toc531277516"/>
      <w:bookmarkStart w:id="194" w:name="_Toc955326"/>
      <w:bookmarkStart w:id="195" w:name="_Toc3474654"/>
      <w:r w:rsidRPr="005A61FE">
        <w:t>Announcement of grants</w:t>
      </w:r>
      <w:bookmarkEnd w:id="193"/>
      <w:bookmarkEnd w:id="194"/>
      <w:bookmarkEnd w:id="195"/>
    </w:p>
    <w:p w14:paraId="04CF7B4B" w14:textId="77777777"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Commonwealth Grants Rules and Guidelines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lastRenderedPageBreak/>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25F652E1" w14:textId="6DD765BC" w:rsidR="002C00A0" w:rsidRDefault="00B617C2" w:rsidP="00007E4B">
      <w:pPr>
        <w:pStyle w:val="Heading2"/>
      </w:pPr>
      <w:bookmarkStart w:id="196" w:name="_Toc530073040"/>
      <w:bookmarkStart w:id="197" w:name="_Toc531277517"/>
      <w:bookmarkStart w:id="198" w:name="_Toc955327"/>
      <w:bookmarkStart w:id="199" w:name="_Toc3474655"/>
      <w:bookmarkEnd w:id="196"/>
      <w:r>
        <w:t>How we monitor your project</w:t>
      </w:r>
      <w:bookmarkEnd w:id="192"/>
      <w:bookmarkEnd w:id="197"/>
      <w:bookmarkEnd w:id="198"/>
      <w:bookmarkEnd w:id="199"/>
    </w:p>
    <w:p w14:paraId="58C338FE" w14:textId="77777777" w:rsidR="0094135B" w:rsidRDefault="0094135B" w:rsidP="00B81447">
      <w:pPr>
        <w:pStyle w:val="Heading3"/>
      </w:pPr>
      <w:bookmarkStart w:id="200" w:name="_Toc531277518"/>
      <w:bookmarkStart w:id="201" w:name="_Toc955328"/>
      <w:bookmarkStart w:id="202" w:name="_Toc3474656"/>
      <w:r>
        <w:t>Keeping us informed</w:t>
      </w:r>
      <w:bookmarkEnd w:id="200"/>
      <w:bookmarkEnd w:id="201"/>
      <w:bookmarkEnd w:id="202"/>
    </w:p>
    <w:p w14:paraId="546E3D17" w14:textId="4549DE1E" w:rsidR="0091685B" w:rsidRDefault="00511003" w:rsidP="0094135B">
      <w:r>
        <w:t xml:space="preserve">You should </w:t>
      </w:r>
      <w:r w:rsidR="00797720">
        <w:t>let us know if</w:t>
      </w:r>
      <w:r>
        <w:t xml:space="preserve"> anything </w:t>
      </w:r>
      <w:r w:rsidR="00797720">
        <w:t>is</w:t>
      </w:r>
      <w:r>
        <w:t xml:space="preserve"> likely to affec</w:t>
      </w:r>
      <w:r w:rsidR="003947B5">
        <w:t>t your project or organisation.</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64586810" w:rsidR="0091685B" w:rsidRDefault="00685996" w:rsidP="00653895">
      <w:pPr>
        <w:pStyle w:val="ListBullet"/>
        <w:spacing w:after="120"/>
      </w:pPr>
      <w:proofErr w:type="gramStart"/>
      <w:r>
        <w:t>bank</w:t>
      </w:r>
      <w:proofErr w:type="gramEnd"/>
      <w:r>
        <w:t xml:space="preserve"> account details.</w:t>
      </w:r>
    </w:p>
    <w:p w14:paraId="5BC84AEF" w14:textId="6A08E5E8" w:rsidR="0091685B" w:rsidRDefault="0091685B" w:rsidP="0094135B">
      <w:r>
        <w:t xml:space="preserve">If you become aware of a breach of terms and conditions under the grant </w:t>
      </w:r>
      <w:r w:rsidR="00685996">
        <w:t>agreement,</w:t>
      </w:r>
      <w:r>
        <w:t xml:space="preserve"> y</w:t>
      </w:r>
      <w:r w:rsidR="00685996">
        <w:t>ou must contact us immediately.</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B81447">
      <w:pPr>
        <w:pStyle w:val="Heading3"/>
      </w:pPr>
      <w:bookmarkStart w:id="203" w:name="_Toc531277519"/>
      <w:bookmarkStart w:id="204" w:name="_Toc955329"/>
      <w:bookmarkStart w:id="205" w:name="_Toc3474657"/>
      <w:r w:rsidRPr="005A61FE">
        <w:t>Reporting</w:t>
      </w:r>
      <w:bookmarkEnd w:id="203"/>
      <w:bookmarkEnd w:id="204"/>
      <w:bookmarkEnd w:id="205"/>
    </w:p>
    <w:p w14:paraId="25F652E3" w14:textId="512DA6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5" w:history="1">
        <w:r w:rsidR="0018250A" w:rsidRPr="005A61FE">
          <w:t>grant agreement</w:t>
        </w:r>
      </w:hyperlink>
      <w:r w:rsidRPr="005A61FE">
        <w:t>.</w:t>
      </w:r>
      <w:r w:rsidR="00F316C0" w:rsidRPr="00B019CB">
        <w:t xml:space="preserve"> </w:t>
      </w:r>
      <w:r w:rsidR="00D27332">
        <w:t xml:space="preserve">We will provide sample templates 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1EE3567B" w14:textId="587A83A6" w:rsidR="0057495B" w:rsidRDefault="00A506FB" w:rsidP="00077C3D">
      <w:pPr>
        <w:pStyle w:val="ListBullet"/>
      </w:pPr>
      <w:proofErr w:type="gramStart"/>
      <w:r>
        <w:t>project</w:t>
      </w:r>
      <w:proofErr w:type="gramEnd"/>
      <w:r>
        <w:t xml:space="preserve"> expenditure, including expenditure</w:t>
      </w:r>
      <w:r w:rsidR="00FB2CBF">
        <w:t xml:space="preserve"> of grant funds</w:t>
      </w:r>
      <w:r w:rsidR="0057495B">
        <w:t>.</w:t>
      </w:r>
    </w:p>
    <w:p w14:paraId="25F652E7" w14:textId="1777342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p>
    <w:p w14:paraId="25F652E8" w14:textId="104A954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w:t>
      </w:r>
      <w:r w:rsidR="003947B5">
        <w:t>t audit of claims and payments.</w:t>
      </w:r>
    </w:p>
    <w:p w14:paraId="4BD4A7F2" w14:textId="1BD6F48C" w:rsidR="006132DF" w:rsidRDefault="006132DF" w:rsidP="00B81447">
      <w:pPr>
        <w:pStyle w:val="Heading4"/>
      </w:pPr>
      <w:bookmarkStart w:id="206" w:name="_Toc496536688"/>
      <w:bookmarkStart w:id="207" w:name="_Toc531277520"/>
      <w:bookmarkStart w:id="208" w:name="_Toc955330"/>
      <w:bookmarkStart w:id="209" w:name="_Toc3474658"/>
      <w:r>
        <w:t>Progress report</w:t>
      </w:r>
      <w:r w:rsidR="00CE056C">
        <w:t>s</w:t>
      </w:r>
      <w:bookmarkEnd w:id="206"/>
      <w:bookmarkEnd w:id="207"/>
      <w:bookmarkEnd w:id="208"/>
      <w:bookmarkEnd w:id="209"/>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49CAD27F" w:rsidR="00E50F98" w:rsidRDefault="0010114D"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44C75848" w14:textId="2E970D2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p>
    <w:p w14:paraId="2E929ADF" w14:textId="2D49BA20" w:rsidR="006132DF" w:rsidRDefault="006132DF" w:rsidP="006132DF">
      <w:r>
        <w:t xml:space="preserve">You must discuss any project or milestone reporting delays with </w:t>
      </w:r>
      <w:r w:rsidR="00D77D54">
        <w:t>us</w:t>
      </w:r>
      <w:r>
        <w:t xml:space="preserve"> as so</w:t>
      </w:r>
      <w:r w:rsidR="00665B2E">
        <w:t>on as you become aware of them.</w:t>
      </w:r>
    </w:p>
    <w:p w14:paraId="0C3D16BB" w14:textId="5F52D6C8" w:rsidR="006132DF" w:rsidRDefault="002810E7" w:rsidP="00B81447">
      <w:pPr>
        <w:pStyle w:val="Heading4"/>
      </w:pPr>
      <w:bookmarkStart w:id="210" w:name="_Toc496536689"/>
      <w:bookmarkStart w:id="211" w:name="_Toc531277521"/>
      <w:bookmarkStart w:id="212" w:name="_Toc955331"/>
      <w:bookmarkStart w:id="213" w:name="_Toc3474659"/>
      <w:r w:rsidRPr="005A61FE">
        <w:lastRenderedPageBreak/>
        <w:t>End of project</w:t>
      </w:r>
      <w:r w:rsidR="006132DF">
        <w:t xml:space="preserve"> report</w:t>
      </w:r>
      <w:bookmarkEnd w:id="210"/>
      <w:bookmarkEnd w:id="211"/>
      <w:bookmarkEnd w:id="212"/>
      <w:bookmarkEnd w:id="213"/>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3A22993A" w14:textId="33B12D7B" w:rsidR="006132DF" w:rsidRDefault="006132DF" w:rsidP="006132DF">
      <w:pPr>
        <w:pStyle w:val="ListBullet"/>
        <w:numPr>
          <w:ilvl w:val="0"/>
          <w:numId w:val="7"/>
        </w:numPr>
        <w:spacing w:before="60" w:after="60"/>
        <w:ind w:left="357" w:hanging="357"/>
      </w:pPr>
      <w:r>
        <w:t xml:space="preserve">be submitted </w:t>
      </w:r>
      <w:r w:rsidR="00C92BE0">
        <w:t>by the report due date</w:t>
      </w:r>
    </w:p>
    <w:p w14:paraId="5C5D1139" w14:textId="1287897A" w:rsidR="006132DF" w:rsidRDefault="006132DF" w:rsidP="00760D2E">
      <w:pPr>
        <w:pStyle w:val="ListBullet"/>
        <w:numPr>
          <w:ilvl w:val="0"/>
          <w:numId w:val="7"/>
        </w:numPr>
        <w:spacing w:before="60" w:after="120"/>
        <w:ind w:left="357" w:hanging="357"/>
      </w:pPr>
      <w:proofErr w:type="gramStart"/>
      <w:r>
        <w:t>be</w:t>
      </w:r>
      <w:proofErr w:type="gramEnd"/>
      <w:r>
        <w:t xml:space="preserve"> in the format provided in the </w:t>
      </w:r>
      <w:r w:rsidR="000D3F05">
        <w:t>grant agreement</w:t>
      </w:r>
      <w:r w:rsidR="007F013E">
        <w:t>.</w:t>
      </w:r>
    </w:p>
    <w:p w14:paraId="796A98A9" w14:textId="3162FBC9" w:rsidR="006132DF" w:rsidRDefault="006132DF" w:rsidP="00B81447">
      <w:pPr>
        <w:pStyle w:val="Heading4"/>
      </w:pPr>
      <w:bookmarkStart w:id="214" w:name="_Toc496536690"/>
      <w:bookmarkStart w:id="215" w:name="_Toc531277522"/>
      <w:bookmarkStart w:id="216" w:name="_Toc955332"/>
      <w:bookmarkStart w:id="217" w:name="_Toc3474660"/>
      <w:r>
        <w:t>Ad</w:t>
      </w:r>
      <w:r w:rsidR="007F013E">
        <w:t>-</w:t>
      </w:r>
      <w:r>
        <w:t>hoc report</w:t>
      </w:r>
      <w:bookmarkEnd w:id="214"/>
      <w:bookmarkEnd w:id="215"/>
      <w:bookmarkEnd w:id="216"/>
      <w:bookmarkEnd w:id="217"/>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B81447">
      <w:pPr>
        <w:pStyle w:val="Heading3"/>
      </w:pPr>
      <w:bookmarkStart w:id="218" w:name="_Toc531277523"/>
      <w:bookmarkStart w:id="219" w:name="_Toc496536691"/>
      <w:bookmarkStart w:id="220" w:name="_Toc955333"/>
      <w:bookmarkStart w:id="221" w:name="_Toc3474661"/>
      <w:r>
        <w:t xml:space="preserve">Independent </w:t>
      </w:r>
      <w:r w:rsidRPr="005A61FE">
        <w:t>audit</w:t>
      </w:r>
      <w:r w:rsidR="00985817" w:rsidRPr="005A61FE">
        <w:t>s</w:t>
      </w:r>
      <w:bookmarkEnd w:id="218"/>
      <w:bookmarkEnd w:id="219"/>
      <w:bookmarkEnd w:id="220"/>
      <w:bookmarkEnd w:id="221"/>
    </w:p>
    <w:p w14:paraId="29A4133E" w14:textId="3F46970D"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proofErr w:type="gramStart"/>
      <w:r w:rsidR="006A12C7">
        <w:t>is</w:t>
      </w:r>
      <w:r w:rsidR="006132DF" w:rsidRPr="005757A8">
        <w:t xml:space="preserve"> </w:t>
      </w:r>
      <w:r w:rsidR="006132DF">
        <w:t>attached</w:t>
      </w:r>
      <w:proofErr w:type="gramEnd"/>
      <w:r w:rsidR="006132DF">
        <w:t xml:space="preserve"> to the sample </w:t>
      </w:r>
      <w:r w:rsidR="00402CA9">
        <w:t>grant agreement</w:t>
      </w:r>
      <w:r w:rsidR="006132DF">
        <w:t>.</w:t>
      </w:r>
    </w:p>
    <w:p w14:paraId="2CBEEF32" w14:textId="391B0E61" w:rsidR="00254170" w:rsidRDefault="00254170" w:rsidP="00B81447">
      <w:pPr>
        <w:pStyle w:val="Heading3"/>
      </w:pPr>
      <w:bookmarkStart w:id="222" w:name="_Toc496536692"/>
      <w:bookmarkStart w:id="223" w:name="_Toc531277524"/>
      <w:bookmarkStart w:id="224" w:name="_Toc955334"/>
      <w:bookmarkStart w:id="225" w:name="_Toc3474662"/>
      <w:bookmarkStart w:id="226" w:name="_Toc383003276"/>
      <w:r>
        <w:t>Compliance visits</w:t>
      </w:r>
      <w:bookmarkEnd w:id="222"/>
      <w:bookmarkEnd w:id="223"/>
      <w:bookmarkEnd w:id="224"/>
      <w:bookmarkEnd w:id="225"/>
    </w:p>
    <w:p w14:paraId="18FA0867" w14:textId="2FBEC83E"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57495B">
        <w:t>your project</w:t>
      </w:r>
      <w:r>
        <w:t xml:space="preserve"> to review your compliance with the grant agreement. We may also inspect the records you are required to keep under the grant agreement. </w:t>
      </w:r>
      <w:r w:rsidR="00D25D4D">
        <w:t>We</w:t>
      </w:r>
      <w:r>
        <w:t xml:space="preserve"> will provide you with reasonable notice of any compliance visit.</w:t>
      </w:r>
    </w:p>
    <w:p w14:paraId="25F652ED" w14:textId="4C7312D2" w:rsidR="00CE1A20" w:rsidRPr="009E7919" w:rsidRDefault="0085511E" w:rsidP="00B81447">
      <w:pPr>
        <w:pStyle w:val="Heading3"/>
      </w:pPr>
      <w:bookmarkStart w:id="227" w:name="_Toc496536693"/>
      <w:bookmarkStart w:id="228" w:name="_Toc531277525"/>
      <w:bookmarkStart w:id="229" w:name="_Toc955335"/>
      <w:bookmarkStart w:id="230" w:name="_Toc3474663"/>
      <w:r>
        <w:t>Grant agreement</w:t>
      </w:r>
      <w:r w:rsidRPr="009E7919">
        <w:t xml:space="preserve"> </w:t>
      </w:r>
      <w:r w:rsidR="00BF0BFC" w:rsidRPr="009E7919">
        <w:t>v</w:t>
      </w:r>
      <w:r w:rsidR="00CE1A20" w:rsidRPr="009E7919">
        <w:t>ariations</w:t>
      </w:r>
      <w:bookmarkEnd w:id="226"/>
      <w:bookmarkEnd w:id="227"/>
      <w:bookmarkEnd w:id="228"/>
      <w:bookmarkEnd w:id="229"/>
      <w:bookmarkEnd w:id="230"/>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5692C4A6"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p>
    <w:p w14:paraId="25F652F3" w14:textId="77777777" w:rsidR="00EE50C7" w:rsidRDefault="00EE50C7" w:rsidP="00F34E3C">
      <w:pPr>
        <w:pStyle w:val="ListBullet"/>
      </w:pPr>
      <w:r>
        <w:t>changing project activities</w:t>
      </w:r>
    </w:p>
    <w:p w14:paraId="25F652F5" w14:textId="6E8EC791" w:rsidR="00526928" w:rsidRDefault="00526928" w:rsidP="00760D2E">
      <w:pPr>
        <w:spacing w:after="80"/>
      </w:pPr>
      <w:r>
        <w:t xml:space="preserve">Note </w:t>
      </w:r>
      <w:r w:rsidRPr="00E162FF">
        <w:t xml:space="preserve">the </w:t>
      </w:r>
      <w:r w:rsidR="00262481">
        <w:t>program</w:t>
      </w:r>
      <w:r w:rsidRPr="00E162FF">
        <w:t xml:space="preserve"> does not allow for</w:t>
      </w:r>
      <w:r w:rsidR="00414A64">
        <w:t>:</w:t>
      </w:r>
    </w:p>
    <w:p w14:paraId="25F652F7" w14:textId="61B52856" w:rsidR="00526928" w:rsidRDefault="00130493" w:rsidP="00760D2E">
      <w:pPr>
        <w:pStyle w:val="ListBullet"/>
        <w:spacing w:after="120"/>
      </w:pPr>
      <w:proofErr w:type="gramStart"/>
      <w:r>
        <w:t>an</w:t>
      </w:r>
      <w:proofErr w:type="gramEnd"/>
      <w:r>
        <w:t xml:space="preserve"> increase of </w:t>
      </w:r>
      <w:r w:rsidR="00526928" w:rsidRPr="00E162FF">
        <w:t>grant funds</w:t>
      </w:r>
      <w:r w:rsidR="00C53FC4">
        <w:t>.</w:t>
      </w:r>
    </w:p>
    <w:p w14:paraId="25F652F9" w14:textId="1F68B699"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0114D">
        <w:t xml:space="preserve">project </w:t>
      </w:r>
      <w:r>
        <w:t xml:space="preserve">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lastRenderedPageBreak/>
        <w:t>changes to the timing of grant payments</w:t>
      </w:r>
    </w:p>
    <w:p w14:paraId="25F652FF" w14:textId="1011461D"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25F65300" w14:textId="77777777" w:rsidR="00E55FCC" w:rsidRDefault="00F54561" w:rsidP="00B81447">
      <w:pPr>
        <w:pStyle w:val="Heading3"/>
      </w:pPr>
      <w:bookmarkStart w:id="231" w:name="_Toc496536695"/>
      <w:bookmarkStart w:id="232" w:name="_Toc531277526"/>
      <w:bookmarkStart w:id="233" w:name="_Toc955336"/>
      <w:bookmarkStart w:id="234" w:name="_Toc3474664"/>
      <w:r>
        <w:t>Evaluation</w:t>
      </w:r>
      <w:bookmarkEnd w:id="231"/>
      <w:bookmarkEnd w:id="232"/>
      <w:bookmarkEnd w:id="233"/>
      <w:bookmarkEnd w:id="234"/>
    </w:p>
    <w:p w14:paraId="70BCABE7" w14:textId="4AC1C8C1" w:rsidR="000B5218" w:rsidRPr="005A61FE" w:rsidRDefault="00725B31" w:rsidP="00F54561">
      <w:r>
        <w:t>T</w:t>
      </w:r>
      <w:r w:rsidR="00011AA7">
        <w:t xml:space="preserve">he </w:t>
      </w:r>
      <w:r w:rsidR="0010114D">
        <w:t xml:space="preserve">grant </w:t>
      </w:r>
      <w:r w:rsidR="00262481">
        <w:t>program</w:t>
      </w:r>
      <w:r w:rsidR="00011AA7">
        <w:t xml:space="preserve"> </w:t>
      </w:r>
      <w:r>
        <w:t xml:space="preserve">will be evaluated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w:t>
      </w:r>
      <w:proofErr w:type="gramStart"/>
      <w:r w:rsidR="00011AA7">
        <w:t>impacted</w:t>
      </w:r>
      <w:proofErr w:type="gramEnd"/>
      <w:r w:rsidR="00011AA7">
        <w:t xml:space="preserve"> </w:t>
      </w:r>
      <w:r w:rsidR="00FF231B">
        <w:t>you</w:t>
      </w:r>
      <w:r w:rsidR="00011AA7">
        <w:t xml:space="preserve"> and to evaluate how effective the </w:t>
      </w:r>
      <w:r w:rsidR="00262481">
        <w:t>program</w:t>
      </w:r>
      <w:r w:rsidR="00011AA7">
        <w:t xml:space="preserve"> was in achieving its outcomes.</w:t>
      </w:r>
    </w:p>
    <w:p w14:paraId="25F65302" w14:textId="30A4D53A"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w:t>
      </w:r>
      <w:r w:rsidR="003947B5">
        <w:t>to assist with this evaluation.</w:t>
      </w:r>
    </w:p>
    <w:p w14:paraId="303CDFDA" w14:textId="2E61110D" w:rsidR="00564DF1" w:rsidRPr="003F385C" w:rsidRDefault="00564DF1" w:rsidP="00B81447">
      <w:pPr>
        <w:pStyle w:val="Heading3"/>
      </w:pPr>
      <w:bookmarkStart w:id="235" w:name="_Toc496536697"/>
      <w:bookmarkStart w:id="236" w:name="_Toc531277527"/>
      <w:bookmarkStart w:id="237" w:name="_Toc955337"/>
      <w:bookmarkStart w:id="238" w:name="_Toc3474665"/>
      <w:bookmarkStart w:id="239" w:name="_Toc164844290"/>
      <w:bookmarkStart w:id="240" w:name="_Toc383003280"/>
      <w:r>
        <w:t>Grant acknowledgement</w:t>
      </w:r>
      <w:bookmarkEnd w:id="235"/>
      <w:bookmarkEnd w:id="236"/>
      <w:bookmarkEnd w:id="237"/>
      <w:bookmarkEnd w:id="238"/>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6EB478EA" w:rsidR="00564DF1" w:rsidRDefault="00564DF1" w:rsidP="00564DF1">
      <w:r>
        <w:t>‘This project received grant funding from the Australian Government</w:t>
      </w:r>
      <w:r w:rsidR="00EF4F09">
        <w:t xml:space="preserve"> through the Medical Research Future Fund</w:t>
      </w:r>
      <w:r>
        <w:t>.’</w:t>
      </w:r>
    </w:p>
    <w:p w14:paraId="5BB8944A" w14:textId="3D6D9A6C" w:rsidR="000B5218" w:rsidRPr="005A61FE" w:rsidRDefault="000B5218" w:rsidP="00992F8E">
      <w:pPr>
        <w:pStyle w:val="Heading2"/>
      </w:pPr>
      <w:bookmarkStart w:id="241" w:name="_Toc531277528"/>
      <w:bookmarkStart w:id="242" w:name="_Toc955338"/>
      <w:bookmarkStart w:id="243" w:name="_Toc3474666"/>
      <w:bookmarkStart w:id="244" w:name="_Toc496536698"/>
      <w:r w:rsidRPr="005A61FE">
        <w:t>Probity</w:t>
      </w:r>
      <w:bookmarkEnd w:id="241"/>
      <w:bookmarkEnd w:id="242"/>
      <w:bookmarkEnd w:id="243"/>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B81447">
      <w:pPr>
        <w:pStyle w:val="Heading3"/>
      </w:pPr>
      <w:bookmarkStart w:id="245" w:name="_Toc531277529"/>
      <w:bookmarkStart w:id="246" w:name="_Toc955339"/>
      <w:bookmarkStart w:id="247" w:name="_Toc3474667"/>
      <w:r>
        <w:t>Conflicts of interest</w:t>
      </w:r>
      <w:bookmarkEnd w:id="244"/>
      <w:bookmarkEnd w:id="245"/>
      <w:bookmarkEnd w:id="246"/>
      <w:bookmarkEnd w:id="247"/>
    </w:p>
    <w:p w14:paraId="04A0B5E4" w14:textId="6B161FD7" w:rsidR="002662F6" w:rsidRDefault="000B5218" w:rsidP="00007E4B">
      <w:bookmarkStart w:id="248" w:name="_Toc496536699"/>
      <w:r w:rsidRPr="005A61FE">
        <w:t>Any conflicts</w:t>
      </w:r>
      <w:r w:rsidR="002662F6">
        <w:t xml:space="preserve"> of interest </w:t>
      </w:r>
      <w:bookmarkEnd w:id="248"/>
      <w:r w:rsidR="002662F6">
        <w:t xml:space="preserve">could affect the performance of </w:t>
      </w:r>
      <w:r w:rsidRPr="005A61FE">
        <w:t xml:space="preserve">the grant opportunity or program. There may be a </w:t>
      </w:r>
      <w:hyperlink r:id="rId36"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72674B59"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10114D">
        <w:t xml:space="preserve"> Australian Government officer 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47904EA"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p>
    <w:p w14:paraId="057BD718" w14:textId="1740764F" w:rsidR="000B5218" w:rsidRPr="005A61FE" w:rsidRDefault="000B5218" w:rsidP="000B5218">
      <w:r w:rsidRPr="005A61FE">
        <w:t xml:space="preserve">Conflicts of interest for Australian Government staff are handled as set out in the Australian </w:t>
      </w:r>
      <w:hyperlink r:id="rId37" w:anchor="_Toc491767030" w:history="1">
        <w:r w:rsidRPr="005A61FE">
          <w:rPr>
            <w:rStyle w:val="Hyperlink"/>
          </w:rPr>
          <w:t>Public Service Code of Conduct (Section 13(7))</w:t>
        </w:r>
      </w:hyperlink>
      <w:r w:rsidR="005A61FE" w:rsidRPr="00EF7712">
        <w:rPr>
          <w:rStyle w:val="FootnoteReference"/>
          <w:color w:val="3366CC"/>
          <w:u w:val="single"/>
        </w:rPr>
        <w:footnoteReference w:id="9"/>
      </w:r>
      <w:r w:rsidRPr="005A61FE">
        <w:t xml:space="preserve"> of the </w:t>
      </w:r>
      <w:hyperlink r:id="rId38" w:history="1">
        <w:r w:rsidRPr="005A61FE">
          <w:rPr>
            <w:rStyle w:val="Hyperlink"/>
            <w:i/>
          </w:rPr>
          <w:t>Public Service Act 1999</w:t>
        </w:r>
      </w:hyperlink>
      <w:r w:rsidR="00EF7712" w:rsidRPr="00EF7712">
        <w:rPr>
          <w:rStyle w:val="Hyperlink"/>
          <w:u w:val="none"/>
        </w:rPr>
        <w:t xml:space="preserve"> (</w:t>
      </w:r>
      <w:proofErr w:type="spellStart"/>
      <w:r w:rsidR="00EF7712" w:rsidRPr="00EF7712">
        <w:rPr>
          <w:rStyle w:val="Hyperlink"/>
          <w:u w:val="none"/>
        </w:rPr>
        <w:t>Cth</w:t>
      </w:r>
      <w:proofErr w:type="spellEnd"/>
      <w:r w:rsidR="00EF7712" w:rsidRPr="00EF7712">
        <w:rPr>
          <w:rStyle w:val="Hyperlink"/>
          <w:u w:val="none"/>
        </w:rPr>
        <w:t>)</w:t>
      </w:r>
      <w:r w:rsidR="00EF7712" w:rsidRPr="00EF7712">
        <w:rPr>
          <w:rStyle w:val="FootnoteReference"/>
          <w:color w:val="3366CC"/>
        </w:rPr>
        <w:footnoteReference w:id="10"/>
      </w:r>
      <w:r w:rsidRPr="005A61FE">
        <w:t xml:space="preserve">. Committee </w:t>
      </w:r>
      <w:r w:rsidRPr="005A61FE">
        <w:lastRenderedPageBreak/>
        <w:t>members and other officials including the decision maker must also declare any conflicts of interest.</w:t>
      </w:r>
    </w:p>
    <w:p w14:paraId="7AF75FC6" w14:textId="2F13706C"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39" w:history="1">
        <w:r w:rsidRPr="005A61FE">
          <w:rPr>
            <w:rStyle w:val="Hyperlink"/>
          </w:rPr>
          <w:t>website</w:t>
        </w:r>
      </w:hyperlink>
      <w:r w:rsidRPr="005A61FE">
        <w:rPr>
          <w:rStyle w:val="FootnoteReference"/>
        </w:rPr>
        <w:footnoteReference w:id="11"/>
      </w:r>
      <w:r w:rsidR="003947B5">
        <w:t>.</w:t>
      </w:r>
    </w:p>
    <w:p w14:paraId="25F6531A" w14:textId="0900E198" w:rsidR="001956C5" w:rsidRPr="00E62F87" w:rsidRDefault="004C37F5" w:rsidP="00B81447">
      <w:pPr>
        <w:pStyle w:val="Heading3"/>
      </w:pPr>
      <w:bookmarkStart w:id="249" w:name="_Toc530073069"/>
      <w:bookmarkStart w:id="250" w:name="_Toc530073070"/>
      <w:bookmarkStart w:id="251" w:name="_Toc530073074"/>
      <w:bookmarkStart w:id="252" w:name="_Toc530073075"/>
      <w:bookmarkStart w:id="253" w:name="_Toc530073076"/>
      <w:bookmarkStart w:id="254" w:name="_Toc530073078"/>
      <w:bookmarkStart w:id="255" w:name="_Toc530073079"/>
      <w:bookmarkStart w:id="256" w:name="_Toc530073080"/>
      <w:bookmarkStart w:id="257" w:name="_Toc496536701"/>
      <w:bookmarkStart w:id="258" w:name="_Toc531277530"/>
      <w:bookmarkStart w:id="259" w:name="_Toc955340"/>
      <w:bookmarkStart w:id="260" w:name="_Toc3474668"/>
      <w:bookmarkEnd w:id="239"/>
      <w:bookmarkEnd w:id="240"/>
      <w:bookmarkEnd w:id="249"/>
      <w:bookmarkEnd w:id="250"/>
      <w:bookmarkEnd w:id="251"/>
      <w:bookmarkEnd w:id="252"/>
      <w:bookmarkEnd w:id="253"/>
      <w:bookmarkEnd w:id="254"/>
      <w:bookmarkEnd w:id="255"/>
      <w:bookmarkEnd w:id="256"/>
      <w:r w:rsidRPr="00E62F87">
        <w:t>How we use your information</w:t>
      </w:r>
      <w:bookmarkEnd w:id="257"/>
      <w:bookmarkEnd w:id="258"/>
      <w:bookmarkEnd w:id="259"/>
      <w:bookmarkEnd w:id="260"/>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DF5606">
        <w:t>15.2.1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DF5606">
        <w:t>15.2.3</w:t>
      </w:r>
      <w:r w:rsidR="00057E29">
        <w:fldChar w:fldCharType="end"/>
      </w:r>
      <w:r w:rsidR="0079092D">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B81447">
      <w:pPr>
        <w:pStyle w:val="Heading4"/>
      </w:pPr>
      <w:bookmarkStart w:id="261" w:name="_Ref468133654"/>
      <w:bookmarkStart w:id="262" w:name="_Toc496536702"/>
      <w:bookmarkStart w:id="263" w:name="_Toc531277531"/>
      <w:bookmarkStart w:id="264" w:name="_Toc955341"/>
      <w:bookmarkStart w:id="265" w:name="_Toc3474669"/>
      <w:r w:rsidRPr="00E62F87">
        <w:t xml:space="preserve">How we </w:t>
      </w:r>
      <w:r w:rsidR="00BB37A8">
        <w:t>handle</w:t>
      </w:r>
      <w:r w:rsidRPr="00E62F87">
        <w:t xml:space="preserve"> your </w:t>
      </w:r>
      <w:r w:rsidR="00BB37A8">
        <w:t xml:space="preserve">confidential </w:t>
      </w:r>
      <w:r w:rsidRPr="00E62F87">
        <w:t>information</w:t>
      </w:r>
      <w:bookmarkEnd w:id="261"/>
      <w:bookmarkEnd w:id="262"/>
      <w:bookmarkEnd w:id="263"/>
      <w:bookmarkEnd w:id="264"/>
      <w:bookmarkEnd w:id="265"/>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B81447">
      <w:pPr>
        <w:pStyle w:val="Heading4"/>
      </w:pPr>
      <w:bookmarkStart w:id="266" w:name="_Toc496536703"/>
      <w:bookmarkStart w:id="267" w:name="_Toc531277532"/>
      <w:bookmarkStart w:id="268" w:name="_Toc955342"/>
      <w:bookmarkStart w:id="269" w:name="_Toc3474670"/>
      <w:r w:rsidRPr="00E62F87">
        <w:t xml:space="preserve">When we may </w:t>
      </w:r>
      <w:r w:rsidR="00C43A43" w:rsidRPr="00E62F87">
        <w:t xml:space="preserve">disclose </w:t>
      </w:r>
      <w:r w:rsidRPr="00E62F87">
        <w:t>confidential information</w:t>
      </w:r>
      <w:bookmarkEnd w:id="266"/>
      <w:bookmarkEnd w:id="267"/>
      <w:bookmarkEnd w:id="268"/>
      <w:bookmarkEnd w:id="269"/>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12120378"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B81447">
      <w:pPr>
        <w:pStyle w:val="Heading4"/>
      </w:pPr>
      <w:bookmarkStart w:id="270" w:name="_Ref468133671"/>
      <w:bookmarkStart w:id="271" w:name="_Toc496536704"/>
      <w:bookmarkStart w:id="272" w:name="_Toc531277533"/>
      <w:bookmarkStart w:id="273" w:name="_Toc955343"/>
      <w:bookmarkStart w:id="274" w:name="_Toc3474671"/>
      <w:r w:rsidRPr="00E62F87">
        <w:t>How we use your personal information</w:t>
      </w:r>
      <w:bookmarkEnd w:id="270"/>
      <w:bookmarkEnd w:id="271"/>
      <w:bookmarkEnd w:id="272"/>
      <w:bookmarkEnd w:id="273"/>
      <w:bookmarkEnd w:id="274"/>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lastRenderedPageBreak/>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3D340A95"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5F65341" w14:textId="0BE3F351" w:rsidR="004B44EC" w:rsidRPr="00E62F87" w:rsidRDefault="00EC61D9" w:rsidP="00760D2E">
      <w:pPr>
        <w:spacing w:after="80"/>
      </w:pPr>
      <w:r w:rsidRPr="00E62F87">
        <w:t xml:space="preserve">You may </w:t>
      </w:r>
      <w:r w:rsidR="004B44EC" w:rsidRPr="00E62F87">
        <w:t xml:space="preserve">read our </w:t>
      </w:r>
      <w:hyperlink r:id="rId40" w:history="1">
        <w:r w:rsidR="004B44EC" w:rsidRPr="005A61FE">
          <w:rPr>
            <w:rStyle w:val="Hyperlink"/>
          </w:rPr>
          <w:t>Privacy Policy</w:t>
        </w:r>
      </w:hyperlink>
      <w:r w:rsidR="004B44EC" w:rsidRPr="00E62F87">
        <w:rPr>
          <w:rStyle w:val="FootnoteReference"/>
        </w:rPr>
        <w:footnoteReference w:id="12"/>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4887AD51" w14:textId="719D6C88" w:rsidR="00082C2C" w:rsidRDefault="00082C2C" w:rsidP="00B81447">
      <w:pPr>
        <w:pStyle w:val="Heading4"/>
      </w:pPr>
      <w:bookmarkStart w:id="275" w:name="_Toc496536705"/>
      <w:bookmarkStart w:id="276" w:name="_Toc489952724"/>
      <w:bookmarkStart w:id="277" w:name="_Toc496536706"/>
      <w:bookmarkStart w:id="278" w:name="_Toc531277534"/>
      <w:bookmarkStart w:id="279" w:name="_Toc955344"/>
      <w:bookmarkStart w:id="280" w:name="_Toc3474672"/>
      <w:bookmarkEnd w:id="275"/>
      <w:r>
        <w:t>Freedom of information</w:t>
      </w:r>
      <w:bookmarkEnd w:id="276"/>
      <w:bookmarkEnd w:id="277"/>
      <w:bookmarkEnd w:id="278"/>
      <w:bookmarkEnd w:id="279"/>
      <w:bookmarkEnd w:id="280"/>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400E6">
      <w:pPr>
        <w:pStyle w:val="Heading2"/>
      </w:pPr>
      <w:bookmarkStart w:id="281" w:name="_Toc496536707"/>
      <w:bookmarkStart w:id="282" w:name="_Toc531277535"/>
      <w:bookmarkStart w:id="283" w:name="_Toc955345"/>
      <w:bookmarkStart w:id="284" w:name="_Toc3474673"/>
      <w:r>
        <w:t>Enquiries and f</w:t>
      </w:r>
      <w:r w:rsidR="001956C5" w:rsidRPr="00E63F2A">
        <w:t>eedback</w:t>
      </w:r>
      <w:bookmarkEnd w:id="281"/>
      <w:bookmarkEnd w:id="282"/>
      <w:bookmarkEnd w:id="283"/>
      <w:bookmarkEnd w:id="284"/>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1" w:history="1">
        <w:r w:rsidRPr="005A61FE">
          <w:rPr>
            <w:rStyle w:val="Hyperlink"/>
          </w:rPr>
          <w:t>web chat</w:t>
        </w:r>
      </w:hyperlink>
      <w:r>
        <w:t xml:space="preserve"> or</w:t>
      </w:r>
      <w:r w:rsidR="008863EB">
        <w:t xml:space="preserve"> through</w:t>
      </w:r>
      <w:r>
        <w:t xml:space="preserve"> our </w:t>
      </w:r>
      <w:hyperlink r:id="rId42"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w:t>
      </w:r>
      <w:bookmarkStart w:id="285" w:name="_GoBack"/>
      <w:bookmarkEnd w:id="285"/>
      <w:r w:rsidR="00130F17">
        <w:t>uently Asked Questions.</w:t>
      </w:r>
    </w:p>
    <w:p w14:paraId="25F65355" w14:textId="12276255" w:rsidR="001956C5" w:rsidRDefault="00F54BD4" w:rsidP="001956C5">
      <w:r>
        <w:t>Our</w:t>
      </w:r>
      <w:r w:rsidR="001956C5" w:rsidRPr="00E162FF">
        <w:t xml:space="preserve"> </w:t>
      </w:r>
      <w:hyperlink r:id="rId43"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4"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4BEBB46E" w:rsidR="00414A64" w:rsidRDefault="001956C5" w:rsidP="00EB3EF4">
      <w:pPr>
        <w:spacing w:after="0"/>
      </w:pPr>
      <w:r w:rsidRPr="00E162FF">
        <w:t>Head of Division</w:t>
      </w:r>
      <w:r w:rsidRPr="00E162FF">
        <w:rPr>
          <w:b/>
        </w:rPr>
        <w:t xml:space="preserve"> </w:t>
      </w:r>
      <w:r w:rsidRPr="00E162FF">
        <w:br/>
      </w:r>
      <w:r w:rsidR="0010114D">
        <w:t xml:space="preserve">AusIndustry </w:t>
      </w:r>
      <w:r w:rsidR="009A71B9">
        <w:t>-</w:t>
      </w:r>
      <w:r w:rsidR="0010114D">
        <w:t xml:space="preserve"> Support for Business</w:t>
      </w:r>
    </w:p>
    <w:p w14:paraId="14B41A12" w14:textId="41E7D1B1" w:rsidR="004452CD" w:rsidRDefault="004452CD" w:rsidP="00EB3EF4">
      <w:pPr>
        <w:spacing w:after="0"/>
      </w:pPr>
      <w:r>
        <w:t>Department of Industry, Innovation and Science</w:t>
      </w:r>
    </w:p>
    <w:p w14:paraId="25F65358" w14:textId="60D28534" w:rsidR="001956C5" w:rsidRDefault="001956C5" w:rsidP="001956C5">
      <w:r w:rsidRPr="00E162FF">
        <w:lastRenderedPageBreak/>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5" w:history="1">
        <w:r w:rsidR="001956C5" w:rsidRPr="005A61FE">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25F6535A" w14:textId="77777777" w:rsidR="00D96D08" w:rsidRDefault="00D96D08">
      <w:pPr>
        <w:spacing w:after="0"/>
      </w:pPr>
      <w:r>
        <w:br w:type="page"/>
      </w:r>
    </w:p>
    <w:p w14:paraId="25F6535B" w14:textId="30CEDDD6" w:rsidR="00D96D08" w:rsidRDefault="00230A2B" w:rsidP="00B400E6">
      <w:pPr>
        <w:pStyle w:val="Heading2Appendix"/>
      </w:pPr>
      <w:bookmarkStart w:id="286" w:name="_Toc496536708"/>
      <w:bookmarkStart w:id="287" w:name="_Toc531277536"/>
      <w:bookmarkStart w:id="288" w:name="_Toc955346"/>
      <w:bookmarkStart w:id="289" w:name="_Toc3474674"/>
      <w:r>
        <w:lastRenderedPageBreak/>
        <w:t>Definitions of key terms</w:t>
      </w:r>
      <w:bookmarkEnd w:id="286"/>
      <w:bookmarkEnd w:id="287"/>
      <w:bookmarkEnd w:id="288"/>
      <w:bookmarkEnd w:id="28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83F48">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A83F48">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A83F48">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356BAFFA" w14:textId="77777777" w:rsidTr="00A83F48">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6736C136" w:rsidR="00706C60" w:rsidRPr="006C4678" w:rsidRDefault="00706C60" w:rsidP="008E215B">
            <w:r w:rsidRPr="006C4678">
              <w:t>The Department of Industry, Innovation and Science.</w:t>
            </w:r>
          </w:p>
        </w:tc>
      </w:tr>
      <w:tr w:rsidR="008D5C33" w:rsidRPr="009E3949" w14:paraId="6BBCF5CF" w14:textId="77777777" w:rsidTr="005F2A4B">
        <w:trPr>
          <w:cantSplit/>
        </w:trPr>
        <w:tc>
          <w:tcPr>
            <w:tcW w:w="1843" w:type="pct"/>
          </w:tcPr>
          <w:p w14:paraId="4BBEC1A8" w14:textId="1ED61225" w:rsidR="008D5C33" w:rsidRPr="00DD0810" w:rsidRDefault="008D5C33" w:rsidP="005F2A4B">
            <w:r w:rsidRPr="00182C0F">
              <w:t>Committee</w:t>
            </w:r>
          </w:p>
        </w:tc>
        <w:tc>
          <w:tcPr>
            <w:tcW w:w="3157" w:type="pct"/>
          </w:tcPr>
          <w:p w14:paraId="7018352D" w14:textId="77777777" w:rsidR="008D5C33" w:rsidRPr="007D429E" w:rsidRDefault="008D5C33" w:rsidP="005F2A4B">
            <w:pPr>
              <w:rPr>
                <w:color w:val="000000"/>
                <w:w w:val="0"/>
              </w:rPr>
            </w:pPr>
            <w:r w:rsidRPr="00DD0810">
              <w:t>The body established by the Minister to consider and assess eligible applications and make recommendations to the Minister for funding under the program</w:t>
            </w:r>
            <w:r w:rsidRPr="006A7B20">
              <w:t>.</w:t>
            </w:r>
          </w:p>
        </w:tc>
      </w:tr>
      <w:tr w:rsidR="00706C60" w:rsidRPr="009E3949" w14:paraId="393507DC" w14:textId="77777777" w:rsidTr="00A83F48">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DF5606">
              <w:t>7.1</w:t>
            </w:r>
            <w:r w:rsidR="00AF1D9D">
              <w:fldChar w:fldCharType="end"/>
            </w:r>
            <w:r w:rsidRPr="006C4678">
              <w:t>.</w:t>
            </w:r>
          </w:p>
        </w:tc>
      </w:tr>
      <w:tr w:rsidR="00706C60" w:rsidRPr="009E3949" w14:paraId="1D1A29E0" w14:textId="77777777" w:rsidTr="00A83F48">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0077D29F" w:rsidR="00706C60" w:rsidRPr="006C4678" w:rsidRDefault="0057495B" w:rsidP="0057495B">
            <w:r>
              <w:t>An application or proposal for grant funding</w:t>
            </w:r>
            <w:r w:rsidR="00706C60" w:rsidRPr="006C4678">
              <w:t xml:space="preserve"> under the </w:t>
            </w:r>
            <w:r w:rsidR="00DD0810" w:rsidRPr="006C4678">
              <w:rPr>
                <w:color w:val="000000"/>
                <w:w w:val="0"/>
              </w:rPr>
              <w:t xml:space="preserve">program </w:t>
            </w:r>
            <w:r w:rsidR="00706C60" w:rsidRPr="006C4678">
              <w:t xml:space="preserve">that the </w:t>
            </w:r>
            <w:r w:rsidR="00262481" w:rsidRPr="006C4678">
              <w:t>Program</w:t>
            </w:r>
            <w:r w:rsidR="00706C60" w:rsidRPr="006C4678">
              <w:t xml:space="preserve"> Delegate has determined is eligible for assessment in accordance with these </w:t>
            </w:r>
            <w:r w:rsidR="006C4678" w:rsidRPr="006C4678">
              <w:t>guidelines</w:t>
            </w:r>
            <w:r w:rsidR="00706C60" w:rsidRPr="006C4678">
              <w:t>.</w:t>
            </w:r>
          </w:p>
        </w:tc>
      </w:tr>
      <w:tr w:rsidR="00271FAE" w:rsidRPr="009E3949" w14:paraId="23D16098" w14:textId="77777777" w:rsidTr="00A83F48">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DF5606">
              <w:t>7.3</w:t>
            </w:r>
            <w:r w:rsidR="00AF1D9D">
              <w:fldChar w:fldCharType="end"/>
            </w:r>
            <w:r w:rsidRPr="006C4678">
              <w:t>.</w:t>
            </w:r>
          </w:p>
        </w:tc>
      </w:tr>
      <w:tr w:rsidR="0052054C" w:rsidRPr="009E3949" w14:paraId="12F76143" w14:textId="77777777" w:rsidTr="00A83F48">
        <w:trPr>
          <w:cantSplit/>
        </w:trPr>
        <w:tc>
          <w:tcPr>
            <w:tcW w:w="1843" w:type="pct"/>
          </w:tcPr>
          <w:p w14:paraId="06506668" w14:textId="37F679D5" w:rsidR="0052054C" w:rsidRDefault="0052054C" w:rsidP="008E215B">
            <w:r>
              <w:t xml:space="preserve">Eligible </w:t>
            </w:r>
            <w:r w:rsidR="004C6F6D">
              <w:t xml:space="preserve">expenditure </w:t>
            </w:r>
            <w:r w:rsidR="00464353" w:rsidRPr="005A61FE">
              <w:t>guidance</w:t>
            </w:r>
          </w:p>
        </w:tc>
        <w:tc>
          <w:tcPr>
            <w:tcW w:w="3157" w:type="pct"/>
          </w:tcPr>
          <w:p w14:paraId="5575602C" w14:textId="68013190"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8D433F" w:rsidRPr="006C4678">
              <w:t xml:space="preserve"> at Appendix B</w:t>
            </w:r>
            <w:r w:rsidR="008D433F" w:rsidRPr="005A61FE">
              <w:t>.</w:t>
            </w:r>
          </w:p>
        </w:tc>
      </w:tr>
      <w:tr w:rsidR="00310535" w:rsidRPr="009E3949" w14:paraId="06D4AC26" w14:textId="77777777" w:rsidTr="00A83F48">
        <w:trPr>
          <w:cantSplit/>
        </w:trPr>
        <w:tc>
          <w:tcPr>
            <w:tcW w:w="1843" w:type="pct"/>
          </w:tcPr>
          <w:p w14:paraId="127FD21C" w14:textId="01B954A1" w:rsidR="00310535" w:rsidRDefault="00310535" w:rsidP="008E215B">
            <w:r>
              <w:t>Genomics</w:t>
            </w:r>
          </w:p>
        </w:tc>
        <w:tc>
          <w:tcPr>
            <w:tcW w:w="3157" w:type="pct"/>
          </w:tcPr>
          <w:p w14:paraId="4CAC3E09" w14:textId="57ADCA05" w:rsidR="00310535" w:rsidRPr="006C4678" w:rsidRDefault="00F91BAF" w:rsidP="008E215B">
            <w:pPr>
              <w:rPr>
                <w:rStyle w:val="Emphasis"/>
                <w:i w:val="0"/>
              </w:rPr>
            </w:pPr>
            <w:r>
              <w:rPr>
                <w:rStyle w:val="Emphasis"/>
                <w:i w:val="0"/>
              </w:rPr>
              <w:t>The branch of molecular biology concerned with the structure function, evolution, and mapping of genomes.</w:t>
            </w:r>
          </w:p>
        </w:tc>
      </w:tr>
      <w:tr w:rsidR="0052054C" w:rsidRPr="009E3949" w14:paraId="2F8F0253" w14:textId="77777777" w:rsidTr="00A83F48">
        <w:trPr>
          <w:cantSplit/>
        </w:trPr>
        <w:tc>
          <w:tcPr>
            <w:tcW w:w="1843" w:type="pct"/>
          </w:tcPr>
          <w:p w14:paraId="7CC23C09" w14:textId="58F72780" w:rsidR="0052054C" w:rsidRDefault="0052054C" w:rsidP="008E215B">
            <w:r>
              <w:t>Grant agreement</w:t>
            </w:r>
          </w:p>
        </w:tc>
        <w:tc>
          <w:tcPr>
            <w:tcW w:w="3157" w:type="pct"/>
          </w:tcPr>
          <w:p w14:paraId="428626E5" w14:textId="13E5E20C"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p>
        </w:tc>
      </w:tr>
      <w:tr w:rsidR="0052054C" w:rsidRPr="009E3949" w14:paraId="2B9667D4" w14:textId="77777777" w:rsidTr="00A83F48">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9564E7">
        <w:trPr>
          <w:cantSplit/>
        </w:trPr>
        <w:tc>
          <w:tcPr>
            <w:tcW w:w="1843" w:type="pct"/>
          </w:tcPr>
          <w:p w14:paraId="56BB0FA8" w14:textId="77777777" w:rsidR="00464353" w:rsidRPr="005A61FE" w:rsidRDefault="00DF5606" w:rsidP="009564E7">
            <w:hyperlink r:id="rId46" w:history="1">
              <w:r w:rsidR="00464353" w:rsidRPr="005A61FE">
                <w:rPr>
                  <w:rStyle w:val="Hyperlink"/>
                </w:rPr>
                <w:t>GrantConnect</w:t>
              </w:r>
            </w:hyperlink>
          </w:p>
        </w:tc>
        <w:tc>
          <w:tcPr>
            <w:tcW w:w="3157" w:type="pct"/>
          </w:tcPr>
          <w:p w14:paraId="61547ED0" w14:textId="7A4E2B63" w:rsidR="00464353" w:rsidRPr="005A61FE" w:rsidRDefault="00464353" w:rsidP="00CB7D56">
            <w:r w:rsidRPr="005A61FE">
              <w:t>The Australian Government’s whole-of-government grants information system, which centralises the publication and reporting of Commonwealth grants in accordance with the CGRGs</w:t>
            </w:r>
          </w:p>
        </w:tc>
      </w:tr>
      <w:tr w:rsidR="00C166EB" w:rsidRPr="009E3949" w14:paraId="504A6426" w14:textId="77777777" w:rsidTr="00A83F48">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FE1A01">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10114D" w:rsidRPr="009E3949" w14:paraId="03053935" w14:textId="77777777" w:rsidTr="00A83F48">
        <w:trPr>
          <w:cantSplit/>
        </w:trPr>
        <w:tc>
          <w:tcPr>
            <w:tcW w:w="1843" w:type="pct"/>
          </w:tcPr>
          <w:p w14:paraId="152D6814" w14:textId="5E1BA4DD" w:rsidR="0010114D" w:rsidRDefault="0010114D" w:rsidP="008E215B">
            <w:r>
              <w:t>Medical research</w:t>
            </w:r>
          </w:p>
        </w:tc>
        <w:tc>
          <w:tcPr>
            <w:tcW w:w="3157" w:type="pct"/>
          </w:tcPr>
          <w:p w14:paraId="09FE7CC5" w14:textId="61F8F30A" w:rsidR="0010114D" w:rsidRPr="006C4678" w:rsidRDefault="0010114D" w:rsidP="002F3A4F">
            <w:r>
              <w:t>Medical research includes research into health</w:t>
            </w:r>
          </w:p>
        </w:tc>
      </w:tr>
      <w:tr w:rsidR="00310535" w:rsidRPr="009E3949" w14:paraId="0E377353" w14:textId="77777777" w:rsidTr="00A83F48">
        <w:trPr>
          <w:cantSplit/>
        </w:trPr>
        <w:tc>
          <w:tcPr>
            <w:tcW w:w="1843" w:type="pct"/>
          </w:tcPr>
          <w:p w14:paraId="17FC0DFA" w14:textId="0997195E" w:rsidR="00310535" w:rsidRDefault="00310535" w:rsidP="008E215B">
            <w:r>
              <w:t>MRFF</w:t>
            </w:r>
          </w:p>
        </w:tc>
        <w:tc>
          <w:tcPr>
            <w:tcW w:w="3157" w:type="pct"/>
          </w:tcPr>
          <w:p w14:paraId="3BB0F1C2" w14:textId="2983A3D5" w:rsidR="00310535" w:rsidRPr="00DB7611" w:rsidRDefault="00310535" w:rsidP="008E215B">
            <w:r>
              <w:t>Medical Research Future Fund</w:t>
            </w:r>
          </w:p>
        </w:tc>
      </w:tr>
      <w:tr w:rsidR="00975F29" w:rsidRPr="009E3949" w14:paraId="320812CC" w14:textId="77777777" w:rsidTr="00A83F48">
        <w:trPr>
          <w:cantSplit/>
        </w:trPr>
        <w:tc>
          <w:tcPr>
            <w:tcW w:w="1843" w:type="pct"/>
          </w:tcPr>
          <w:p w14:paraId="1B0F3510" w14:textId="70A93D51" w:rsidR="00975F29" w:rsidRDefault="00C60E0F" w:rsidP="008E215B">
            <w:r>
              <w:t>Minister</w:t>
            </w:r>
          </w:p>
        </w:tc>
        <w:tc>
          <w:tcPr>
            <w:tcW w:w="3157" w:type="pct"/>
          </w:tcPr>
          <w:p w14:paraId="31735EC9" w14:textId="553ED0D4" w:rsidR="00975F29" w:rsidRPr="006C4678" w:rsidRDefault="00DB7611" w:rsidP="008E215B">
            <w:r w:rsidRPr="00DB7611">
              <w:t>The Commonwealth Minister for Health.</w:t>
            </w:r>
          </w:p>
        </w:tc>
      </w:tr>
      <w:tr w:rsidR="00C60E0F" w:rsidRPr="009E3949" w14:paraId="7FFB65F9" w14:textId="77777777" w:rsidTr="00A83F48">
        <w:trPr>
          <w:cantSplit/>
        </w:trPr>
        <w:tc>
          <w:tcPr>
            <w:tcW w:w="1843" w:type="pct"/>
          </w:tcPr>
          <w:p w14:paraId="3BB2F432" w14:textId="61536D28" w:rsidR="00C60E0F" w:rsidRDefault="00C60E0F" w:rsidP="008E215B">
            <w:r>
              <w:t>Non-</w:t>
            </w:r>
            <w:r w:rsidR="00864C31">
              <w:t>i</w:t>
            </w:r>
            <w:r>
              <w:t>ncome-</w:t>
            </w:r>
            <w:r w:rsidR="00864C31">
              <w:t>t</w:t>
            </w:r>
            <w:r>
              <w:t>ax-</w:t>
            </w:r>
            <w:r w:rsidR="00864C31">
              <w:t>e</w:t>
            </w:r>
            <w:r>
              <w:t>xempt</w:t>
            </w:r>
          </w:p>
        </w:tc>
        <w:tc>
          <w:tcPr>
            <w:tcW w:w="3157" w:type="pct"/>
          </w:tcPr>
          <w:p w14:paraId="5B4EFAE1" w14:textId="608C6A41"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004C6F6D">
              <w:rPr>
                <w:i/>
                <w:color w:val="000000"/>
                <w:w w:val="0"/>
              </w:rPr>
              <w:t>Income Tax Assessment Act 1997</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 xml:space="preserve">) or under Division 1AB of Part III of the </w:t>
            </w:r>
            <w:r w:rsidR="00C60E0F" w:rsidRPr="004C6F6D">
              <w:rPr>
                <w:i/>
                <w:color w:val="000000"/>
                <w:w w:val="0"/>
              </w:rPr>
              <w:t>Income Tax Assessment Act 1936</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w:t>
            </w:r>
          </w:p>
        </w:tc>
      </w:tr>
      <w:tr w:rsidR="00C60E0F" w:rsidRPr="009E3949" w14:paraId="78315B9D" w14:textId="77777777" w:rsidTr="00A83F48">
        <w:trPr>
          <w:cantSplit/>
        </w:trPr>
        <w:tc>
          <w:tcPr>
            <w:tcW w:w="1843" w:type="pct"/>
          </w:tcPr>
          <w:p w14:paraId="5387D1AB" w14:textId="0802380C" w:rsidR="00C60E0F" w:rsidRDefault="00C60E0F" w:rsidP="008E215B">
            <w:r>
              <w:lastRenderedPageBreak/>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80B92">
            <w:pPr>
              <w:pStyle w:val="ListParagraph"/>
              <w:numPr>
                <w:ilvl w:val="7"/>
                <w:numId w:val="12"/>
              </w:numPr>
              <w:ind w:left="720" w:hanging="382"/>
            </w:pPr>
            <w:r>
              <w:t>whether the information or opinion is true or not; and</w:t>
            </w:r>
          </w:p>
          <w:p w14:paraId="1C8367C9" w14:textId="056B4E7F" w:rsidR="00C60E0F" w:rsidRPr="006C4678" w:rsidRDefault="00680B92" w:rsidP="00680B92">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D85855" w:rsidRPr="009E3949" w14:paraId="3285C740" w14:textId="77777777" w:rsidTr="00A83F48">
        <w:trPr>
          <w:cantSplit/>
        </w:trPr>
        <w:tc>
          <w:tcPr>
            <w:tcW w:w="1843" w:type="pct"/>
          </w:tcPr>
          <w:p w14:paraId="3FD4E779" w14:textId="06ED48F3" w:rsidR="00D85855" w:rsidRDefault="00D85855" w:rsidP="008E215B">
            <w:r>
              <w:t>Peer review</w:t>
            </w:r>
          </w:p>
        </w:tc>
        <w:tc>
          <w:tcPr>
            <w:tcW w:w="3157" w:type="pct"/>
          </w:tcPr>
          <w:p w14:paraId="65C0DA5B" w14:textId="67F26FF9" w:rsidR="00D85855" w:rsidRPr="006C4678" w:rsidRDefault="00D85855" w:rsidP="00680B92">
            <w:pPr>
              <w:rPr>
                <w:color w:val="000000"/>
                <w:w w:val="0"/>
              </w:rPr>
            </w:pPr>
            <w:r>
              <w:rPr>
                <w:color w:val="000000"/>
                <w:w w:val="0"/>
              </w:rPr>
              <w:t>Impartial and independent assessment of research by others working in the same or a related field.</w:t>
            </w:r>
          </w:p>
        </w:tc>
      </w:tr>
      <w:tr w:rsidR="00F95C1B" w:rsidRPr="009E3949" w14:paraId="1929BDB2" w14:textId="77777777" w:rsidTr="00A83F48">
        <w:trPr>
          <w:cantSplit/>
        </w:trPr>
        <w:tc>
          <w:tcPr>
            <w:tcW w:w="1843" w:type="pct"/>
          </w:tcPr>
          <w:p w14:paraId="2B61CA3A" w14:textId="0507B3BC" w:rsidR="00F95C1B" w:rsidRDefault="00F95C1B" w:rsidP="008E215B">
            <w:r>
              <w:t>Program Delegate</w:t>
            </w:r>
          </w:p>
        </w:tc>
        <w:tc>
          <w:tcPr>
            <w:tcW w:w="3157" w:type="pct"/>
          </w:tcPr>
          <w:p w14:paraId="6197D741" w14:textId="10932BD9" w:rsidR="00F95C1B" w:rsidRPr="006C4678" w:rsidRDefault="00DB7611" w:rsidP="008D433F">
            <w:pPr>
              <w:rPr>
                <w:bCs/>
              </w:rPr>
            </w:pPr>
            <w:r w:rsidRPr="00DB7611">
              <w:t xml:space="preserve">A Commonwealth official </w:t>
            </w:r>
            <w:r>
              <w:t xml:space="preserve">in the Department of Health </w:t>
            </w:r>
            <w:r w:rsidRPr="00DB7611">
              <w:t>with responsibility for the grant opportunity.</w:t>
            </w:r>
          </w:p>
        </w:tc>
      </w:tr>
      <w:tr w:rsidR="00C60E0F" w:rsidRPr="009E3949" w14:paraId="0C182300" w14:textId="77777777" w:rsidTr="00A83F48">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A83F48">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B400E6">
      <w:pPr>
        <w:pStyle w:val="Heading2Appendix"/>
      </w:pPr>
      <w:bookmarkStart w:id="290" w:name="_Toc496536709"/>
      <w:bookmarkStart w:id="291" w:name="_Toc531277537"/>
      <w:bookmarkStart w:id="292" w:name="_Toc955347"/>
      <w:bookmarkStart w:id="293" w:name="_Toc3474675"/>
      <w:r>
        <w:lastRenderedPageBreak/>
        <w:t>Eligible expenditure</w:t>
      </w:r>
      <w:bookmarkEnd w:id="290"/>
      <w:bookmarkEnd w:id="291"/>
      <w:bookmarkEnd w:id="292"/>
      <w:bookmarkEnd w:id="293"/>
    </w:p>
    <w:p w14:paraId="25F6537B" w14:textId="7905CFD0"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1415FBD" w:rsidR="00AF0858" w:rsidRDefault="00C96D1E" w:rsidP="00F34E3C">
      <w:pPr>
        <w:pStyle w:val="ListBullet"/>
      </w:pPr>
      <w:r>
        <w:t>be incurred by you to undertake required project audit activities</w:t>
      </w:r>
    </w:p>
    <w:p w14:paraId="25F65381" w14:textId="77777777" w:rsidR="00D96D08" w:rsidRDefault="00D96D08" w:rsidP="00F34E3C">
      <w:pPr>
        <w:pStyle w:val="ListBullet"/>
      </w:pPr>
      <w:proofErr w:type="gramStart"/>
      <w:r>
        <w:t>meet</w:t>
      </w:r>
      <w:proofErr w:type="gramEnd"/>
      <w:r>
        <w:t xml:space="preserve"> the eligible expenditure guidelines.</w:t>
      </w:r>
    </w:p>
    <w:p w14:paraId="25F65382" w14:textId="77777777" w:rsidR="00D96D08" w:rsidRDefault="00D96D08" w:rsidP="00B81447">
      <w:pPr>
        <w:pStyle w:val="Heading3Appendix"/>
        <w:numPr>
          <w:ilvl w:val="0"/>
          <w:numId w:val="0"/>
        </w:numPr>
      </w:pPr>
      <w:bookmarkStart w:id="294" w:name="_Toc496536710"/>
      <w:bookmarkStart w:id="295" w:name="_Toc531277538"/>
      <w:bookmarkStart w:id="296" w:name="_Toc955348"/>
      <w:bookmarkStart w:id="297" w:name="_Toc3474676"/>
      <w:r>
        <w:t>How</w:t>
      </w:r>
      <w:r w:rsidR="00DA182E">
        <w:t xml:space="preserve"> we verify</w:t>
      </w:r>
      <w:r>
        <w:t xml:space="preserve"> eligible expenditure</w:t>
      </w:r>
      <w:bookmarkEnd w:id="294"/>
      <w:bookmarkEnd w:id="295"/>
      <w:bookmarkEnd w:id="296"/>
      <w:bookmarkEnd w:id="297"/>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06D571F3"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C9" w14:textId="77777777" w:rsidR="00D96D08" w:rsidRPr="00A616ED" w:rsidRDefault="00D96D08" w:rsidP="00B81447">
      <w:pPr>
        <w:pStyle w:val="Heading3Appendix"/>
        <w:numPr>
          <w:ilvl w:val="0"/>
          <w:numId w:val="0"/>
        </w:numPr>
      </w:pPr>
      <w:bookmarkStart w:id="298" w:name="_Toc496536718"/>
      <w:bookmarkStart w:id="299" w:name="_Toc531277546"/>
      <w:bookmarkStart w:id="300" w:name="_Toc955356"/>
      <w:bookmarkStart w:id="301" w:name="_Toc3474677"/>
      <w:r w:rsidRPr="00A616ED">
        <w:t xml:space="preserve">Labour </w:t>
      </w:r>
      <w:r>
        <w:t>e</w:t>
      </w:r>
      <w:r w:rsidRPr="00A616ED">
        <w:t>xpenditure</w:t>
      </w:r>
      <w:bookmarkEnd w:id="298"/>
      <w:bookmarkEnd w:id="299"/>
      <w:bookmarkEnd w:id="300"/>
      <w:bookmarkEnd w:id="301"/>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9" w14:textId="77777777" w:rsidR="00D96D08" w:rsidRDefault="00D96D08" w:rsidP="00B81447">
      <w:pPr>
        <w:pStyle w:val="Heading3Appendix"/>
        <w:numPr>
          <w:ilvl w:val="0"/>
          <w:numId w:val="0"/>
        </w:numPr>
      </w:pPr>
      <w:bookmarkStart w:id="302" w:name="OLE_LINK17"/>
      <w:bookmarkStart w:id="303" w:name="OLE_LINK16"/>
      <w:bookmarkStart w:id="304" w:name="_Toc496536720"/>
      <w:bookmarkStart w:id="305" w:name="_Toc531277548"/>
      <w:bookmarkStart w:id="306" w:name="_Toc955358"/>
      <w:bookmarkStart w:id="307" w:name="_Toc3474678"/>
      <w:bookmarkEnd w:id="302"/>
      <w:bookmarkEnd w:id="303"/>
      <w:r>
        <w:t>Contract expenditure</w:t>
      </w:r>
      <w:bookmarkEnd w:id="304"/>
      <w:bookmarkEnd w:id="305"/>
      <w:bookmarkEnd w:id="306"/>
      <w:bookmarkEnd w:id="307"/>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proofErr w:type="gramStart"/>
      <w:r w:rsidRPr="009B6938">
        <w:t>an</w:t>
      </w:r>
      <w:proofErr w:type="gramEnd"/>
      <w:r w:rsidRPr="009B6938">
        <w:t xml:space="preserve">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proofErr w:type="gramStart"/>
      <w:r w:rsidRPr="00E162FF">
        <w:t>the</w:t>
      </w:r>
      <w:proofErr w:type="gramEnd"/>
      <w:r w:rsidRPr="00E162FF">
        <w:t xml:space="preserv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3F37BC99" w:rsidR="00D96D08" w:rsidRDefault="00D96D08" w:rsidP="003B0568">
      <w:pPr>
        <w:pStyle w:val="ListBullet"/>
        <w:spacing w:after="120"/>
      </w:pPr>
      <w:proofErr w:type="gramStart"/>
      <w:r w:rsidRPr="00E162FF">
        <w:t>an</w:t>
      </w:r>
      <w:r w:rsidR="00EA1F53">
        <w:t>y</w:t>
      </w:r>
      <w:proofErr w:type="gramEnd"/>
      <w:r w:rsidR="00EA1F53">
        <w:t xml:space="preserve"> specific plant expenses paid.</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proofErr w:type="gramStart"/>
      <w:r w:rsidRPr="00E162FF">
        <w:t>invoices</w:t>
      </w:r>
      <w:proofErr w:type="gramEnd"/>
      <w:r w:rsidRPr="00E162FF">
        <w:t xml:space="preserve">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Default="007E27EC" w:rsidP="00B81447">
      <w:pPr>
        <w:pStyle w:val="Heading3Appendix"/>
        <w:numPr>
          <w:ilvl w:val="0"/>
          <w:numId w:val="0"/>
        </w:numPr>
      </w:pPr>
      <w:bookmarkStart w:id="308" w:name="_Toc496536721"/>
      <w:bookmarkStart w:id="309" w:name="_Toc531277549"/>
      <w:bookmarkStart w:id="310" w:name="_Toc955359"/>
      <w:bookmarkStart w:id="311" w:name="_Toc3474679"/>
      <w:r>
        <w:t>Travel and overseas expenditure</w:t>
      </w:r>
      <w:bookmarkEnd w:id="308"/>
      <w:bookmarkEnd w:id="309"/>
      <w:bookmarkEnd w:id="310"/>
      <w:bookmarkEnd w:id="311"/>
    </w:p>
    <w:p w14:paraId="372F96C4" w14:textId="41554888" w:rsidR="00831451" w:rsidRDefault="00831451" w:rsidP="00E92882">
      <w:pPr>
        <w:spacing w:after="80"/>
      </w:pPr>
      <w:r>
        <w:t>Eligible travel and o</w:t>
      </w:r>
      <w:r w:rsidR="00E92882">
        <w:t>verseas expenditure may include</w:t>
      </w:r>
    </w:p>
    <w:p w14:paraId="74167E77" w14:textId="3CD9A215"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E92882">
      <w:pPr>
        <w:pStyle w:val="ListBullet"/>
        <w:spacing w:after="120"/>
      </w:pPr>
      <w:proofErr w:type="gramStart"/>
      <w:r w:rsidRPr="000B28FE">
        <w:t>overseas</w:t>
      </w:r>
      <w:proofErr w:type="gramEnd"/>
      <w:r w:rsidRPr="000B28FE">
        <w:t xml:space="preserve"> travel limited to the reasonable cost of accommodation and transportation required in cases where the overseas travel is material to the conduct of the project in Australia</w:t>
      </w:r>
      <w:r w:rsidR="00E92882">
        <w:t>.</w:t>
      </w:r>
    </w:p>
    <w:p w14:paraId="32DF592A" w14:textId="69947058"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proofErr w:type="gramStart"/>
      <w:r w:rsidRPr="00982D64">
        <w:rPr>
          <w:szCs w:val="20"/>
        </w:rPr>
        <w:t>air fare</w:t>
      </w:r>
      <w:proofErr w:type="gramEnd"/>
      <w:r w:rsidRPr="00982D64">
        <w:rPr>
          <w:szCs w:val="20"/>
        </w:rPr>
        <w:t xml:space="preserve"> costs at the time of travel.</w:t>
      </w:r>
    </w:p>
    <w:p w14:paraId="20DADEBA" w14:textId="1E0EF4B0"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38F1410B" w14:textId="400AB6F1" w:rsidR="007E27EC" w:rsidRDefault="007E27EC" w:rsidP="00544033">
      <w:pPr>
        <w:pStyle w:val="ListBullet"/>
      </w:pPr>
      <w:r>
        <w:lastRenderedPageBreak/>
        <w:t>the proportion of total grant funding that you will spend on overseas expenditure</w:t>
      </w:r>
    </w:p>
    <w:p w14:paraId="647C8E21" w14:textId="3C7BA1CF" w:rsidR="007E27EC" w:rsidRDefault="007E27EC" w:rsidP="00544033">
      <w:pPr>
        <w:pStyle w:val="ListBullet"/>
        <w:rPr>
          <w:rFonts w:ascii="Calibri" w:hAnsi="Calibri"/>
          <w:szCs w:val="22"/>
        </w:rPr>
      </w:pPr>
      <w:r>
        <w:t>the proportion of the service providers total fee that will be spent on overseas expenditure</w:t>
      </w:r>
    </w:p>
    <w:p w14:paraId="5E00F2F1" w14:textId="13CB37E6" w:rsidR="007E27EC" w:rsidRDefault="007E27EC" w:rsidP="00544033">
      <w:pPr>
        <w:pStyle w:val="ListBullet"/>
      </w:pPr>
      <w:r>
        <w:t>how the overseas expenditure is likely to aid the project in meeting the program objectives</w:t>
      </w:r>
    </w:p>
    <w:p w14:paraId="7FEBCAAC" w14:textId="78EA822C" w:rsidR="00544033" w:rsidRDefault="00544033" w:rsidP="00544033">
      <w:r>
        <w:t>Overseas travel must be at an economy rate and you must demonstrate you cannot access the service, or an equivalent service in Australia.</w:t>
      </w:r>
    </w:p>
    <w:p w14:paraId="3ECDD17D" w14:textId="648894BF" w:rsidR="00E92882" w:rsidRDefault="00E92882" w:rsidP="00544033">
      <w:r>
        <w:rPr>
          <w:szCs w:val="20"/>
        </w:rPr>
        <w:t>Eligible overseas activities expenditure is generally limited to 10 per cent of total eligible expenditure.</w:t>
      </w:r>
    </w:p>
    <w:p w14:paraId="25F653EB" w14:textId="77777777" w:rsidR="00D96D08" w:rsidRPr="00B31C55" w:rsidRDefault="00D96D08" w:rsidP="00B81447">
      <w:pPr>
        <w:pStyle w:val="Heading3Appendix"/>
        <w:numPr>
          <w:ilvl w:val="0"/>
          <w:numId w:val="0"/>
        </w:numPr>
      </w:pPr>
      <w:bookmarkStart w:id="312" w:name="_Toc496536722"/>
      <w:bookmarkStart w:id="313" w:name="_Toc531277550"/>
      <w:bookmarkStart w:id="314" w:name="_Toc955360"/>
      <w:bookmarkStart w:id="315" w:name="_Toc3474680"/>
      <w:r w:rsidRPr="00B31C55">
        <w:t xml:space="preserve">Other </w:t>
      </w:r>
      <w:r>
        <w:t>e</w:t>
      </w:r>
      <w:r w:rsidRPr="00B31C55">
        <w:t xml:space="preserve">ligible </w:t>
      </w:r>
      <w:r>
        <w:t>e</w:t>
      </w:r>
      <w:r w:rsidRPr="00B31C55">
        <w:t>xpenditure</w:t>
      </w:r>
      <w:bookmarkEnd w:id="312"/>
      <w:bookmarkEnd w:id="313"/>
      <w:bookmarkEnd w:id="314"/>
      <w:bookmarkEnd w:id="315"/>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F"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25F653F0" w14:textId="641CA7AB" w:rsidR="00D96D08" w:rsidRPr="00E162FF" w:rsidRDefault="00D96D08" w:rsidP="00F34E3C">
      <w:pPr>
        <w:pStyle w:val="ListBullet"/>
      </w:pPr>
      <w:proofErr w:type="gramStart"/>
      <w:r w:rsidRPr="00E162FF">
        <w:t>financial</w:t>
      </w:r>
      <w:proofErr w:type="gramEnd"/>
      <w:r w:rsidRPr="00E162FF">
        <w:t xml:space="preserve"> audit</w:t>
      </w:r>
      <w:r>
        <w:t>ing</w:t>
      </w:r>
      <w:r w:rsidRPr="00E162FF">
        <w:t xml:space="preserve"> of project expenditure</w:t>
      </w:r>
      <w:r w:rsidR="007666BC">
        <w:t>.</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B400E6">
      <w:pPr>
        <w:pStyle w:val="Heading2Appendix"/>
      </w:pPr>
      <w:bookmarkStart w:id="316" w:name="_Toc383003259"/>
      <w:bookmarkStart w:id="317" w:name="_Toc496536723"/>
      <w:bookmarkStart w:id="318" w:name="_Toc531277551"/>
      <w:bookmarkStart w:id="319" w:name="_Toc955361"/>
      <w:bookmarkStart w:id="320" w:name="_Toc3474681"/>
      <w:r>
        <w:lastRenderedPageBreak/>
        <w:t>Ineligible expenditure</w:t>
      </w:r>
      <w:bookmarkEnd w:id="316"/>
      <w:bookmarkEnd w:id="317"/>
      <w:bookmarkEnd w:id="318"/>
      <w:bookmarkEnd w:id="319"/>
      <w:bookmarkEnd w:id="320"/>
    </w:p>
    <w:p w14:paraId="25F653F8" w14:textId="458134CB" w:rsidR="00AE62D8" w:rsidRDefault="00AE62D8" w:rsidP="00AE62D8">
      <w:r>
        <w:t xml:space="preserve">This section provides </w:t>
      </w:r>
      <w:r w:rsidR="009A0976" w:rsidRPr="005A61FE">
        <w:t>guidance</w:t>
      </w:r>
      <w:r>
        <w:t xml:space="preserve"> on </w:t>
      </w:r>
      <w:r w:rsidR="005E3700">
        <w:t xml:space="preserve">what we consider </w:t>
      </w:r>
      <w:r>
        <w:t>ineligible expenditure.</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C" w14:textId="77777777" w:rsidR="009F5482" w:rsidRDefault="009F5482" w:rsidP="009F5482">
      <w:pPr>
        <w:pStyle w:val="ListBullet"/>
      </w:pPr>
      <w:r>
        <w:t>activities, equipment or supplies that are already being supported through other sources</w:t>
      </w:r>
    </w:p>
    <w:p w14:paraId="25F653FD" w14:textId="79E5375F" w:rsidR="009F5482" w:rsidRPr="00F21B18" w:rsidRDefault="009F5482" w:rsidP="009F5482">
      <w:pPr>
        <w:pStyle w:val="ListBullet"/>
      </w:pPr>
      <w:r w:rsidRPr="00F21B18">
        <w:t>costs incurred prior to us notifying you that the appli</w:t>
      </w:r>
      <w:r w:rsidR="003947B5">
        <w:t>cation is eligible and complete</w:t>
      </w:r>
    </w:p>
    <w:p w14:paraId="25F653FE" w14:textId="323D3C79" w:rsidR="009F5482" w:rsidRDefault="009F5482" w:rsidP="009F5482">
      <w:pPr>
        <w:pStyle w:val="ListBullet"/>
      </w:pPr>
      <w:r>
        <w:t>any in-kind contributions</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F87B83">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87B83">
      <w:pPr>
        <w:pStyle w:val="ListBullet"/>
      </w:pPr>
      <w:r>
        <w:t>costs such as rental, renovations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7" w14:textId="61B17278" w:rsidR="00D96D08" w:rsidRDefault="00D96D08" w:rsidP="00F34E3C">
      <w:pPr>
        <w:pStyle w:val="ListBullet"/>
      </w:pPr>
      <w:r w:rsidRPr="00E162FF">
        <w:t>depreciation of plant and equipment</w:t>
      </w:r>
      <w:r w:rsidR="00DE60BA">
        <w:t xml:space="preserve"> beyond the life of the project</w:t>
      </w:r>
    </w:p>
    <w:p w14:paraId="25F65408" w14:textId="77777777" w:rsidR="00040A03" w:rsidRPr="00E162FF" w:rsidRDefault="00040A03" w:rsidP="00F34E3C">
      <w:pPr>
        <w:pStyle w:val="ListBullet"/>
      </w:pPr>
      <w:r>
        <w:t>maintenance costs</w:t>
      </w:r>
    </w:p>
    <w:p w14:paraId="25F65409" w14:textId="77777777" w:rsidR="00D96D08" w:rsidRPr="00E162FF" w:rsidRDefault="00D96D08" w:rsidP="00F34E3C">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25F6540F" w14:textId="4F1F30F4"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6282F1E2" w:rsidR="00F87B83" w:rsidRPr="00E162FF" w:rsidRDefault="00F87B83" w:rsidP="005D4C93">
      <w:pPr>
        <w:pStyle w:val="ListBullet"/>
        <w:spacing w:after="120"/>
      </w:pPr>
      <w:proofErr w:type="gramStart"/>
      <w:r>
        <w:t>travel</w:t>
      </w:r>
      <w:proofErr w:type="gramEnd"/>
      <w:r>
        <w:t xml:space="preserve"> or overseas costs that exceed 10% of total project costs except where otherwise approved by the </w:t>
      </w:r>
      <w:r w:rsidR="00262481">
        <w:t>Program</w:t>
      </w:r>
      <w:r>
        <w:t xml:space="preserve"> Delegate.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465A2" w14:textId="77777777" w:rsidR="00F82364" w:rsidRDefault="00F82364" w:rsidP="00077C3D">
      <w:r>
        <w:separator/>
      </w:r>
    </w:p>
  </w:endnote>
  <w:endnote w:type="continuationSeparator" w:id="0">
    <w:p w14:paraId="1B5A926C" w14:textId="77777777" w:rsidR="00F82364" w:rsidRDefault="00F82364" w:rsidP="00077C3D">
      <w:r>
        <w:continuationSeparator/>
      </w:r>
    </w:p>
  </w:endnote>
  <w:endnote w:type="continuationNotice" w:id="1">
    <w:p w14:paraId="080406A8" w14:textId="77777777" w:rsidR="00F82364" w:rsidRDefault="00F8236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16620" w14:textId="5937DE6D" w:rsidR="00F82364" w:rsidRDefault="00DF5606" w:rsidP="00653895">
    <w:pPr>
      <w:pStyle w:val="Footer"/>
    </w:pPr>
    <w:sdt>
      <w:sdtPr>
        <w:alias w:val="Title"/>
        <w:tag w:val=""/>
        <w:id w:val="1008643590"/>
        <w:placeholder>
          <w:docPart w:val="725EA8E6BC8C493497EF9675BDC80656"/>
        </w:placeholder>
        <w:dataBinding w:prefixMappings="xmlns:ns0='http://purl.org/dc/elements/1.1/' xmlns:ns1='http://schemas.openxmlformats.org/package/2006/metadata/core-properties' " w:xpath="/ns1:coreProperties[1]/ns0:title[1]" w:storeItemID="{6C3C8BC8-F283-45AE-878A-BAB7291924A1}"/>
        <w:text/>
      </w:sdtPr>
      <w:sdtEndPr/>
      <w:sdtContent>
        <w:r w:rsidR="00F82364">
          <w:t>Genomics Health Futures Mission – Projects Grant Opportunity</w:t>
        </w:r>
      </w:sdtContent>
    </w:sdt>
    <w:r w:rsidR="00F82364">
      <w:tab/>
    </w:r>
  </w:p>
  <w:p w14:paraId="6A0760D9" w14:textId="77777777" w:rsidR="00F82364" w:rsidRDefault="00F82364" w:rsidP="00653895">
    <w:pPr>
      <w:pStyle w:val="Footer"/>
    </w:pPr>
    <w:r>
      <w:tab/>
    </w:r>
  </w:p>
  <w:p w14:paraId="44B34A4F" w14:textId="4F45A8E5" w:rsidR="00F82364" w:rsidRPr="00653895" w:rsidRDefault="00F82364" w:rsidP="00653895">
    <w:pPr>
      <w:pStyle w:val="Footer"/>
    </w:pPr>
    <w:r>
      <w:tab/>
      <w:t>March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7D072" w14:textId="17412F5F" w:rsidR="00F82364" w:rsidRDefault="00DF5606" w:rsidP="00007E4B">
    <w:pPr>
      <w:pStyle w:val="Footer"/>
      <w:tabs>
        <w:tab w:val="clear" w:pos="4153"/>
        <w:tab w:val="clear" w:pos="8306"/>
        <w:tab w:val="center" w:pos="4962"/>
        <w:tab w:val="right" w:pos="8789"/>
      </w:tabs>
    </w:pPr>
    <w:sdt>
      <w:sdtPr>
        <w:alias w:val="Title"/>
        <w:tag w:val=""/>
        <w:id w:val="-1068651581"/>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F82364">
          <w:t>Genomics Health Futures Mission – Projects Grant Opportunity</w:t>
        </w:r>
      </w:sdtContent>
    </w:sdt>
    <w:r w:rsidR="00F82364">
      <w:tab/>
    </w:r>
  </w:p>
  <w:p w14:paraId="2AAB7302" w14:textId="77777777" w:rsidR="00F82364" w:rsidRDefault="00F82364" w:rsidP="00007E4B">
    <w:pPr>
      <w:pStyle w:val="Footer"/>
      <w:tabs>
        <w:tab w:val="clear" w:pos="4153"/>
        <w:tab w:val="clear" w:pos="8306"/>
        <w:tab w:val="center" w:pos="4962"/>
        <w:tab w:val="right" w:pos="8789"/>
      </w:tabs>
    </w:pPr>
  </w:p>
  <w:p w14:paraId="25F65420" w14:textId="201DCD99" w:rsidR="00F82364" w:rsidRPr="005B72F4" w:rsidRDefault="00F82364" w:rsidP="00007E4B">
    <w:pPr>
      <w:pStyle w:val="Footer"/>
      <w:tabs>
        <w:tab w:val="clear" w:pos="4153"/>
        <w:tab w:val="clear" w:pos="8306"/>
        <w:tab w:val="center" w:pos="4962"/>
        <w:tab w:val="right" w:pos="8789"/>
      </w:tabs>
    </w:pPr>
    <w:r>
      <w:tab/>
      <w:t>March 2019</w:t>
    </w:r>
    <w:r w:rsidRPr="005B72F4">
      <w:tab/>
      <w:t xml:space="preserve">Page </w:t>
    </w:r>
    <w:r w:rsidRPr="005B72F4">
      <w:fldChar w:fldCharType="begin"/>
    </w:r>
    <w:r w:rsidRPr="005B72F4">
      <w:instrText xml:space="preserve"> PAGE </w:instrText>
    </w:r>
    <w:r w:rsidRPr="005B72F4">
      <w:fldChar w:fldCharType="separate"/>
    </w:r>
    <w:r w:rsidR="00DF5606">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DF5606">
      <w:rPr>
        <w:noProof/>
      </w:rPr>
      <w:t>28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F82364" w:rsidRDefault="00F82364"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C2261" w14:textId="77777777" w:rsidR="00F82364" w:rsidRDefault="00F82364" w:rsidP="00077C3D">
      <w:r>
        <w:separator/>
      </w:r>
    </w:p>
  </w:footnote>
  <w:footnote w:type="continuationSeparator" w:id="0">
    <w:p w14:paraId="715BA580" w14:textId="77777777" w:rsidR="00F82364" w:rsidRDefault="00F82364" w:rsidP="00077C3D">
      <w:r>
        <w:continuationSeparator/>
      </w:r>
    </w:p>
  </w:footnote>
  <w:footnote w:type="continuationNotice" w:id="1">
    <w:p w14:paraId="01890D1B" w14:textId="77777777" w:rsidR="00F82364" w:rsidRDefault="00F82364" w:rsidP="00077C3D"/>
  </w:footnote>
  <w:footnote w:id="2">
    <w:p w14:paraId="652FC8A3" w14:textId="77777777" w:rsidR="00F82364" w:rsidRDefault="00F82364" w:rsidP="00F938F4">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4F040384" w14:textId="5B8F37C1" w:rsidR="00F82364" w:rsidRDefault="00F82364">
      <w:pPr>
        <w:pStyle w:val="FootnoteText"/>
      </w:pPr>
      <w:r>
        <w:rPr>
          <w:rStyle w:val="FootnoteReference"/>
        </w:rPr>
        <w:footnoteRef/>
      </w:r>
      <w:r>
        <w:t xml:space="preserve"> Applicants will be required to demonstrate that the cancer or disease which is the subject of the proposed research project is has high mortality and low survival rates.</w:t>
      </w:r>
    </w:p>
  </w:footnote>
  <w:footnote w:id="4">
    <w:p w14:paraId="746444A1" w14:textId="77777777" w:rsidR="00F82364" w:rsidRDefault="00F82364" w:rsidP="00E6046D">
      <w:pPr>
        <w:pStyle w:val="FootnoteText"/>
      </w:pPr>
      <w:r>
        <w:rPr>
          <w:rStyle w:val="FootnoteReference"/>
        </w:rPr>
        <w:footnoteRef/>
      </w:r>
      <w:r>
        <w:t xml:space="preserve"> </w:t>
      </w:r>
      <w:hyperlink r:id="rId2" w:history="1">
        <w:r w:rsidRPr="00BB7233">
          <w:rPr>
            <w:rStyle w:val="Hyperlink"/>
          </w:rPr>
          <w:t>https://www.legislation.gov.au/Details/C2015A00116</w:t>
        </w:r>
      </w:hyperlink>
      <w:r>
        <w:t xml:space="preserve"> </w:t>
      </w:r>
    </w:p>
  </w:footnote>
  <w:footnote w:id="5">
    <w:p w14:paraId="18C5AEA7" w14:textId="66D04251" w:rsidR="00F82364" w:rsidRDefault="00F82364">
      <w:pPr>
        <w:pStyle w:val="FootnoteText"/>
      </w:pPr>
      <w:r>
        <w:rPr>
          <w:rStyle w:val="FootnoteReference"/>
        </w:rPr>
        <w:footnoteRef/>
      </w:r>
      <w:r>
        <w:t xml:space="preserve"> The project plan inclusive of risk management plan is to be no longer than 10 pages using Times New Roman 12 size font</w:t>
      </w:r>
    </w:p>
  </w:footnote>
  <w:footnote w:id="6">
    <w:p w14:paraId="59398DC9" w14:textId="77777777" w:rsidR="00F82364" w:rsidRDefault="00F82364" w:rsidP="00DF5A82">
      <w:pPr>
        <w:pStyle w:val="FootnoteText"/>
      </w:pPr>
      <w:r>
        <w:rPr>
          <w:rStyle w:val="FootnoteReference"/>
        </w:rPr>
        <w:footnoteRef/>
      </w:r>
      <w:r>
        <w:t xml:space="preserve"> </w:t>
      </w:r>
      <w:hyperlink r:id="rId3" w:history="1">
        <w:r w:rsidRPr="00BB7233">
          <w:rPr>
            <w:rStyle w:val="Hyperlink"/>
          </w:rPr>
          <w:t>https://www.legislation.gov.au/Details/C2015A00116</w:t>
        </w:r>
      </w:hyperlink>
      <w:r>
        <w:t xml:space="preserve"> </w:t>
      </w:r>
    </w:p>
  </w:footnote>
  <w:footnote w:id="7">
    <w:p w14:paraId="38C71F3B" w14:textId="77777777" w:rsidR="00F82364" w:rsidRDefault="00F82364" w:rsidP="00954766">
      <w:pPr>
        <w:pStyle w:val="FootnoteText"/>
      </w:pPr>
      <w:r>
        <w:rPr>
          <w:rStyle w:val="FootnoteReference"/>
        </w:rPr>
        <w:footnoteRef/>
      </w:r>
      <w:r>
        <w:t xml:space="preserve"> </w:t>
      </w:r>
      <w:r w:rsidRPr="00F20C1B">
        <w:t>https://www.nhmrc.gov.au/</w:t>
      </w:r>
    </w:p>
  </w:footnote>
  <w:footnote w:id="8">
    <w:p w14:paraId="708B450F" w14:textId="43DA09FD" w:rsidR="00F82364" w:rsidRPr="007C453D" w:rsidRDefault="00F82364">
      <w:pPr>
        <w:pStyle w:val="FootnoteText"/>
      </w:pPr>
      <w:r>
        <w:rPr>
          <w:rStyle w:val="FootnoteReference"/>
        </w:rPr>
        <w:footnoteRef/>
      </w:r>
      <w:r>
        <w:t xml:space="preserve"> See </w:t>
      </w:r>
      <w:r w:rsidRPr="007941D7">
        <w:t>Australian Taxation Office ruling GSTR 2012/2</w:t>
      </w:r>
      <w:r>
        <w:t xml:space="preserve"> available at ato.gov.au</w:t>
      </w:r>
    </w:p>
  </w:footnote>
  <w:footnote w:id="9">
    <w:p w14:paraId="2E39A532" w14:textId="73DAECA1" w:rsidR="00F82364" w:rsidRPr="005A61FE" w:rsidRDefault="00F82364">
      <w:pPr>
        <w:pStyle w:val="FootnoteText"/>
        <w:rPr>
          <w:lang w:val="en-US"/>
        </w:rPr>
      </w:pPr>
      <w:r>
        <w:rPr>
          <w:rStyle w:val="FootnoteReference"/>
        </w:rPr>
        <w:footnoteRef/>
      </w:r>
      <w:r>
        <w:t xml:space="preserve"> </w:t>
      </w:r>
      <w:r w:rsidRPr="00EF7712">
        <w:t>https://www.legislation.gov.au/Details/C2017C00270/Html/Text#_Toc491767030</w:t>
      </w:r>
    </w:p>
  </w:footnote>
  <w:footnote w:id="10">
    <w:p w14:paraId="351EF1AB" w14:textId="6C98A72A" w:rsidR="00F82364" w:rsidRPr="00EF7712" w:rsidRDefault="00F82364">
      <w:pPr>
        <w:pStyle w:val="FootnoteText"/>
        <w:rPr>
          <w:lang w:val="en-US"/>
        </w:rPr>
      </w:pPr>
      <w:r>
        <w:rPr>
          <w:rStyle w:val="FootnoteReference"/>
        </w:rPr>
        <w:footnoteRef/>
      </w:r>
      <w:r>
        <w:t xml:space="preserve"> </w:t>
      </w:r>
      <w:r w:rsidRPr="00EF7712">
        <w:t>https://www.legislation.gov.au/Details/C2017C00270</w:t>
      </w:r>
    </w:p>
  </w:footnote>
  <w:footnote w:id="11">
    <w:p w14:paraId="3F7A2EB1" w14:textId="6DD36C9C" w:rsidR="00F82364" w:rsidRPr="007C453D" w:rsidRDefault="00F82364">
      <w:pPr>
        <w:pStyle w:val="FootnoteText"/>
      </w:pPr>
      <w:r>
        <w:rPr>
          <w:rStyle w:val="FootnoteReference"/>
        </w:rPr>
        <w:footnoteRef/>
      </w:r>
      <w:r>
        <w:t xml:space="preserve"> </w:t>
      </w:r>
      <w:r w:rsidRPr="000B5218">
        <w:t>https://www.industry.gov.au/sites/g/files/net3906/f/July%202018/document/pdf/conflict-of-interest-and-insider-trading-policy.pdf</w:t>
      </w:r>
    </w:p>
  </w:footnote>
  <w:footnote w:id="12">
    <w:p w14:paraId="25F65426" w14:textId="116F14CF" w:rsidR="00F82364" w:rsidRDefault="00F82364" w:rsidP="00E462A3">
      <w:pPr>
        <w:pStyle w:val="FootnoteText"/>
      </w:pPr>
      <w:r>
        <w:rPr>
          <w:rStyle w:val="FootnoteReference"/>
        </w:rPr>
        <w:footnoteRef/>
      </w:r>
      <w:r>
        <w:t xml:space="preserve"> </w:t>
      </w:r>
      <w:r w:rsidRPr="00965F52">
        <w:t>https://www.industry.gov.au/data-and-publications/privacy-policy</w:t>
      </w:r>
    </w:p>
  </w:footnote>
  <w:footnote w:id="13">
    <w:p w14:paraId="25F65429" w14:textId="77777777" w:rsidR="00F82364" w:rsidRDefault="00F82364"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1F" w14:textId="041C4B8B" w:rsidR="00F82364" w:rsidRDefault="00F82364" w:rsidP="001C6603">
    <w:pPr>
      <w:pStyle w:val="Header"/>
      <w:jc w:val="center"/>
    </w:pPr>
  </w:p>
  <w:p w14:paraId="4844E887" w14:textId="60E05AB7" w:rsidR="00F82364" w:rsidRDefault="00F82364" w:rsidP="001C6603">
    <w:pPr>
      <w:pStyle w:val="Header"/>
      <w:jc w:val="center"/>
    </w:pPr>
    <w:r>
      <w:rPr>
        <w:noProof/>
        <w:lang w:eastAsia="en-AU"/>
      </w:rPr>
      <w:drawing>
        <wp:inline distT="0" distB="0" distL="0" distR="0" wp14:anchorId="1A051731" wp14:editId="3AB4E7EE">
          <wp:extent cx="5580899" cy="1706883"/>
          <wp:effectExtent l="0" t="0" r="1270" b="7620"/>
          <wp:docPr id="10" name="Picture 10" descr="Australian Government | Department of Industry, Innovation and Science | Department of Health. Business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11_08%20DIIS%20Health%20Grant%20Opp%20Guidelines%20Banner.png"/>
                  <pic:cNvPicPr/>
                </pic:nvPicPr>
                <pic:blipFill>
                  <a:blip r:embed="rId1">
                    <a:extLst>
                      <a:ext uri="{28A0092B-C50C-407E-A947-70E740481C1C}">
                        <a14:useLocalDpi xmlns:a14="http://schemas.microsoft.com/office/drawing/2010/main" val="0"/>
                      </a:ext>
                    </a:extLst>
                  </a:blip>
                  <a:stretch>
                    <a:fillRect/>
                  </a:stretch>
                </pic:blipFill>
                <pic:spPr>
                  <a:xfrm>
                    <a:off x="0" y="0"/>
                    <a:ext cx="5580899" cy="17068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8C1ED" w14:textId="51A32416" w:rsidR="00F82364" w:rsidRDefault="00F823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5E723" w14:textId="7AAC3901" w:rsidR="00F82364" w:rsidRDefault="00F823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D0889" w14:textId="205AACC7" w:rsidR="00F82364" w:rsidRDefault="00F82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16C7D05"/>
    <w:multiLevelType w:val="hybridMultilevel"/>
    <w:tmpl w:val="F488CD9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5" w15:restartNumberingAfterBreak="0">
    <w:nsid w:val="12F746B4"/>
    <w:multiLevelType w:val="hybridMultilevel"/>
    <w:tmpl w:val="7AE8B6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BAA1195"/>
    <w:multiLevelType w:val="hybridMultilevel"/>
    <w:tmpl w:val="5050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8012FA"/>
    <w:multiLevelType w:val="hybridMultilevel"/>
    <w:tmpl w:val="836EB3B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BF0C31"/>
    <w:multiLevelType w:val="multilevel"/>
    <w:tmpl w:val="5E4CFE1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hint="default"/>
      </w:rPr>
    </w:lvl>
    <w:lvl w:ilvl="2">
      <w:start w:val="1"/>
      <w:numFmt w:val="decimal"/>
      <w:pStyle w:val="Heading4"/>
      <w:lvlText w:val="%1.%2.%3."/>
      <w:lvlJc w:val="left"/>
      <w:pPr>
        <w:ind w:left="4048"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45C6428"/>
    <w:multiLevelType w:val="hybridMultilevel"/>
    <w:tmpl w:val="A15499BC"/>
    <w:lvl w:ilvl="0" w:tplc="F6DC076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CBC294C"/>
    <w:multiLevelType w:val="multilevel"/>
    <w:tmpl w:val="57BE8EAE"/>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7" w15:restartNumberingAfterBreak="0">
    <w:nsid w:val="731F41F4"/>
    <w:multiLevelType w:val="hybridMultilevel"/>
    <w:tmpl w:val="DF5A00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6F15D60"/>
    <w:multiLevelType w:val="hybridMultilevel"/>
    <w:tmpl w:val="EAD44E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9"/>
  </w:num>
  <w:num w:numId="4">
    <w:abstractNumId w:val="10"/>
  </w:num>
  <w:num w:numId="5">
    <w:abstractNumId w:val="20"/>
  </w:num>
  <w:num w:numId="6">
    <w:abstractNumId w:val="18"/>
  </w:num>
  <w:num w:numId="7">
    <w:abstractNumId w:val="6"/>
  </w:num>
  <w:num w:numId="8">
    <w:abstractNumId w:val="3"/>
  </w:num>
  <w:num w:numId="9">
    <w:abstractNumId w:val="3"/>
    <w:lvlOverride w:ilvl="0">
      <w:startOverride w:val="1"/>
    </w:lvlOverride>
  </w:num>
  <w:num w:numId="10">
    <w:abstractNumId w:val="6"/>
  </w:num>
  <w:num w:numId="11">
    <w:abstractNumId w:val="3"/>
    <w:lvlOverride w:ilvl="0">
      <w:startOverride w:val="1"/>
    </w:lvlOverride>
  </w:num>
  <w:num w:numId="12">
    <w:abstractNumId w:val="11"/>
  </w:num>
  <w:num w:numId="13">
    <w:abstractNumId w:val="2"/>
  </w:num>
  <w:num w:numId="14">
    <w:abstractNumId w:val="12"/>
  </w:num>
  <w:num w:numId="15">
    <w:abstractNumId w:val="3"/>
    <w:lvlOverride w:ilvl="0">
      <w:startOverride w:val="1"/>
    </w:lvlOverride>
  </w:num>
  <w:num w:numId="16">
    <w:abstractNumId w:val="14"/>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6"/>
  </w:num>
  <w:num w:numId="30">
    <w:abstractNumId w:val="5"/>
  </w:num>
  <w:num w:numId="31">
    <w:abstractNumId w:val="8"/>
  </w:num>
  <w:num w:numId="32">
    <w:abstractNumId w:val="4"/>
  </w:num>
  <w:num w:numId="33">
    <w:abstractNumId w:val="7"/>
  </w:num>
  <w:num w:numId="34">
    <w:abstractNumId w:val="19"/>
  </w:num>
  <w:num w:numId="35">
    <w:abstractNumId w:val="17"/>
  </w:num>
  <w:num w:numId="36">
    <w:abstractNumId w:val="13"/>
  </w:num>
  <w:num w:numId="3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07692"/>
    <w:rsid w:val="00007E4B"/>
    <w:rsid w:val="00010CF8"/>
    <w:rsid w:val="00011AA7"/>
    <w:rsid w:val="00011C59"/>
    <w:rsid w:val="0001685F"/>
    <w:rsid w:val="00016E51"/>
    <w:rsid w:val="00017238"/>
    <w:rsid w:val="00017503"/>
    <w:rsid w:val="000175F3"/>
    <w:rsid w:val="000176B7"/>
    <w:rsid w:val="000207D9"/>
    <w:rsid w:val="000216F2"/>
    <w:rsid w:val="00023115"/>
    <w:rsid w:val="0002331D"/>
    <w:rsid w:val="000233B7"/>
    <w:rsid w:val="00024C55"/>
    <w:rsid w:val="00024E7D"/>
    <w:rsid w:val="00025467"/>
    <w:rsid w:val="00026672"/>
    <w:rsid w:val="00026A96"/>
    <w:rsid w:val="00027157"/>
    <w:rsid w:val="000304CF"/>
    <w:rsid w:val="00030E0C"/>
    <w:rsid w:val="00031075"/>
    <w:rsid w:val="000311AD"/>
    <w:rsid w:val="0003165D"/>
    <w:rsid w:val="00031A1B"/>
    <w:rsid w:val="00036078"/>
    <w:rsid w:val="00036549"/>
    <w:rsid w:val="00037556"/>
    <w:rsid w:val="00040A03"/>
    <w:rsid w:val="00041716"/>
    <w:rsid w:val="00042438"/>
    <w:rsid w:val="00043E26"/>
    <w:rsid w:val="00044DC0"/>
    <w:rsid w:val="00044EF8"/>
    <w:rsid w:val="00046DBC"/>
    <w:rsid w:val="00052E3E"/>
    <w:rsid w:val="00055101"/>
    <w:rsid w:val="000553F2"/>
    <w:rsid w:val="00057E29"/>
    <w:rsid w:val="00060AD3"/>
    <w:rsid w:val="00060F83"/>
    <w:rsid w:val="00061AF2"/>
    <w:rsid w:val="00062B2E"/>
    <w:rsid w:val="000635B2"/>
    <w:rsid w:val="0006399E"/>
    <w:rsid w:val="00065F24"/>
    <w:rsid w:val="000668C5"/>
    <w:rsid w:val="00066A84"/>
    <w:rsid w:val="000710C0"/>
    <w:rsid w:val="00071B1B"/>
    <w:rsid w:val="00071CC0"/>
    <w:rsid w:val="000741DE"/>
    <w:rsid w:val="00077C3D"/>
    <w:rsid w:val="000805C4"/>
    <w:rsid w:val="00081379"/>
    <w:rsid w:val="0008289E"/>
    <w:rsid w:val="00082C2C"/>
    <w:rsid w:val="000833DF"/>
    <w:rsid w:val="00083BB2"/>
    <w:rsid w:val="00083CC7"/>
    <w:rsid w:val="00085696"/>
    <w:rsid w:val="00085C73"/>
    <w:rsid w:val="0008697C"/>
    <w:rsid w:val="0009133F"/>
    <w:rsid w:val="00093BA1"/>
    <w:rsid w:val="000955F5"/>
    <w:rsid w:val="000959EB"/>
    <w:rsid w:val="00096575"/>
    <w:rsid w:val="0009683F"/>
    <w:rsid w:val="000A19FD"/>
    <w:rsid w:val="000A2011"/>
    <w:rsid w:val="000A4261"/>
    <w:rsid w:val="000A4490"/>
    <w:rsid w:val="000A6F5C"/>
    <w:rsid w:val="000B1184"/>
    <w:rsid w:val="000B1991"/>
    <w:rsid w:val="000B2D39"/>
    <w:rsid w:val="000B2DAA"/>
    <w:rsid w:val="000B3A19"/>
    <w:rsid w:val="000B4088"/>
    <w:rsid w:val="000B44F5"/>
    <w:rsid w:val="000B5218"/>
    <w:rsid w:val="000B522C"/>
    <w:rsid w:val="000B597B"/>
    <w:rsid w:val="000B77B4"/>
    <w:rsid w:val="000B7C0B"/>
    <w:rsid w:val="000C07C6"/>
    <w:rsid w:val="000C1E9C"/>
    <w:rsid w:val="000C31F3"/>
    <w:rsid w:val="000C34D6"/>
    <w:rsid w:val="000C3B35"/>
    <w:rsid w:val="000C4E64"/>
    <w:rsid w:val="000C5F08"/>
    <w:rsid w:val="000C63AD"/>
    <w:rsid w:val="000C6A52"/>
    <w:rsid w:val="000C6B5E"/>
    <w:rsid w:val="000D0799"/>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F027E"/>
    <w:rsid w:val="000F18DD"/>
    <w:rsid w:val="000F7174"/>
    <w:rsid w:val="00100216"/>
    <w:rsid w:val="0010114D"/>
    <w:rsid w:val="0010200A"/>
    <w:rsid w:val="00102271"/>
    <w:rsid w:val="00103E5C"/>
    <w:rsid w:val="00103EDE"/>
    <w:rsid w:val="001045B6"/>
    <w:rsid w:val="00104854"/>
    <w:rsid w:val="0010490E"/>
    <w:rsid w:val="00106980"/>
    <w:rsid w:val="00106B83"/>
    <w:rsid w:val="00107697"/>
    <w:rsid w:val="00107A22"/>
    <w:rsid w:val="00110DF4"/>
    <w:rsid w:val="00110F7F"/>
    <w:rsid w:val="00111506"/>
    <w:rsid w:val="00111ABB"/>
    <w:rsid w:val="00112457"/>
    <w:rsid w:val="00113AD7"/>
    <w:rsid w:val="00115C6B"/>
    <w:rsid w:val="0011633D"/>
    <w:rsid w:val="0011744A"/>
    <w:rsid w:val="0012305A"/>
    <w:rsid w:val="00123A91"/>
    <w:rsid w:val="00123A99"/>
    <w:rsid w:val="00125733"/>
    <w:rsid w:val="00127536"/>
    <w:rsid w:val="001279B3"/>
    <w:rsid w:val="001302B7"/>
    <w:rsid w:val="00130493"/>
    <w:rsid w:val="00130554"/>
    <w:rsid w:val="00130F17"/>
    <w:rsid w:val="001315FB"/>
    <w:rsid w:val="00132444"/>
    <w:rsid w:val="00133367"/>
    <w:rsid w:val="001339E8"/>
    <w:rsid w:val="001339F4"/>
    <w:rsid w:val="001347F8"/>
    <w:rsid w:val="0013514F"/>
    <w:rsid w:val="0013564A"/>
    <w:rsid w:val="00137190"/>
    <w:rsid w:val="0013734A"/>
    <w:rsid w:val="0014016C"/>
    <w:rsid w:val="001402FE"/>
    <w:rsid w:val="00141149"/>
    <w:rsid w:val="0014121C"/>
    <w:rsid w:val="00144380"/>
    <w:rsid w:val="001450BD"/>
    <w:rsid w:val="001452A7"/>
    <w:rsid w:val="00145DF4"/>
    <w:rsid w:val="00146445"/>
    <w:rsid w:val="00146D15"/>
    <w:rsid w:val="00147E5A"/>
    <w:rsid w:val="00151417"/>
    <w:rsid w:val="0015405F"/>
    <w:rsid w:val="00155480"/>
    <w:rsid w:val="00155A1F"/>
    <w:rsid w:val="00156DF7"/>
    <w:rsid w:val="00160AC9"/>
    <w:rsid w:val="00160DFD"/>
    <w:rsid w:val="00162CF7"/>
    <w:rsid w:val="00163661"/>
    <w:rsid w:val="001642EF"/>
    <w:rsid w:val="001659C7"/>
    <w:rsid w:val="00165CA8"/>
    <w:rsid w:val="00166584"/>
    <w:rsid w:val="00170249"/>
    <w:rsid w:val="00170EC3"/>
    <w:rsid w:val="00172328"/>
    <w:rsid w:val="00172BA3"/>
    <w:rsid w:val="00172F7F"/>
    <w:rsid w:val="001737AC"/>
    <w:rsid w:val="0017423B"/>
    <w:rsid w:val="00176EF8"/>
    <w:rsid w:val="00180B0E"/>
    <w:rsid w:val="001817F4"/>
    <w:rsid w:val="001819C7"/>
    <w:rsid w:val="0018250A"/>
    <w:rsid w:val="00182C0F"/>
    <w:rsid w:val="001844D5"/>
    <w:rsid w:val="0018511E"/>
    <w:rsid w:val="001867EC"/>
    <w:rsid w:val="001875DA"/>
    <w:rsid w:val="001907F9"/>
    <w:rsid w:val="00192EAD"/>
    <w:rsid w:val="00193926"/>
    <w:rsid w:val="0019423A"/>
    <w:rsid w:val="001948A9"/>
    <w:rsid w:val="00194ACD"/>
    <w:rsid w:val="001956C5"/>
    <w:rsid w:val="00195BF5"/>
    <w:rsid w:val="00195D42"/>
    <w:rsid w:val="00195F5A"/>
    <w:rsid w:val="00196194"/>
    <w:rsid w:val="0019706B"/>
    <w:rsid w:val="00197A10"/>
    <w:rsid w:val="001A06E1"/>
    <w:rsid w:val="001A20AF"/>
    <w:rsid w:val="001A22B1"/>
    <w:rsid w:val="001A46FB"/>
    <w:rsid w:val="001A51FA"/>
    <w:rsid w:val="001A5D9B"/>
    <w:rsid w:val="001A6862"/>
    <w:rsid w:val="001B1C0B"/>
    <w:rsid w:val="001B2A5D"/>
    <w:rsid w:val="001B3F03"/>
    <w:rsid w:val="001B43D0"/>
    <w:rsid w:val="001B6175"/>
    <w:rsid w:val="001B66C2"/>
    <w:rsid w:val="001B6C85"/>
    <w:rsid w:val="001B79A9"/>
    <w:rsid w:val="001B7CE1"/>
    <w:rsid w:val="001C02DF"/>
    <w:rsid w:val="001C0967"/>
    <w:rsid w:val="001C1B5B"/>
    <w:rsid w:val="001C1F33"/>
    <w:rsid w:val="001C2830"/>
    <w:rsid w:val="001C3976"/>
    <w:rsid w:val="001C53D3"/>
    <w:rsid w:val="001C6603"/>
    <w:rsid w:val="001C676C"/>
    <w:rsid w:val="001C6ACC"/>
    <w:rsid w:val="001C7328"/>
    <w:rsid w:val="001C7F1A"/>
    <w:rsid w:val="001D0262"/>
    <w:rsid w:val="001D0EC9"/>
    <w:rsid w:val="001D1340"/>
    <w:rsid w:val="001D1782"/>
    <w:rsid w:val="001D1A81"/>
    <w:rsid w:val="001D201F"/>
    <w:rsid w:val="001D27BB"/>
    <w:rsid w:val="001D4DA5"/>
    <w:rsid w:val="001D513B"/>
    <w:rsid w:val="001D6BE2"/>
    <w:rsid w:val="001E282D"/>
    <w:rsid w:val="001E2A46"/>
    <w:rsid w:val="001E42D1"/>
    <w:rsid w:val="001E465D"/>
    <w:rsid w:val="001E608E"/>
    <w:rsid w:val="001E659F"/>
    <w:rsid w:val="001E6901"/>
    <w:rsid w:val="001F1B51"/>
    <w:rsid w:val="001F215C"/>
    <w:rsid w:val="001F2424"/>
    <w:rsid w:val="001F24BD"/>
    <w:rsid w:val="001F2ED0"/>
    <w:rsid w:val="001F3068"/>
    <w:rsid w:val="001F32A5"/>
    <w:rsid w:val="001F6A22"/>
    <w:rsid w:val="00200152"/>
    <w:rsid w:val="0020114E"/>
    <w:rsid w:val="00201ACE"/>
    <w:rsid w:val="002024BB"/>
    <w:rsid w:val="00202552"/>
    <w:rsid w:val="00202DFC"/>
    <w:rsid w:val="00203F73"/>
    <w:rsid w:val="002056AC"/>
    <w:rsid w:val="002065B3"/>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A2B"/>
    <w:rsid w:val="00231B61"/>
    <w:rsid w:val="00233385"/>
    <w:rsid w:val="00234A47"/>
    <w:rsid w:val="00234E50"/>
    <w:rsid w:val="00235894"/>
    <w:rsid w:val="00235CA2"/>
    <w:rsid w:val="00236D85"/>
    <w:rsid w:val="00237230"/>
    <w:rsid w:val="00237F2F"/>
    <w:rsid w:val="00240385"/>
    <w:rsid w:val="00240A81"/>
    <w:rsid w:val="00240AD7"/>
    <w:rsid w:val="002410C3"/>
    <w:rsid w:val="00242EEE"/>
    <w:rsid w:val="002442FE"/>
    <w:rsid w:val="00244DC5"/>
    <w:rsid w:val="00245131"/>
    <w:rsid w:val="00245C4E"/>
    <w:rsid w:val="0024608F"/>
    <w:rsid w:val="00246B7A"/>
    <w:rsid w:val="00247D27"/>
    <w:rsid w:val="00250C11"/>
    <w:rsid w:val="00250CF5"/>
    <w:rsid w:val="00251541"/>
    <w:rsid w:val="00251F63"/>
    <w:rsid w:val="00251F90"/>
    <w:rsid w:val="002535EA"/>
    <w:rsid w:val="00253F0F"/>
    <w:rsid w:val="00254170"/>
    <w:rsid w:val="00254F96"/>
    <w:rsid w:val="002566AB"/>
    <w:rsid w:val="00260111"/>
    <w:rsid w:val="00260861"/>
    <w:rsid w:val="0026096D"/>
    <w:rsid w:val="002611CF"/>
    <w:rsid w:val="002612BF"/>
    <w:rsid w:val="002618D4"/>
    <w:rsid w:val="002619F0"/>
    <w:rsid w:val="00261D7F"/>
    <w:rsid w:val="00262382"/>
    <w:rsid w:val="00262481"/>
    <w:rsid w:val="00265BC2"/>
    <w:rsid w:val="002662F6"/>
    <w:rsid w:val="00267B44"/>
    <w:rsid w:val="00270215"/>
    <w:rsid w:val="00271A72"/>
    <w:rsid w:val="00271FAE"/>
    <w:rsid w:val="00272F10"/>
    <w:rsid w:val="00276D9D"/>
    <w:rsid w:val="00277135"/>
    <w:rsid w:val="002779EE"/>
    <w:rsid w:val="00277A56"/>
    <w:rsid w:val="002810E7"/>
    <w:rsid w:val="00281521"/>
    <w:rsid w:val="00282312"/>
    <w:rsid w:val="0028417F"/>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2BE"/>
    <w:rsid w:val="002A45C1"/>
    <w:rsid w:val="002A4C60"/>
    <w:rsid w:val="002A4FD7"/>
    <w:rsid w:val="002A51EB"/>
    <w:rsid w:val="002A6142"/>
    <w:rsid w:val="002A6C6D"/>
    <w:rsid w:val="002A7660"/>
    <w:rsid w:val="002B0099"/>
    <w:rsid w:val="002B05E0"/>
    <w:rsid w:val="002B09ED"/>
    <w:rsid w:val="002B1325"/>
    <w:rsid w:val="002B2742"/>
    <w:rsid w:val="002B5660"/>
    <w:rsid w:val="002B5850"/>
    <w:rsid w:val="002B5B15"/>
    <w:rsid w:val="002C00A0"/>
    <w:rsid w:val="002C0A35"/>
    <w:rsid w:val="002C14B0"/>
    <w:rsid w:val="002C1BCD"/>
    <w:rsid w:val="002C1F96"/>
    <w:rsid w:val="002C471C"/>
    <w:rsid w:val="002C5AE5"/>
    <w:rsid w:val="002C5FE4"/>
    <w:rsid w:val="002C621C"/>
    <w:rsid w:val="002C7A6F"/>
    <w:rsid w:val="002D0581"/>
    <w:rsid w:val="002D0F24"/>
    <w:rsid w:val="002D2DC7"/>
    <w:rsid w:val="002D2F91"/>
    <w:rsid w:val="002D4B89"/>
    <w:rsid w:val="002D5892"/>
    <w:rsid w:val="002D6748"/>
    <w:rsid w:val="002D696F"/>
    <w:rsid w:val="002D720E"/>
    <w:rsid w:val="002E18F3"/>
    <w:rsid w:val="002E2BEC"/>
    <w:rsid w:val="002E367A"/>
    <w:rsid w:val="002E3A5A"/>
    <w:rsid w:val="002E3CA8"/>
    <w:rsid w:val="002E5556"/>
    <w:rsid w:val="002F26CD"/>
    <w:rsid w:val="002F28CA"/>
    <w:rsid w:val="002F2933"/>
    <w:rsid w:val="002F3A4F"/>
    <w:rsid w:val="002F65BC"/>
    <w:rsid w:val="002F71EC"/>
    <w:rsid w:val="002F7F38"/>
    <w:rsid w:val="003001C7"/>
    <w:rsid w:val="00302AF5"/>
    <w:rsid w:val="003038C5"/>
    <w:rsid w:val="00303AD5"/>
    <w:rsid w:val="003052EE"/>
    <w:rsid w:val="00305B58"/>
    <w:rsid w:val="0030605A"/>
    <w:rsid w:val="00310535"/>
    <w:rsid w:val="003110DA"/>
    <w:rsid w:val="003131CB"/>
    <w:rsid w:val="003133FB"/>
    <w:rsid w:val="00313FA2"/>
    <w:rsid w:val="00313FBF"/>
    <w:rsid w:val="00314DCA"/>
    <w:rsid w:val="00315E89"/>
    <w:rsid w:val="003206C6"/>
    <w:rsid w:val="003211B4"/>
    <w:rsid w:val="0032143E"/>
    <w:rsid w:val="00321B06"/>
    <w:rsid w:val="00322126"/>
    <w:rsid w:val="0032256A"/>
    <w:rsid w:val="00325582"/>
    <w:rsid w:val="003259F6"/>
    <w:rsid w:val="0032729D"/>
    <w:rsid w:val="003322E9"/>
    <w:rsid w:val="00332F58"/>
    <w:rsid w:val="0033316A"/>
    <w:rsid w:val="003345F1"/>
    <w:rsid w:val="00335B3C"/>
    <w:rsid w:val="0033616B"/>
    <w:rsid w:val="003364E6"/>
    <w:rsid w:val="003370B0"/>
    <w:rsid w:val="0033741C"/>
    <w:rsid w:val="0034027B"/>
    <w:rsid w:val="00343643"/>
    <w:rsid w:val="00343C4D"/>
    <w:rsid w:val="0034447B"/>
    <w:rsid w:val="0035099A"/>
    <w:rsid w:val="00352EA5"/>
    <w:rsid w:val="00353428"/>
    <w:rsid w:val="00353CBF"/>
    <w:rsid w:val="00354604"/>
    <w:rsid w:val="003549A0"/>
    <w:rsid w:val="003552BD"/>
    <w:rsid w:val="003560E1"/>
    <w:rsid w:val="003565D1"/>
    <w:rsid w:val="00356ED2"/>
    <w:rsid w:val="003576AB"/>
    <w:rsid w:val="00360466"/>
    <w:rsid w:val="0036055C"/>
    <w:rsid w:val="00360A9E"/>
    <w:rsid w:val="00363657"/>
    <w:rsid w:val="00363FFC"/>
    <w:rsid w:val="00365CF4"/>
    <w:rsid w:val="003703B2"/>
    <w:rsid w:val="00374A77"/>
    <w:rsid w:val="003803C7"/>
    <w:rsid w:val="00383297"/>
    <w:rsid w:val="003836AF"/>
    <w:rsid w:val="00383A3A"/>
    <w:rsid w:val="00386902"/>
    <w:rsid w:val="003871B6"/>
    <w:rsid w:val="00387369"/>
    <w:rsid w:val="003900DB"/>
    <w:rsid w:val="003903AE"/>
    <w:rsid w:val="003911CF"/>
    <w:rsid w:val="003947B5"/>
    <w:rsid w:val="00394EB3"/>
    <w:rsid w:val="00394F47"/>
    <w:rsid w:val="0039610D"/>
    <w:rsid w:val="003A055C"/>
    <w:rsid w:val="003A0BCC"/>
    <w:rsid w:val="003A270D"/>
    <w:rsid w:val="003A2E8D"/>
    <w:rsid w:val="003A48C0"/>
    <w:rsid w:val="003A4A83"/>
    <w:rsid w:val="003A5D94"/>
    <w:rsid w:val="003A79AD"/>
    <w:rsid w:val="003B02D8"/>
    <w:rsid w:val="003B0568"/>
    <w:rsid w:val="003B18C7"/>
    <w:rsid w:val="003B29BA"/>
    <w:rsid w:val="003B4A52"/>
    <w:rsid w:val="003B5423"/>
    <w:rsid w:val="003B5742"/>
    <w:rsid w:val="003B6AC4"/>
    <w:rsid w:val="003B6D53"/>
    <w:rsid w:val="003B7EC2"/>
    <w:rsid w:val="003C001C"/>
    <w:rsid w:val="003C0BCB"/>
    <w:rsid w:val="003C280B"/>
    <w:rsid w:val="003C2AB0"/>
    <w:rsid w:val="003C2F23"/>
    <w:rsid w:val="003C30E5"/>
    <w:rsid w:val="003C3144"/>
    <w:rsid w:val="003C451C"/>
    <w:rsid w:val="003C55C5"/>
    <w:rsid w:val="003C6C0A"/>
    <w:rsid w:val="003C6EA3"/>
    <w:rsid w:val="003C72AB"/>
    <w:rsid w:val="003D061B"/>
    <w:rsid w:val="003D09C5"/>
    <w:rsid w:val="003D3AE8"/>
    <w:rsid w:val="003D521B"/>
    <w:rsid w:val="003D5B87"/>
    <w:rsid w:val="003D5C41"/>
    <w:rsid w:val="003D635D"/>
    <w:rsid w:val="003D7548"/>
    <w:rsid w:val="003D7F5C"/>
    <w:rsid w:val="003E0690"/>
    <w:rsid w:val="003E0C6C"/>
    <w:rsid w:val="003E1B23"/>
    <w:rsid w:val="003E2735"/>
    <w:rsid w:val="003E2A09"/>
    <w:rsid w:val="003E2C3B"/>
    <w:rsid w:val="003E339B"/>
    <w:rsid w:val="003E38D5"/>
    <w:rsid w:val="003E4693"/>
    <w:rsid w:val="003E495C"/>
    <w:rsid w:val="003E4BF0"/>
    <w:rsid w:val="003E5B2A"/>
    <w:rsid w:val="003E639F"/>
    <w:rsid w:val="003E6E52"/>
    <w:rsid w:val="003F0BEC"/>
    <w:rsid w:val="003F1A84"/>
    <w:rsid w:val="003F3392"/>
    <w:rsid w:val="003F385C"/>
    <w:rsid w:val="003F5453"/>
    <w:rsid w:val="003F60F6"/>
    <w:rsid w:val="003F7220"/>
    <w:rsid w:val="003F745B"/>
    <w:rsid w:val="003F7492"/>
    <w:rsid w:val="00402CA9"/>
    <w:rsid w:val="004034CF"/>
    <w:rsid w:val="00405C0C"/>
    <w:rsid w:val="00405D85"/>
    <w:rsid w:val="0040627F"/>
    <w:rsid w:val="00407403"/>
    <w:rsid w:val="004102B0"/>
    <w:rsid w:val="004108DC"/>
    <w:rsid w:val="004131EC"/>
    <w:rsid w:val="004142C1"/>
    <w:rsid w:val="004143F3"/>
    <w:rsid w:val="00414A64"/>
    <w:rsid w:val="00421174"/>
    <w:rsid w:val="00421CBC"/>
    <w:rsid w:val="00423435"/>
    <w:rsid w:val="004234A1"/>
    <w:rsid w:val="00423CC4"/>
    <w:rsid w:val="00425052"/>
    <w:rsid w:val="00425E6B"/>
    <w:rsid w:val="00427819"/>
    <w:rsid w:val="00427AC0"/>
    <w:rsid w:val="004307A1"/>
    <w:rsid w:val="00430ADC"/>
    <w:rsid w:val="00430D2E"/>
    <w:rsid w:val="00431870"/>
    <w:rsid w:val="00435590"/>
    <w:rsid w:val="0043581E"/>
    <w:rsid w:val="00437174"/>
    <w:rsid w:val="00437CDA"/>
    <w:rsid w:val="00441028"/>
    <w:rsid w:val="00441195"/>
    <w:rsid w:val="00442B03"/>
    <w:rsid w:val="00442B55"/>
    <w:rsid w:val="004433AD"/>
    <w:rsid w:val="004436AA"/>
    <w:rsid w:val="00444DD4"/>
    <w:rsid w:val="00444F3C"/>
    <w:rsid w:val="004452CD"/>
    <w:rsid w:val="00445D92"/>
    <w:rsid w:val="004475CF"/>
    <w:rsid w:val="00451246"/>
    <w:rsid w:val="00452841"/>
    <w:rsid w:val="00453537"/>
    <w:rsid w:val="00453E77"/>
    <w:rsid w:val="00453EFC"/>
    <w:rsid w:val="00453F62"/>
    <w:rsid w:val="004552D7"/>
    <w:rsid w:val="00455AC0"/>
    <w:rsid w:val="00460C3B"/>
    <w:rsid w:val="00460D88"/>
    <w:rsid w:val="00461AAE"/>
    <w:rsid w:val="004639AD"/>
    <w:rsid w:val="00464353"/>
    <w:rsid w:val="00464E2C"/>
    <w:rsid w:val="00466F9B"/>
    <w:rsid w:val="004678C6"/>
    <w:rsid w:val="004710B7"/>
    <w:rsid w:val="004714FC"/>
    <w:rsid w:val="004748CD"/>
    <w:rsid w:val="00476546"/>
    <w:rsid w:val="00476A36"/>
    <w:rsid w:val="004776CD"/>
    <w:rsid w:val="00480CC8"/>
    <w:rsid w:val="0048485A"/>
    <w:rsid w:val="004855A0"/>
    <w:rsid w:val="0048584B"/>
    <w:rsid w:val="00486156"/>
    <w:rsid w:val="00486E36"/>
    <w:rsid w:val="004875E4"/>
    <w:rsid w:val="004906BE"/>
    <w:rsid w:val="00490C48"/>
    <w:rsid w:val="00491015"/>
    <w:rsid w:val="004918B1"/>
    <w:rsid w:val="0049193A"/>
    <w:rsid w:val="00491C6B"/>
    <w:rsid w:val="00492077"/>
    <w:rsid w:val="004927C4"/>
    <w:rsid w:val="00492CD2"/>
    <w:rsid w:val="00492E66"/>
    <w:rsid w:val="004938CD"/>
    <w:rsid w:val="00493E07"/>
    <w:rsid w:val="00495971"/>
    <w:rsid w:val="00495B49"/>
    <w:rsid w:val="00496465"/>
    <w:rsid w:val="00496FF5"/>
    <w:rsid w:val="00497929"/>
    <w:rsid w:val="00497AEC"/>
    <w:rsid w:val="004A1573"/>
    <w:rsid w:val="004A168F"/>
    <w:rsid w:val="004A169C"/>
    <w:rsid w:val="004A16B4"/>
    <w:rsid w:val="004A1DC4"/>
    <w:rsid w:val="004A238A"/>
    <w:rsid w:val="004A2CCD"/>
    <w:rsid w:val="004A3868"/>
    <w:rsid w:val="004A500A"/>
    <w:rsid w:val="004A619D"/>
    <w:rsid w:val="004B0ACE"/>
    <w:rsid w:val="004B248B"/>
    <w:rsid w:val="004B38E4"/>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B40"/>
    <w:rsid w:val="004D0CF5"/>
    <w:rsid w:val="004D19FC"/>
    <w:rsid w:val="004D2CBD"/>
    <w:rsid w:val="004D5A91"/>
    <w:rsid w:val="004D5BB6"/>
    <w:rsid w:val="004D61B0"/>
    <w:rsid w:val="004D6A7F"/>
    <w:rsid w:val="004E0184"/>
    <w:rsid w:val="004E0B0A"/>
    <w:rsid w:val="004E0FE1"/>
    <w:rsid w:val="004E17E8"/>
    <w:rsid w:val="004E1DDF"/>
    <w:rsid w:val="004E31D8"/>
    <w:rsid w:val="004E4327"/>
    <w:rsid w:val="004E43BF"/>
    <w:rsid w:val="004E5976"/>
    <w:rsid w:val="004E75D4"/>
    <w:rsid w:val="004F15AC"/>
    <w:rsid w:val="004F1B41"/>
    <w:rsid w:val="004F264D"/>
    <w:rsid w:val="004F2FAF"/>
    <w:rsid w:val="004F3523"/>
    <w:rsid w:val="004F38FB"/>
    <w:rsid w:val="004F3D4A"/>
    <w:rsid w:val="004F4C5B"/>
    <w:rsid w:val="004F65C5"/>
    <w:rsid w:val="004F75B8"/>
    <w:rsid w:val="004F76F0"/>
    <w:rsid w:val="00500467"/>
    <w:rsid w:val="00501068"/>
    <w:rsid w:val="0050156B"/>
    <w:rsid w:val="00501C36"/>
    <w:rsid w:val="00502558"/>
    <w:rsid w:val="00502B43"/>
    <w:rsid w:val="00503D13"/>
    <w:rsid w:val="0050723E"/>
    <w:rsid w:val="00511003"/>
    <w:rsid w:val="00511BDD"/>
    <w:rsid w:val="00512453"/>
    <w:rsid w:val="00512583"/>
    <w:rsid w:val="0051430B"/>
    <w:rsid w:val="005158AD"/>
    <w:rsid w:val="00517162"/>
    <w:rsid w:val="00517A79"/>
    <w:rsid w:val="00517B97"/>
    <w:rsid w:val="00520403"/>
    <w:rsid w:val="0052054C"/>
    <w:rsid w:val="00520830"/>
    <w:rsid w:val="00521190"/>
    <w:rsid w:val="00521250"/>
    <w:rsid w:val="00521B90"/>
    <w:rsid w:val="005224BF"/>
    <w:rsid w:val="0052269A"/>
    <w:rsid w:val="005242BA"/>
    <w:rsid w:val="00525943"/>
    <w:rsid w:val="005259E8"/>
    <w:rsid w:val="00526928"/>
    <w:rsid w:val="00527787"/>
    <w:rsid w:val="005277BC"/>
    <w:rsid w:val="005304C8"/>
    <w:rsid w:val="00530A08"/>
    <w:rsid w:val="0053262C"/>
    <w:rsid w:val="00532CF2"/>
    <w:rsid w:val="0053412C"/>
    <w:rsid w:val="00534248"/>
    <w:rsid w:val="00534B4C"/>
    <w:rsid w:val="00534B77"/>
    <w:rsid w:val="00535DC6"/>
    <w:rsid w:val="0054009F"/>
    <w:rsid w:val="0054218F"/>
    <w:rsid w:val="00544033"/>
    <w:rsid w:val="0054403B"/>
    <w:rsid w:val="00544300"/>
    <w:rsid w:val="00544899"/>
    <w:rsid w:val="00545737"/>
    <w:rsid w:val="0054620D"/>
    <w:rsid w:val="0054745E"/>
    <w:rsid w:val="00551817"/>
    <w:rsid w:val="0055197D"/>
    <w:rsid w:val="00552570"/>
    <w:rsid w:val="005529CE"/>
    <w:rsid w:val="00553DBD"/>
    <w:rsid w:val="00555308"/>
    <w:rsid w:val="00557045"/>
    <w:rsid w:val="00557246"/>
    <w:rsid w:val="005579F8"/>
    <w:rsid w:val="00557E0C"/>
    <w:rsid w:val="0056165C"/>
    <w:rsid w:val="005624ED"/>
    <w:rsid w:val="005632D8"/>
    <w:rsid w:val="00564DF1"/>
    <w:rsid w:val="00567AC9"/>
    <w:rsid w:val="00567EFD"/>
    <w:rsid w:val="005716C1"/>
    <w:rsid w:val="00571845"/>
    <w:rsid w:val="00572707"/>
    <w:rsid w:val="00572E54"/>
    <w:rsid w:val="0057327E"/>
    <w:rsid w:val="00573821"/>
    <w:rsid w:val="0057495B"/>
    <w:rsid w:val="00577D3F"/>
    <w:rsid w:val="0058001F"/>
    <w:rsid w:val="0058223D"/>
    <w:rsid w:val="00583750"/>
    <w:rsid w:val="00583D45"/>
    <w:rsid w:val="005842A6"/>
    <w:rsid w:val="00584325"/>
    <w:rsid w:val="00584834"/>
    <w:rsid w:val="0058635E"/>
    <w:rsid w:val="00587034"/>
    <w:rsid w:val="00587F1C"/>
    <w:rsid w:val="00587FEF"/>
    <w:rsid w:val="0059126E"/>
    <w:rsid w:val="00591C33"/>
    <w:rsid w:val="00591E81"/>
    <w:rsid w:val="00592DF7"/>
    <w:rsid w:val="00592E1B"/>
    <w:rsid w:val="005934D8"/>
    <w:rsid w:val="00593911"/>
    <w:rsid w:val="0059470A"/>
    <w:rsid w:val="00594E1F"/>
    <w:rsid w:val="00596607"/>
    <w:rsid w:val="00597881"/>
    <w:rsid w:val="005A14DF"/>
    <w:rsid w:val="005A2C5E"/>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58"/>
    <w:rsid w:val="005C20A0"/>
    <w:rsid w:val="005C2EDB"/>
    <w:rsid w:val="005C3CC7"/>
    <w:rsid w:val="005C585A"/>
    <w:rsid w:val="005C7680"/>
    <w:rsid w:val="005D11BE"/>
    <w:rsid w:val="005D2418"/>
    <w:rsid w:val="005D2AC3"/>
    <w:rsid w:val="005D3AD3"/>
    <w:rsid w:val="005D4023"/>
    <w:rsid w:val="005D4C93"/>
    <w:rsid w:val="005D5654"/>
    <w:rsid w:val="005D6AD3"/>
    <w:rsid w:val="005D6C54"/>
    <w:rsid w:val="005D6E29"/>
    <w:rsid w:val="005E0B13"/>
    <w:rsid w:val="005E3700"/>
    <w:rsid w:val="005E37A8"/>
    <w:rsid w:val="005E3FE0"/>
    <w:rsid w:val="005E4944"/>
    <w:rsid w:val="005E5C46"/>
    <w:rsid w:val="005E5E12"/>
    <w:rsid w:val="005E6248"/>
    <w:rsid w:val="005F1F5A"/>
    <w:rsid w:val="005F2974"/>
    <w:rsid w:val="005F2A4B"/>
    <w:rsid w:val="005F2E39"/>
    <w:rsid w:val="005F48E9"/>
    <w:rsid w:val="005F5AD8"/>
    <w:rsid w:val="005F69D2"/>
    <w:rsid w:val="005F7B45"/>
    <w:rsid w:val="00602264"/>
    <w:rsid w:val="00602898"/>
    <w:rsid w:val="00603548"/>
    <w:rsid w:val="0060558A"/>
    <w:rsid w:val="00605A46"/>
    <w:rsid w:val="00605BCD"/>
    <w:rsid w:val="0060644E"/>
    <w:rsid w:val="0060722F"/>
    <w:rsid w:val="0060785D"/>
    <w:rsid w:val="00610900"/>
    <w:rsid w:val="00610DAB"/>
    <w:rsid w:val="006110D2"/>
    <w:rsid w:val="0061167C"/>
    <w:rsid w:val="00611D8C"/>
    <w:rsid w:val="00611DD1"/>
    <w:rsid w:val="006126D0"/>
    <w:rsid w:val="00612D70"/>
    <w:rsid w:val="00612D8F"/>
    <w:rsid w:val="006132DF"/>
    <w:rsid w:val="0061338A"/>
    <w:rsid w:val="00613CBB"/>
    <w:rsid w:val="0061673A"/>
    <w:rsid w:val="0061717E"/>
    <w:rsid w:val="006171E3"/>
    <w:rsid w:val="00617411"/>
    <w:rsid w:val="00620033"/>
    <w:rsid w:val="00620B59"/>
    <w:rsid w:val="0062275D"/>
    <w:rsid w:val="006253FF"/>
    <w:rsid w:val="00626268"/>
    <w:rsid w:val="00626B4F"/>
    <w:rsid w:val="0063124E"/>
    <w:rsid w:val="006323DB"/>
    <w:rsid w:val="00635E8B"/>
    <w:rsid w:val="006372DF"/>
    <w:rsid w:val="00640E4A"/>
    <w:rsid w:val="006416B1"/>
    <w:rsid w:val="00645360"/>
    <w:rsid w:val="00646D7B"/>
    <w:rsid w:val="00646E26"/>
    <w:rsid w:val="00651083"/>
    <w:rsid w:val="00651302"/>
    <w:rsid w:val="00653895"/>
    <w:rsid w:val="00654036"/>
    <w:rsid w:val="006544BC"/>
    <w:rsid w:val="006560D2"/>
    <w:rsid w:val="00656393"/>
    <w:rsid w:val="006579F1"/>
    <w:rsid w:val="00660F26"/>
    <w:rsid w:val="006622BE"/>
    <w:rsid w:val="0066445B"/>
    <w:rsid w:val="00664C5F"/>
    <w:rsid w:val="00665793"/>
    <w:rsid w:val="006659D0"/>
    <w:rsid w:val="00665A7A"/>
    <w:rsid w:val="00665B2E"/>
    <w:rsid w:val="00665FC5"/>
    <w:rsid w:val="00666A5E"/>
    <w:rsid w:val="00670C9E"/>
    <w:rsid w:val="00671E17"/>
    <w:rsid w:val="00671F7E"/>
    <w:rsid w:val="0067213F"/>
    <w:rsid w:val="0067309B"/>
    <w:rsid w:val="006763E6"/>
    <w:rsid w:val="00676423"/>
    <w:rsid w:val="00676EF2"/>
    <w:rsid w:val="00680B92"/>
    <w:rsid w:val="006816EA"/>
    <w:rsid w:val="00684E39"/>
    <w:rsid w:val="00685996"/>
    <w:rsid w:val="00686047"/>
    <w:rsid w:val="006908DF"/>
    <w:rsid w:val="00690D15"/>
    <w:rsid w:val="006914AE"/>
    <w:rsid w:val="006934C3"/>
    <w:rsid w:val="00694003"/>
    <w:rsid w:val="00694E49"/>
    <w:rsid w:val="006954E8"/>
    <w:rsid w:val="00696A50"/>
    <w:rsid w:val="00696B00"/>
    <w:rsid w:val="006A089A"/>
    <w:rsid w:val="006A12C7"/>
    <w:rsid w:val="006A1491"/>
    <w:rsid w:val="006A35FC"/>
    <w:rsid w:val="006A3ABC"/>
    <w:rsid w:val="006A3D2E"/>
    <w:rsid w:val="006B0C94"/>
    <w:rsid w:val="006B0D0E"/>
    <w:rsid w:val="006B1653"/>
    <w:rsid w:val="006B167D"/>
    <w:rsid w:val="006B1989"/>
    <w:rsid w:val="006B1F62"/>
    <w:rsid w:val="006B2631"/>
    <w:rsid w:val="006B2E82"/>
    <w:rsid w:val="006B3737"/>
    <w:rsid w:val="006B3A15"/>
    <w:rsid w:val="006B3CDC"/>
    <w:rsid w:val="006B468C"/>
    <w:rsid w:val="006B4C51"/>
    <w:rsid w:val="006B6AFA"/>
    <w:rsid w:val="006B7934"/>
    <w:rsid w:val="006C13FD"/>
    <w:rsid w:val="006C1A76"/>
    <w:rsid w:val="006C27C3"/>
    <w:rsid w:val="006C3A33"/>
    <w:rsid w:val="006C3FE1"/>
    <w:rsid w:val="006C4678"/>
    <w:rsid w:val="006C4CF9"/>
    <w:rsid w:val="006C5DF8"/>
    <w:rsid w:val="006C66C5"/>
    <w:rsid w:val="006C6B54"/>
    <w:rsid w:val="006C6EDB"/>
    <w:rsid w:val="006C79BB"/>
    <w:rsid w:val="006D29A7"/>
    <w:rsid w:val="006D3729"/>
    <w:rsid w:val="006D49B3"/>
    <w:rsid w:val="006D5449"/>
    <w:rsid w:val="006D604A"/>
    <w:rsid w:val="006D660C"/>
    <w:rsid w:val="006D6A39"/>
    <w:rsid w:val="006D6F93"/>
    <w:rsid w:val="006D77A4"/>
    <w:rsid w:val="006E05A8"/>
    <w:rsid w:val="006E0602"/>
    <w:rsid w:val="006E0800"/>
    <w:rsid w:val="006E2818"/>
    <w:rsid w:val="006E42EC"/>
    <w:rsid w:val="006E5B73"/>
    <w:rsid w:val="006E5D2D"/>
    <w:rsid w:val="006E6377"/>
    <w:rsid w:val="006E641F"/>
    <w:rsid w:val="006E7694"/>
    <w:rsid w:val="006E7FF6"/>
    <w:rsid w:val="006F1108"/>
    <w:rsid w:val="006F1F74"/>
    <w:rsid w:val="006F4968"/>
    <w:rsid w:val="006F4EE0"/>
    <w:rsid w:val="006F50D9"/>
    <w:rsid w:val="006F6426"/>
    <w:rsid w:val="006F7671"/>
    <w:rsid w:val="0070068E"/>
    <w:rsid w:val="00701E38"/>
    <w:rsid w:val="007028A9"/>
    <w:rsid w:val="00703A73"/>
    <w:rsid w:val="00704B48"/>
    <w:rsid w:val="00706C60"/>
    <w:rsid w:val="00707565"/>
    <w:rsid w:val="00707A83"/>
    <w:rsid w:val="00710F12"/>
    <w:rsid w:val="00712F06"/>
    <w:rsid w:val="0071325C"/>
    <w:rsid w:val="00714131"/>
    <w:rsid w:val="00714386"/>
    <w:rsid w:val="007152A4"/>
    <w:rsid w:val="00717725"/>
    <w:rsid w:val="007178EC"/>
    <w:rsid w:val="00717E7A"/>
    <w:rsid w:val="00720006"/>
    <w:rsid w:val="007203A0"/>
    <w:rsid w:val="00722AA0"/>
    <w:rsid w:val="00722B13"/>
    <w:rsid w:val="00722C48"/>
    <w:rsid w:val="007256F7"/>
    <w:rsid w:val="00725B31"/>
    <w:rsid w:val="007279B3"/>
    <w:rsid w:val="00730311"/>
    <w:rsid w:val="0073066C"/>
    <w:rsid w:val="00736E53"/>
    <w:rsid w:val="00737DEE"/>
    <w:rsid w:val="00737E3A"/>
    <w:rsid w:val="00741240"/>
    <w:rsid w:val="00741B18"/>
    <w:rsid w:val="00742F4F"/>
    <w:rsid w:val="00743AC0"/>
    <w:rsid w:val="00744DC9"/>
    <w:rsid w:val="00747060"/>
    <w:rsid w:val="00747674"/>
    <w:rsid w:val="00747B26"/>
    <w:rsid w:val="00750459"/>
    <w:rsid w:val="0075058D"/>
    <w:rsid w:val="00751049"/>
    <w:rsid w:val="007512E6"/>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66BC"/>
    <w:rsid w:val="00767028"/>
    <w:rsid w:val="0076717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0EE2"/>
    <w:rsid w:val="007819C1"/>
    <w:rsid w:val="00782E13"/>
    <w:rsid w:val="00783422"/>
    <w:rsid w:val="00783481"/>
    <w:rsid w:val="00783EC3"/>
    <w:rsid w:val="007848C1"/>
    <w:rsid w:val="00784EA4"/>
    <w:rsid w:val="00785E17"/>
    <w:rsid w:val="00786734"/>
    <w:rsid w:val="007867AB"/>
    <w:rsid w:val="007867C0"/>
    <w:rsid w:val="00790516"/>
    <w:rsid w:val="0079092D"/>
    <w:rsid w:val="00791684"/>
    <w:rsid w:val="00792BEA"/>
    <w:rsid w:val="00794E6D"/>
    <w:rsid w:val="00795995"/>
    <w:rsid w:val="0079623B"/>
    <w:rsid w:val="0079748A"/>
    <w:rsid w:val="00797720"/>
    <w:rsid w:val="0079793D"/>
    <w:rsid w:val="00797EB2"/>
    <w:rsid w:val="007A0983"/>
    <w:rsid w:val="007A102A"/>
    <w:rsid w:val="007A1BD6"/>
    <w:rsid w:val="007A2076"/>
    <w:rsid w:val="007A239B"/>
    <w:rsid w:val="007A2BC8"/>
    <w:rsid w:val="007A4B6D"/>
    <w:rsid w:val="007A7C0C"/>
    <w:rsid w:val="007B1A28"/>
    <w:rsid w:val="007B1AE7"/>
    <w:rsid w:val="007B4083"/>
    <w:rsid w:val="007B6464"/>
    <w:rsid w:val="007B6EED"/>
    <w:rsid w:val="007C0282"/>
    <w:rsid w:val="007C05FC"/>
    <w:rsid w:val="007C0720"/>
    <w:rsid w:val="007C183A"/>
    <w:rsid w:val="007C453D"/>
    <w:rsid w:val="007D363A"/>
    <w:rsid w:val="007D4984"/>
    <w:rsid w:val="007D59A6"/>
    <w:rsid w:val="007D715A"/>
    <w:rsid w:val="007D71FE"/>
    <w:rsid w:val="007E27EC"/>
    <w:rsid w:val="007E568E"/>
    <w:rsid w:val="007E636F"/>
    <w:rsid w:val="007E6992"/>
    <w:rsid w:val="007E6F62"/>
    <w:rsid w:val="007E735B"/>
    <w:rsid w:val="007E7CEF"/>
    <w:rsid w:val="007E7F16"/>
    <w:rsid w:val="007F013E"/>
    <w:rsid w:val="007F079B"/>
    <w:rsid w:val="007F1DF4"/>
    <w:rsid w:val="007F2419"/>
    <w:rsid w:val="007F2FB3"/>
    <w:rsid w:val="007F353C"/>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079FE"/>
    <w:rsid w:val="008112C1"/>
    <w:rsid w:val="00811E36"/>
    <w:rsid w:val="00812A2F"/>
    <w:rsid w:val="00812A90"/>
    <w:rsid w:val="00814EC0"/>
    <w:rsid w:val="008162C9"/>
    <w:rsid w:val="00821D5F"/>
    <w:rsid w:val="00824B45"/>
    <w:rsid w:val="00825941"/>
    <w:rsid w:val="00825EFD"/>
    <w:rsid w:val="00826BA9"/>
    <w:rsid w:val="0082724F"/>
    <w:rsid w:val="008274BA"/>
    <w:rsid w:val="00831451"/>
    <w:rsid w:val="008314DD"/>
    <w:rsid w:val="008334C2"/>
    <w:rsid w:val="00835121"/>
    <w:rsid w:val="00835746"/>
    <w:rsid w:val="0084009C"/>
    <w:rsid w:val="0084226A"/>
    <w:rsid w:val="008432E2"/>
    <w:rsid w:val="0084513A"/>
    <w:rsid w:val="008454F0"/>
    <w:rsid w:val="0084621A"/>
    <w:rsid w:val="00847491"/>
    <w:rsid w:val="00847B44"/>
    <w:rsid w:val="00847CA7"/>
    <w:rsid w:val="00850A22"/>
    <w:rsid w:val="00851674"/>
    <w:rsid w:val="0085313E"/>
    <w:rsid w:val="008539BF"/>
    <w:rsid w:val="00853EB9"/>
    <w:rsid w:val="0085511E"/>
    <w:rsid w:val="0085525B"/>
    <w:rsid w:val="00855366"/>
    <w:rsid w:val="008561B5"/>
    <w:rsid w:val="0086014A"/>
    <w:rsid w:val="00861ABF"/>
    <w:rsid w:val="00862339"/>
    <w:rsid w:val="00862D32"/>
    <w:rsid w:val="00863265"/>
    <w:rsid w:val="00864C31"/>
    <w:rsid w:val="00870579"/>
    <w:rsid w:val="008705F3"/>
    <w:rsid w:val="00870894"/>
    <w:rsid w:val="008718E5"/>
    <w:rsid w:val="00873FC9"/>
    <w:rsid w:val="008744C5"/>
    <w:rsid w:val="00875229"/>
    <w:rsid w:val="00875A72"/>
    <w:rsid w:val="00877D77"/>
    <w:rsid w:val="008815E1"/>
    <w:rsid w:val="0088307E"/>
    <w:rsid w:val="008863EB"/>
    <w:rsid w:val="008900FD"/>
    <w:rsid w:val="00890421"/>
    <w:rsid w:val="0089043E"/>
    <w:rsid w:val="008922D3"/>
    <w:rsid w:val="00892698"/>
    <w:rsid w:val="00893EB2"/>
    <w:rsid w:val="008940F7"/>
    <w:rsid w:val="00894461"/>
    <w:rsid w:val="0089561F"/>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A6DAF"/>
    <w:rsid w:val="008B07C1"/>
    <w:rsid w:val="008B0BAD"/>
    <w:rsid w:val="008B1A21"/>
    <w:rsid w:val="008B21BE"/>
    <w:rsid w:val="008B39FE"/>
    <w:rsid w:val="008B6764"/>
    <w:rsid w:val="008B7895"/>
    <w:rsid w:val="008C0CE3"/>
    <w:rsid w:val="008C119E"/>
    <w:rsid w:val="008C11EE"/>
    <w:rsid w:val="008C180E"/>
    <w:rsid w:val="008C1E20"/>
    <w:rsid w:val="008C2492"/>
    <w:rsid w:val="008C2578"/>
    <w:rsid w:val="008C268F"/>
    <w:rsid w:val="008C29AF"/>
    <w:rsid w:val="008C2AD3"/>
    <w:rsid w:val="008C3B2B"/>
    <w:rsid w:val="008C3F33"/>
    <w:rsid w:val="008C5560"/>
    <w:rsid w:val="008C6462"/>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F09BF"/>
    <w:rsid w:val="008F3237"/>
    <w:rsid w:val="008F3B2B"/>
    <w:rsid w:val="008F3FC1"/>
    <w:rsid w:val="008F4F41"/>
    <w:rsid w:val="008F61B1"/>
    <w:rsid w:val="008F74E2"/>
    <w:rsid w:val="009017AF"/>
    <w:rsid w:val="00901F31"/>
    <w:rsid w:val="00903AB8"/>
    <w:rsid w:val="00904953"/>
    <w:rsid w:val="009049DE"/>
    <w:rsid w:val="00906BA9"/>
    <w:rsid w:val="00907E0D"/>
    <w:rsid w:val="00910BB8"/>
    <w:rsid w:val="0091403C"/>
    <w:rsid w:val="00914E04"/>
    <w:rsid w:val="009154AB"/>
    <w:rsid w:val="00915E73"/>
    <w:rsid w:val="0091651F"/>
    <w:rsid w:val="009165EC"/>
    <w:rsid w:val="0091685B"/>
    <w:rsid w:val="00916C21"/>
    <w:rsid w:val="00917A23"/>
    <w:rsid w:val="009201EA"/>
    <w:rsid w:val="009203ED"/>
    <w:rsid w:val="00920448"/>
    <w:rsid w:val="009206D4"/>
    <w:rsid w:val="00920C72"/>
    <w:rsid w:val="009230A4"/>
    <w:rsid w:val="0092390C"/>
    <w:rsid w:val="00924419"/>
    <w:rsid w:val="00924F90"/>
    <w:rsid w:val="00925196"/>
    <w:rsid w:val="0092598E"/>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4D11"/>
    <w:rsid w:val="00946D8E"/>
    <w:rsid w:val="00950E19"/>
    <w:rsid w:val="009534A2"/>
    <w:rsid w:val="00954766"/>
    <w:rsid w:val="00954932"/>
    <w:rsid w:val="009557AD"/>
    <w:rsid w:val="009564E7"/>
    <w:rsid w:val="00956979"/>
    <w:rsid w:val="00956BE6"/>
    <w:rsid w:val="0096240B"/>
    <w:rsid w:val="009627CE"/>
    <w:rsid w:val="009630DC"/>
    <w:rsid w:val="00965F52"/>
    <w:rsid w:val="00966535"/>
    <w:rsid w:val="00966811"/>
    <w:rsid w:val="00966F25"/>
    <w:rsid w:val="009677F8"/>
    <w:rsid w:val="00971AA6"/>
    <w:rsid w:val="009746E2"/>
    <w:rsid w:val="00975F29"/>
    <w:rsid w:val="009760E2"/>
    <w:rsid w:val="00977334"/>
    <w:rsid w:val="0097736B"/>
    <w:rsid w:val="009820BB"/>
    <w:rsid w:val="009823AA"/>
    <w:rsid w:val="009824E3"/>
    <w:rsid w:val="00982D45"/>
    <w:rsid w:val="00982D64"/>
    <w:rsid w:val="00983E4A"/>
    <w:rsid w:val="00984ED0"/>
    <w:rsid w:val="00985817"/>
    <w:rsid w:val="00985BEF"/>
    <w:rsid w:val="0098645C"/>
    <w:rsid w:val="00987802"/>
    <w:rsid w:val="00987A7F"/>
    <w:rsid w:val="0099035D"/>
    <w:rsid w:val="009904D7"/>
    <w:rsid w:val="00991CFA"/>
    <w:rsid w:val="00991D4F"/>
    <w:rsid w:val="00992C4C"/>
    <w:rsid w:val="00992F8E"/>
    <w:rsid w:val="00993B6E"/>
    <w:rsid w:val="00994751"/>
    <w:rsid w:val="00996D67"/>
    <w:rsid w:val="009974F3"/>
    <w:rsid w:val="00997DEE"/>
    <w:rsid w:val="009A014B"/>
    <w:rsid w:val="009A0976"/>
    <w:rsid w:val="009A0990"/>
    <w:rsid w:val="009A0D24"/>
    <w:rsid w:val="009A1D9B"/>
    <w:rsid w:val="009A4319"/>
    <w:rsid w:val="009A4524"/>
    <w:rsid w:val="009A51AE"/>
    <w:rsid w:val="009A52BE"/>
    <w:rsid w:val="009A6162"/>
    <w:rsid w:val="009A71B9"/>
    <w:rsid w:val="009B0082"/>
    <w:rsid w:val="009B103B"/>
    <w:rsid w:val="009B1EB3"/>
    <w:rsid w:val="009B3C90"/>
    <w:rsid w:val="009B4329"/>
    <w:rsid w:val="009B449D"/>
    <w:rsid w:val="009B58E1"/>
    <w:rsid w:val="009B5B56"/>
    <w:rsid w:val="009B6938"/>
    <w:rsid w:val="009B6FC7"/>
    <w:rsid w:val="009C047C"/>
    <w:rsid w:val="009C115B"/>
    <w:rsid w:val="009C3F2F"/>
    <w:rsid w:val="009C7D9F"/>
    <w:rsid w:val="009D11E3"/>
    <w:rsid w:val="009D20BA"/>
    <w:rsid w:val="009D2A43"/>
    <w:rsid w:val="009D2B88"/>
    <w:rsid w:val="009D33F3"/>
    <w:rsid w:val="009D3692"/>
    <w:rsid w:val="009E06DB"/>
    <w:rsid w:val="009E09A7"/>
    <w:rsid w:val="009E0C1C"/>
    <w:rsid w:val="009E3860"/>
    <w:rsid w:val="009E3CD9"/>
    <w:rsid w:val="009E45B8"/>
    <w:rsid w:val="009E563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1869"/>
    <w:rsid w:val="00A035A5"/>
    <w:rsid w:val="00A04B6E"/>
    <w:rsid w:val="00A04E7B"/>
    <w:rsid w:val="00A05313"/>
    <w:rsid w:val="00A05932"/>
    <w:rsid w:val="00A12251"/>
    <w:rsid w:val="00A12913"/>
    <w:rsid w:val="00A1425E"/>
    <w:rsid w:val="00A1432E"/>
    <w:rsid w:val="00A14BA0"/>
    <w:rsid w:val="00A14BD6"/>
    <w:rsid w:val="00A14D4B"/>
    <w:rsid w:val="00A15AC7"/>
    <w:rsid w:val="00A16576"/>
    <w:rsid w:val="00A17624"/>
    <w:rsid w:val="00A2004F"/>
    <w:rsid w:val="00A21562"/>
    <w:rsid w:val="00A229B7"/>
    <w:rsid w:val="00A246C4"/>
    <w:rsid w:val="00A24853"/>
    <w:rsid w:val="00A2711B"/>
    <w:rsid w:val="00A27E3A"/>
    <w:rsid w:val="00A30B20"/>
    <w:rsid w:val="00A30CD6"/>
    <w:rsid w:val="00A318C7"/>
    <w:rsid w:val="00A31FCA"/>
    <w:rsid w:val="00A32896"/>
    <w:rsid w:val="00A33B32"/>
    <w:rsid w:val="00A3437C"/>
    <w:rsid w:val="00A35DB3"/>
    <w:rsid w:val="00A35F51"/>
    <w:rsid w:val="00A37402"/>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1570"/>
    <w:rsid w:val="00A5354C"/>
    <w:rsid w:val="00A546B0"/>
    <w:rsid w:val="00A5557D"/>
    <w:rsid w:val="00A572EB"/>
    <w:rsid w:val="00A61623"/>
    <w:rsid w:val="00A6379E"/>
    <w:rsid w:val="00A650FA"/>
    <w:rsid w:val="00A658DF"/>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5AB6"/>
    <w:rsid w:val="00A764BA"/>
    <w:rsid w:val="00A776EB"/>
    <w:rsid w:val="00A80296"/>
    <w:rsid w:val="00A80E36"/>
    <w:rsid w:val="00A82234"/>
    <w:rsid w:val="00A828A4"/>
    <w:rsid w:val="00A8299A"/>
    <w:rsid w:val="00A83393"/>
    <w:rsid w:val="00A83F48"/>
    <w:rsid w:val="00A84734"/>
    <w:rsid w:val="00A86209"/>
    <w:rsid w:val="00A8668D"/>
    <w:rsid w:val="00A86754"/>
    <w:rsid w:val="00A8754E"/>
    <w:rsid w:val="00A87569"/>
    <w:rsid w:val="00A87758"/>
    <w:rsid w:val="00A9087E"/>
    <w:rsid w:val="00A90C8A"/>
    <w:rsid w:val="00A90DDC"/>
    <w:rsid w:val="00A93901"/>
    <w:rsid w:val="00A93D97"/>
    <w:rsid w:val="00A94989"/>
    <w:rsid w:val="00A952FF"/>
    <w:rsid w:val="00A95AC8"/>
    <w:rsid w:val="00A9676B"/>
    <w:rsid w:val="00AA0145"/>
    <w:rsid w:val="00AA0EFA"/>
    <w:rsid w:val="00AA0EFC"/>
    <w:rsid w:val="00AA1213"/>
    <w:rsid w:val="00AA2DD3"/>
    <w:rsid w:val="00AA59BE"/>
    <w:rsid w:val="00AA6599"/>
    <w:rsid w:val="00AA65A9"/>
    <w:rsid w:val="00AA6B64"/>
    <w:rsid w:val="00AA73C5"/>
    <w:rsid w:val="00AA7A87"/>
    <w:rsid w:val="00AB0259"/>
    <w:rsid w:val="00AB11EB"/>
    <w:rsid w:val="00AB1646"/>
    <w:rsid w:val="00AB1D77"/>
    <w:rsid w:val="00AB2245"/>
    <w:rsid w:val="00AB3499"/>
    <w:rsid w:val="00AB415C"/>
    <w:rsid w:val="00AB46C4"/>
    <w:rsid w:val="00AB4977"/>
    <w:rsid w:val="00AB717C"/>
    <w:rsid w:val="00AB7D85"/>
    <w:rsid w:val="00AC1D76"/>
    <w:rsid w:val="00AC3A64"/>
    <w:rsid w:val="00AC498F"/>
    <w:rsid w:val="00AD0896"/>
    <w:rsid w:val="00AD2074"/>
    <w:rsid w:val="00AD24B5"/>
    <w:rsid w:val="00AD31F2"/>
    <w:rsid w:val="00AD742E"/>
    <w:rsid w:val="00AE0706"/>
    <w:rsid w:val="00AE2DD9"/>
    <w:rsid w:val="00AE40C7"/>
    <w:rsid w:val="00AE4109"/>
    <w:rsid w:val="00AE4370"/>
    <w:rsid w:val="00AE6176"/>
    <w:rsid w:val="00AE62D8"/>
    <w:rsid w:val="00AE67FB"/>
    <w:rsid w:val="00AE78D4"/>
    <w:rsid w:val="00AE7E0C"/>
    <w:rsid w:val="00AE7FA5"/>
    <w:rsid w:val="00AF0142"/>
    <w:rsid w:val="00AF05EF"/>
    <w:rsid w:val="00AF0858"/>
    <w:rsid w:val="00AF1D9D"/>
    <w:rsid w:val="00AF367E"/>
    <w:rsid w:val="00AF405F"/>
    <w:rsid w:val="00AF5606"/>
    <w:rsid w:val="00AF587F"/>
    <w:rsid w:val="00AF74BF"/>
    <w:rsid w:val="00AF758E"/>
    <w:rsid w:val="00B019CB"/>
    <w:rsid w:val="00B01F98"/>
    <w:rsid w:val="00B027EC"/>
    <w:rsid w:val="00B0326F"/>
    <w:rsid w:val="00B051A1"/>
    <w:rsid w:val="00B060EE"/>
    <w:rsid w:val="00B070DB"/>
    <w:rsid w:val="00B10A26"/>
    <w:rsid w:val="00B10D58"/>
    <w:rsid w:val="00B117A9"/>
    <w:rsid w:val="00B149A3"/>
    <w:rsid w:val="00B14B16"/>
    <w:rsid w:val="00B17C0C"/>
    <w:rsid w:val="00B20351"/>
    <w:rsid w:val="00B2101F"/>
    <w:rsid w:val="00B2190D"/>
    <w:rsid w:val="00B2221A"/>
    <w:rsid w:val="00B224B3"/>
    <w:rsid w:val="00B23AF1"/>
    <w:rsid w:val="00B23FBA"/>
    <w:rsid w:val="00B247C1"/>
    <w:rsid w:val="00B24CFF"/>
    <w:rsid w:val="00B27335"/>
    <w:rsid w:val="00B3156F"/>
    <w:rsid w:val="00B31ABF"/>
    <w:rsid w:val="00B321C1"/>
    <w:rsid w:val="00B351C1"/>
    <w:rsid w:val="00B37885"/>
    <w:rsid w:val="00B37D10"/>
    <w:rsid w:val="00B400E6"/>
    <w:rsid w:val="00B41FD0"/>
    <w:rsid w:val="00B42860"/>
    <w:rsid w:val="00B42B6E"/>
    <w:rsid w:val="00B4323A"/>
    <w:rsid w:val="00B4509C"/>
    <w:rsid w:val="00B45117"/>
    <w:rsid w:val="00B45B39"/>
    <w:rsid w:val="00B46B9A"/>
    <w:rsid w:val="00B50288"/>
    <w:rsid w:val="00B50616"/>
    <w:rsid w:val="00B5090F"/>
    <w:rsid w:val="00B50A70"/>
    <w:rsid w:val="00B50FDF"/>
    <w:rsid w:val="00B542A5"/>
    <w:rsid w:val="00B54BD6"/>
    <w:rsid w:val="00B54D23"/>
    <w:rsid w:val="00B54F94"/>
    <w:rsid w:val="00B553F3"/>
    <w:rsid w:val="00B565AE"/>
    <w:rsid w:val="00B57017"/>
    <w:rsid w:val="00B57155"/>
    <w:rsid w:val="00B57775"/>
    <w:rsid w:val="00B602AA"/>
    <w:rsid w:val="00B6130C"/>
    <w:rsid w:val="00B617C2"/>
    <w:rsid w:val="00B61DC3"/>
    <w:rsid w:val="00B62EA7"/>
    <w:rsid w:val="00B6306B"/>
    <w:rsid w:val="00B6591E"/>
    <w:rsid w:val="00B65B51"/>
    <w:rsid w:val="00B65DC6"/>
    <w:rsid w:val="00B65FAD"/>
    <w:rsid w:val="00B673CC"/>
    <w:rsid w:val="00B67684"/>
    <w:rsid w:val="00B7103B"/>
    <w:rsid w:val="00B7178E"/>
    <w:rsid w:val="00B72EBB"/>
    <w:rsid w:val="00B737FE"/>
    <w:rsid w:val="00B73B03"/>
    <w:rsid w:val="00B767AA"/>
    <w:rsid w:val="00B7786C"/>
    <w:rsid w:val="00B802F8"/>
    <w:rsid w:val="00B80A92"/>
    <w:rsid w:val="00B81447"/>
    <w:rsid w:val="00B815A5"/>
    <w:rsid w:val="00B81DBB"/>
    <w:rsid w:val="00B81DFB"/>
    <w:rsid w:val="00B82734"/>
    <w:rsid w:val="00B82FF9"/>
    <w:rsid w:val="00B83CD5"/>
    <w:rsid w:val="00B8451B"/>
    <w:rsid w:val="00B85676"/>
    <w:rsid w:val="00B85896"/>
    <w:rsid w:val="00B859B3"/>
    <w:rsid w:val="00B8705D"/>
    <w:rsid w:val="00B87F30"/>
    <w:rsid w:val="00B90D14"/>
    <w:rsid w:val="00B918CF"/>
    <w:rsid w:val="00B91FAC"/>
    <w:rsid w:val="00B92BDA"/>
    <w:rsid w:val="00B94CE2"/>
    <w:rsid w:val="00B95A45"/>
    <w:rsid w:val="00BA0B99"/>
    <w:rsid w:val="00BA3A6A"/>
    <w:rsid w:val="00BA4B75"/>
    <w:rsid w:val="00BA53C3"/>
    <w:rsid w:val="00BA60DC"/>
    <w:rsid w:val="00BA6872"/>
    <w:rsid w:val="00BA6D16"/>
    <w:rsid w:val="00BA7DEA"/>
    <w:rsid w:val="00BB13AF"/>
    <w:rsid w:val="00BB29F6"/>
    <w:rsid w:val="00BB30F0"/>
    <w:rsid w:val="00BB37A8"/>
    <w:rsid w:val="00BB3854"/>
    <w:rsid w:val="00BB3A85"/>
    <w:rsid w:val="00BB45EB"/>
    <w:rsid w:val="00BB54E0"/>
    <w:rsid w:val="00BB5C45"/>
    <w:rsid w:val="00BB69A7"/>
    <w:rsid w:val="00BB6B5E"/>
    <w:rsid w:val="00BB708D"/>
    <w:rsid w:val="00BB785B"/>
    <w:rsid w:val="00BB7DD5"/>
    <w:rsid w:val="00BC7279"/>
    <w:rsid w:val="00BC76AF"/>
    <w:rsid w:val="00BD046B"/>
    <w:rsid w:val="00BD0E31"/>
    <w:rsid w:val="00BD0ECE"/>
    <w:rsid w:val="00BD0FD5"/>
    <w:rsid w:val="00BD20AF"/>
    <w:rsid w:val="00BD39BE"/>
    <w:rsid w:val="00BD3A35"/>
    <w:rsid w:val="00BD48E4"/>
    <w:rsid w:val="00BD6C2C"/>
    <w:rsid w:val="00BD7B7E"/>
    <w:rsid w:val="00BE029B"/>
    <w:rsid w:val="00BE2107"/>
    <w:rsid w:val="00BE279E"/>
    <w:rsid w:val="00BE27CA"/>
    <w:rsid w:val="00BE3005"/>
    <w:rsid w:val="00BE3786"/>
    <w:rsid w:val="00BE4CFA"/>
    <w:rsid w:val="00BE5AD5"/>
    <w:rsid w:val="00BE67A7"/>
    <w:rsid w:val="00BE7041"/>
    <w:rsid w:val="00BE7DED"/>
    <w:rsid w:val="00BF0BFC"/>
    <w:rsid w:val="00BF0D05"/>
    <w:rsid w:val="00BF37AE"/>
    <w:rsid w:val="00BF382B"/>
    <w:rsid w:val="00BF5118"/>
    <w:rsid w:val="00BF5228"/>
    <w:rsid w:val="00BF59DF"/>
    <w:rsid w:val="00C004CC"/>
    <w:rsid w:val="00C0257D"/>
    <w:rsid w:val="00C03D6D"/>
    <w:rsid w:val="00C043B6"/>
    <w:rsid w:val="00C06276"/>
    <w:rsid w:val="00C06B9E"/>
    <w:rsid w:val="00C06CED"/>
    <w:rsid w:val="00C07D29"/>
    <w:rsid w:val="00C10281"/>
    <w:rsid w:val="00C108BC"/>
    <w:rsid w:val="00C11475"/>
    <w:rsid w:val="00C116D9"/>
    <w:rsid w:val="00C124EC"/>
    <w:rsid w:val="00C128FE"/>
    <w:rsid w:val="00C12EDE"/>
    <w:rsid w:val="00C15AD1"/>
    <w:rsid w:val="00C166EB"/>
    <w:rsid w:val="00C169A2"/>
    <w:rsid w:val="00C17209"/>
    <w:rsid w:val="00C17E72"/>
    <w:rsid w:val="00C20F83"/>
    <w:rsid w:val="00C21787"/>
    <w:rsid w:val="00C2211B"/>
    <w:rsid w:val="00C221A8"/>
    <w:rsid w:val="00C24973"/>
    <w:rsid w:val="00C25891"/>
    <w:rsid w:val="00C2590B"/>
    <w:rsid w:val="00C25AE9"/>
    <w:rsid w:val="00C265CF"/>
    <w:rsid w:val="00C31952"/>
    <w:rsid w:val="00C3197D"/>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0A3B"/>
    <w:rsid w:val="00C40FAA"/>
    <w:rsid w:val="00C411DB"/>
    <w:rsid w:val="00C41B36"/>
    <w:rsid w:val="00C42FBE"/>
    <w:rsid w:val="00C43123"/>
    <w:rsid w:val="00C43785"/>
    <w:rsid w:val="00C43A43"/>
    <w:rsid w:val="00C44B40"/>
    <w:rsid w:val="00C44DAD"/>
    <w:rsid w:val="00C44E18"/>
    <w:rsid w:val="00C44E78"/>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4F88"/>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107"/>
    <w:rsid w:val="00C815CB"/>
    <w:rsid w:val="00C826F3"/>
    <w:rsid w:val="00C836BF"/>
    <w:rsid w:val="00C84490"/>
    <w:rsid w:val="00C8466C"/>
    <w:rsid w:val="00C84E84"/>
    <w:rsid w:val="00C85F1B"/>
    <w:rsid w:val="00C86224"/>
    <w:rsid w:val="00C86E8A"/>
    <w:rsid w:val="00C878B0"/>
    <w:rsid w:val="00C92BE0"/>
    <w:rsid w:val="00C93561"/>
    <w:rsid w:val="00C944FB"/>
    <w:rsid w:val="00C94785"/>
    <w:rsid w:val="00C96D1E"/>
    <w:rsid w:val="00CA1CFF"/>
    <w:rsid w:val="00CA4ADF"/>
    <w:rsid w:val="00CA5C20"/>
    <w:rsid w:val="00CA70A1"/>
    <w:rsid w:val="00CB2374"/>
    <w:rsid w:val="00CB2888"/>
    <w:rsid w:val="00CB3A14"/>
    <w:rsid w:val="00CB4EC9"/>
    <w:rsid w:val="00CB58C7"/>
    <w:rsid w:val="00CB6311"/>
    <w:rsid w:val="00CB6D41"/>
    <w:rsid w:val="00CB7D56"/>
    <w:rsid w:val="00CC0269"/>
    <w:rsid w:val="00CC084C"/>
    <w:rsid w:val="00CC1475"/>
    <w:rsid w:val="00CC3253"/>
    <w:rsid w:val="00CC3AA3"/>
    <w:rsid w:val="00CC4422"/>
    <w:rsid w:val="00CC55DD"/>
    <w:rsid w:val="00CC5634"/>
    <w:rsid w:val="00CC598D"/>
    <w:rsid w:val="00CC5F62"/>
    <w:rsid w:val="00CC6169"/>
    <w:rsid w:val="00CC767D"/>
    <w:rsid w:val="00CD0A0F"/>
    <w:rsid w:val="00CD0B22"/>
    <w:rsid w:val="00CD149D"/>
    <w:rsid w:val="00CD1F17"/>
    <w:rsid w:val="00CD22D0"/>
    <w:rsid w:val="00CD2AE1"/>
    <w:rsid w:val="00CD2CCD"/>
    <w:rsid w:val="00CD42AF"/>
    <w:rsid w:val="00CD4BB5"/>
    <w:rsid w:val="00CD6DC1"/>
    <w:rsid w:val="00CD75B8"/>
    <w:rsid w:val="00CE056C"/>
    <w:rsid w:val="00CE1A20"/>
    <w:rsid w:val="00CE252A"/>
    <w:rsid w:val="00CE2B88"/>
    <w:rsid w:val="00CE49AD"/>
    <w:rsid w:val="00CE4C4F"/>
    <w:rsid w:val="00CE5163"/>
    <w:rsid w:val="00CE538B"/>
    <w:rsid w:val="00CE5824"/>
    <w:rsid w:val="00CE6D9D"/>
    <w:rsid w:val="00CE6DAD"/>
    <w:rsid w:val="00CE700D"/>
    <w:rsid w:val="00CF1B21"/>
    <w:rsid w:val="00CF2906"/>
    <w:rsid w:val="00CF2C96"/>
    <w:rsid w:val="00CF4094"/>
    <w:rsid w:val="00CF57F4"/>
    <w:rsid w:val="00CF7284"/>
    <w:rsid w:val="00CF7E22"/>
    <w:rsid w:val="00D001EB"/>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17E"/>
    <w:rsid w:val="00D13CBB"/>
    <w:rsid w:val="00D15F68"/>
    <w:rsid w:val="00D16C18"/>
    <w:rsid w:val="00D1736A"/>
    <w:rsid w:val="00D175CD"/>
    <w:rsid w:val="00D20E87"/>
    <w:rsid w:val="00D21A98"/>
    <w:rsid w:val="00D22267"/>
    <w:rsid w:val="00D22700"/>
    <w:rsid w:val="00D22898"/>
    <w:rsid w:val="00D22AD5"/>
    <w:rsid w:val="00D230B6"/>
    <w:rsid w:val="00D23CB8"/>
    <w:rsid w:val="00D2428E"/>
    <w:rsid w:val="00D255E2"/>
    <w:rsid w:val="00D25D4D"/>
    <w:rsid w:val="00D26B94"/>
    <w:rsid w:val="00D27332"/>
    <w:rsid w:val="00D30C1B"/>
    <w:rsid w:val="00D30E9D"/>
    <w:rsid w:val="00D3117F"/>
    <w:rsid w:val="00D32D37"/>
    <w:rsid w:val="00D33D33"/>
    <w:rsid w:val="00D34CAE"/>
    <w:rsid w:val="00D3505E"/>
    <w:rsid w:val="00D3576D"/>
    <w:rsid w:val="00D36DA9"/>
    <w:rsid w:val="00D37595"/>
    <w:rsid w:val="00D4078F"/>
    <w:rsid w:val="00D42E57"/>
    <w:rsid w:val="00D4387F"/>
    <w:rsid w:val="00D44386"/>
    <w:rsid w:val="00D4478D"/>
    <w:rsid w:val="00D44C83"/>
    <w:rsid w:val="00D4528C"/>
    <w:rsid w:val="00D47A3E"/>
    <w:rsid w:val="00D51281"/>
    <w:rsid w:val="00D51963"/>
    <w:rsid w:val="00D537D5"/>
    <w:rsid w:val="00D53C64"/>
    <w:rsid w:val="00D54FEB"/>
    <w:rsid w:val="00D55D7C"/>
    <w:rsid w:val="00D607CA"/>
    <w:rsid w:val="00D60AB8"/>
    <w:rsid w:val="00D61C1D"/>
    <w:rsid w:val="00D61CB2"/>
    <w:rsid w:val="00D62A67"/>
    <w:rsid w:val="00D6389C"/>
    <w:rsid w:val="00D64099"/>
    <w:rsid w:val="00D67F7B"/>
    <w:rsid w:val="00D71FE9"/>
    <w:rsid w:val="00D725C0"/>
    <w:rsid w:val="00D72A5F"/>
    <w:rsid w:val="00D7345F"/>
    <w:rsid w:val="00D75C27"/>
    <w:rsid w:val="00D77D54"/>
    <w:rsid w:val="00D81A38"/>
    <w:rsid w:val="00D83EC2"/>
    <w:rsid w:val="00D83F8C"/>
    <w:rsid w:val="00D84D5B"/>
    <w:rsid w:val="00D84E34"/>
    <w:rsid w:val="00D85855"/>
    <w:rsid w:val="00D86B7D"/>
    <w:rsid w:val="00D86F5A"/>
    <w:rsid w:val="00D8714D"/>
    <w:rsid w:val="00D87689"/>
    <w:rsid w:val="00D92746"/>
    <w:rsid w:val="00D92B92"/>
    <w:rsid w:val="00D9367D"/>
    <w:rsid w:val="00D94719"/>
    <w:rsid w:val="00D94F47"/>
    <w:rsid w:val="00D954FC"/>
    <w:rsid w:val="00D96394"/>
    <w:rsid w:val="00D96462"/>
    <w:rsid w:val="00D96747"/>
    <w:rsid w:val="00D96ACA"/>
    <w:rsid w:val="00D96D08"/>
    <w:rsid w:val="00D97953"/>
    <w:rsid w:val="00DA100A"/>
    <w:rsid w:val="00DA182E"/>
    <w:rsid w:val="00DA21F6"/>
    <w:rsid w:val="00DA2A91"/>
    <w:rsid w:val="00DA310C"/>
    <w:rsid w:val="00DA3BA1"/>
    <w:rsid w:val="00DA4575"/>
    <w:rsid w:val="00DA58F8"/>
    <w:rsid w:val="00DA6C40"/>
    <w:rsid w:val="00DB1F2B"/>
    <w:rsid w:val="00DB4913"/>
    <w:rsid w:val="00DB5CDD"/>
    <w:rsid w:val="00DB7611"/>
    <w:rsid w:val="00DB7880"/>
    <w:rsid w:val="00DB7F40"/>
    <w:rsid w:val="00DC19AF"/>
    <w:rsid w:val="00DC1BCD"/>
    <w:rsid w:val="00DC39EE"/>
    <w:rsid w:val="00DC4CB9"/>
    <w:rsid w:val="00DC55D6"/>
    <w:rsid w:val="00DC64C6"/>
    <w:rsid w:val="00DD0810"/>
    <w:rsid w:val="00DD092D"/>
    <w:rsid w:val="00DD0AC3"/>
    <w:rsid w:val="00DD2218"/>
    <w:rsid w:val="00DD38DB"/>
    <w:rsid w:val="00DD3C0D"/>
    <w:rsid w:val="00DD3FD5"/>
    <w:rsid w:val="00DD5A96"/>
    <w:rsid w:val="00DD60E3"/>
    <w:rsid w:val="00DD726C"/>
    <w:rsid w:val="00DD793E"/>
    <w:rsid w:val="00DD7FC6"/>
    <w:rsid w:val="00DE12D7"/>
    <w:rsid w:val="00DE16A5"/>
    <w:rsid w:val="00DE2868"/>
    <w:rsid w:val="00DE445A"/>
    <w:rsid w:val="00DE4C18"/>
    <w:rsid w:val="00DE6092"/>
    <w:rsid w:val="00DE60BA"/>
    <w:rsid w:val="00DE738E"/>
    <w:rsid w:val="00DE7D99"/>
    <w:rsid w:val="00DF0CA9"/>
    <w:rsid w:val="00DF1A74"/>
    <w:rsid w:val="00DF1F02"/>
    <w:rsid w:val="00DF2012"/>
    <w:rsid w:val="00DF38B2"/>
    <w:rsid w:val="00DF423C"/>
    <w:rsid w:val="00DF4DD9"/>
    <w:rsid w:val="00DF5606"/>
    <w:rsid w:val="00DF5A82"/>
    <w:rsid w:val="00DF5CED"/>
    <w:rsid w:val="00DF637B"/>
    <w:rsid w:val="00DF72B5"/>
    <w:rsid w:val="00DF7959"/>
    <w:rsid w:val="00E0057A"/>
    <w:rsid w:val="00E008C0"/>
    <w:rsid w:val="00E00D3D"/>
    <w:rsid w:val="00E02B27"/>
    <w:rsid w:val="00E03219"/>
    <w:rsid w:val="00E04548"/>
    <w:rsid w:val="00E04C95"/>
    <w:rsid w:val="00E04E9B"/>
    <w:rsid w:val="00E0741E"/>
    <w:rsid w:val="00E11EEE"/>
    <w:rsid w:val="00E124D7"/>
    <w:rsid w:val="00E1270A"/>
    <w:rsid w:val="00E12A0C"/>
    <w:rsid w:val="00E12BEC"/>
    <w:rsid w:val="00E15BED"/>
    <w:rsid w:val="00E162FF"/>
    <w:rsid w:val="00E169A8"/>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56FA"/>
    <w:rsid w:val="00E462A3"/>
    <w:rsid w:val="00E5059B"/>
    <w:rsid w:val="00E50F98"/>
    <w:rsid w:val="00E52139"/>
    <w:rsid w:val="00E52849"/>
    <w:rsid w:val="00E545FE"/>
    <w:rsid w:val="00E551A8"/>
    <w:rsid w:val="00E55FCC"/>
    <w:rsid w:val="00E56300"/>
    <w:rsid w:val="00E56798"/>
    <w:rsid w:val="00E57BED"/>
    <w:rsid w:val="00E6046D"/>
    <w:rsid w:val="00E62F87"/>
    <w:rsid w:val="00E640A5"/>
    <w:rsid w:val="00E6414F"/>
    <w:rsid w:val="00E65E7C"/>
    <w:rsid w:val="00E67ACA"/>
    <w:rsid w:val="00E67FC6"/>
    <w:rsid w:val="00E70243"/>
    <w:rsid w:val="00E71DAA"/>
    <w:rsid w:val="00E735A4"/>
    <w:rsid w:val="00E737D8"/>
    <w:rsid w:val="00E73A04"/>
    <w:rsid w:val="00E74887"/>
    <w:rsid w:val="00E75866"/>
    <w:rsid w:val="00E75B0B"/>
    <w:rsid w:val="00E75C7B"/>
    <w:rsid w:val="00E80192"/>
    <w:rsid w:val="00E81672"/>
    <w:rsid w:val="00E81678"/>
    <w:rsid w:val="00E816D9"/>
    <w:rsid w:val="00E819ED"/>
    <w:rsid w:val="00E81F0F"/>
    <w:rsid w:val="00E839E8"/>
    <w:rsid w:val="00E84B46"/>
    <w:rsid w:val="00E8569F"/>
    <w:rsid w:val="00E85FA2"/>
    <w:rsid w:val="00E87A6C"/>
    <w:rsid w:val="00E9075D"/>
    <w:rsid w:val="00E91163"/>
    <w:rsid w:val="00E915F2"/>
    <w:rsid w:val="00E92882"/>
    <w:rsid w:val="00E93246"/>
    <w:rsid w:val="00E93B21"/>
    <w:rsid w:val="00E93C2E"/>
    <w:rsid w:val="00E93EBD"/>
    <w:rsid w:val="00E952E8"/>
    <w:rsid w:val="00E95540"/>
    <w:rsid w:val="00E95D50"/>
    <w:rsid w:val="00E96431"/>
    <w:rsid w:val="00EA1186"/>
    <w:rsid w:val="00EA1417"/>
    <w:rsid w:val="00EA1F53"/>
    <w:rsid w:val="00EA2180"/>
    <w:rsid w:val="00EA45FB"/>
    <w:rsid w:val="00EA4E3E"/>
    <w:rsid w:val="00EA58A9"/>
    <w:rsid w:val="00EA599F"/>
    <w:rsid w:val="00EA5FF0"/>
    <w:rsid w:val="00EA719A"/>
    <w:rsid w:val="00EA7DB2"/>
    <w:rsid w:val="00EB05E7"/>
    <w:rsid w:val="00EB08F2"/>
    <w:rsid w:val="00EB0B8E"/>
    <w:rsid w:val="00EB2820"/>
    <w:rsid w:val="00EB38EC"/>
    <w:rsid w:val="00EB3EF4"/>
    <w:rsid w:val="00EB4183"/>
    <w:rsid w:val="00EB4357"/>
    <w:rsid w:val="00EB4BDD"/>
    <w:rsid w:val="00EB7255"/>
    <w:rsid w:val="00EC106D"/>
    <w:rsid w:val="00EC16AF"/>
    <w:rsid w:val="00EC1DAB"/>
    <w:rsid w:val="00EC3797"/>
    <w:rsid w:val="00EC4044"/>
    <w:rsid w:val="00EC58D5"/>
    <w:rsid w:val="00EC61D9"/>
    <w:rsid w:val="00EC660C"/>
    <w:rsid w:val="00ED2E1A"/>
    <w:rsid w:val="00ED339D"/>
    <w:rsid w:val="00ED4DE9"/>
    <w:rsid w:val="00ED53C7"/>
    <w:rsid w:val="00ED5EB4"/>
    <w:rsid w:val="00EE10AF"/>
    <w:rsid w:val="00EE1A20"/>
    <w:rsid w:val="00EE1EA4"/>
    <w:rsid w:val="00EE21BD"/>
    <w:rsid w:val="00EE2F8D"/>
    <w:rsid w:val="00EE3158"/>
    <w:rsid w:val="00EE34B8"/>
    <w:rsid w:val="00EE4E88"/>
    <w:rsid w:val="00EE50C7"/>
    <w:rsid w:val="00EE77AC"/>
    <w:rsid w:val="00EF066F"/>
    <w:rsid w:val="00EF079A"/>
    <w:rsid w:val="00EF0872"/>
    <w:rsid w:val="00EF0E33"/>
    <w:rsid w:val="00EF126B"/>
    <w:rsid w:val="00EF248C"/>
    <w:rsid w:val="00EF25CA"/>
    <w:rsid w:val="00EF2E8A"/>
    <w:rsid w:val="00EF391F"/>
    <w:rsid w:val="00EF4869"/>
    <w:rsid w:val="00EF4F09"/>
    <w:rsid w:val="00EF53D9"/>
    <w:rsid w:val="00EF5513"/>
    <w:rsid w:val="00EF599B"/>
    <w:rsid w:val="00EF6FD3"/>
    <w:rsid w:val="00EF7358"/>
    <w:rsid w:val="00EF7712"/>
    <w:rsid w:val="00F0194C"/>
    <w:rsid w:val="00F01B33"/>
    <w:rsid w:val="00F01C31"/>
    <w:rsid w:val="00F02A17"/>
    <w:rsid w:val="00F04B89"/>
    <w:rsid w:val="00F05983"/>
    <w:rsid w:val="00F069A0"/>
    <w:rsid w:val="00F06FDE"/>
    <w:rsid w:val="00F07612"/>
    <w:rsid w:val="00F11248"/>
    <w:rsid w:val="00F12748"/>
    <w:rsid w:val="00F13000"/>
    <w:rsid w:val="00F13C01"/>
    <w:rsid w:val="00F20494"/>
    <w:rsid w:val="00F20B5A"/>
    <w:rsid w:val="00F22E66"/>
    <w:rsid w:val="00F2323C"/>
    <w:rsid w:val="00F2527A"/>
    <w:rsid w:val="00F25627"/>
    <w:rsid w:val="00F260AF"/>
    <w:rsid w:val="00F27C1B"/>
    <w:rsid w:val="00F303DA"/>
    <w:rsid w:val="00F316C0"/>
    <w:rsid w:val="00F32B29"/>
    <w:rsid w:val="00F3368A"/>
    <w:rsid w:val="00F34E3C"/>
    <w:rsid w:val="00F34FB0"/>
    <w:rsid w:val="00F354C8"/>
    <w:rsid w:val="00F35977"/>
    <w:rsid w:val="00F359DD"/>
    <w:rsid w:val="00F3602C"/>
    <w:rsid w:val="00F37040"/>
    <w:rsid w:val="00F378E8"/>
    <w:rsid w:val="00F37EA2"/>
    <w:rsid w:val="00F40975"/>
    <w:rsid w:val="00F421FB"/>
    <w:rsid w:val="00F454C2"/>
    <w:rsid w:val="00F45B3B"/>
    <w:rsid w:val="00F4729F"/>
    <w:rsid w:val="00F479A9"/>
    <w:rsid w:val="00F524F6"/>
    <w:rsid w:val="00F52948"/>
    <w:rsid w:val="00F52BC9"/>
    <w:rsid w:val="00F52E3B"/>
    <w:rsid w:val="00F52FEE"/>
    <w:rsid w:val="00F54561"/>
    <w:rsid w:val="00F54BD4"/>
    <w:rsid w:val="00F5522D"/>
    <w:rsid w:val="00F55CBB"/>
    <w:rsid w:val="00F55F0B"/>
    <w:rsid w:val="00F5708A"/>
    <w:rsid w:val="00F608BE"/>
    <w:rsid w:val="00F61D4E"/>
    <w:rsid w:val="00F6297A"/>
    <w:rsid w:val="00F62C77"/>
    <w:rsid w:val="00F6438A"/>
    <w:rsid w:val="00F667BB"/>
    <w:rsid w:val="00F67DBB"/>
    <w:rsid w:val="00F7040C"/>
    <w:rsid w:val="00F716A4"/>
    <w:rsid w:val="00F73AC7"/>
    <w:rsid w:val="00F74AB5"/>
    <w:rsid w:val="00F81485"/>
    <w:rsid w:val="00F81817"/>
    <w:rsid w:val="00F81B41"/>
    <w:rsid w:val="00F82364"/>
    <w:rsid w:val="00F83CB1"/>
    <w:rsid w:val="00F842FB"/>
    <w:rsid w:val="00F85DE5"/>
    <w:rsid w:val="00F86212"/>
    <w:rsid w:val="00F863FA"/>
    <w:rsid w:val="00F86AD8"/>
    <w:rsid w:val="00F87B83"/>
    <w:rsid w:val="00F91BAF"/>
    <w:rsid w:val="00F92161"/>
    <w:rsid w:val="00F92F8E"/>
    <w:rsid w:val="00F938F4"/>
    <w:rsid w:val="00F941B4"/>
    <w:rsid w:val="00F958A6"/>
    <w:rsid w:val="00F959E0"/>
    <w:rsid w:val="00F95C1B"/>
    <w:rsid w:val="00F963D9"/>
    <w:rsid w:val="00F9786A"/>
    <w:rsid w:val="00F97FF6"/>
    <w:rsid w:val="00FA169E"/>
    <w:rsid w:val="00FA1D00"/>
    <w:rsid w:val="00FA2A64"/>
    <w:rsid w:val="00FA3454"/>
    <w:rsid w:val="00FA3E28"/>
    <w:rsid w:val="00FA51C3"/>
    <w:rsid w:val="00FA6CA5"/>
    <w:rsid w:val="00FA73CA"/>
    <w:rsid w:val="00FB0358"/>
    <w:rsid w:val="00FB12AC"/>
    <w:rsid w:val="00FB1C0B"/>
    <w:rsid w:val="00FB1F46"/>
    <w:rsid w:val="00FB2CBF"/>
    <w:rsid w:val="00FC279F"/>
    <w:rsid w:val="00FC3B8C"/>
    <w:rsid w:val="00FC40EC"/>
    <w:rsid w:val="00FC48E1"/>
    <w:rsid w:val="00FC4CDD"/>
    <w:rsid w:val="00FC74D0"/>
    <w:rsid w:val="00FD08EE"/>
    <w:rsid w:val="00FD2124"/>
    <w:rsid w:val="00FD34AD"/>
    <w:rsid w:val="00FD35B3"/>
    <w:rsid w:val="00FD3E4E"/>
    <w:rsid w:val="00FD5352"/>
    <w:rsid w:val="00FD6665"/>
    <w:rsid w:val="00FD6DCB"/>
    <w:rsid w:val="00FD707F"/>
    <w:rsid w:val="00FD7468"/>
    <w:rsid w:val="00FD7B9F"/>
    <w:rsid w:val="00FD7C21"/>
    <w:rsid w:val="00FE0716"/>
    <w:rsid w:val="00FE1A01"/>
    <w:rsid w:val="00FE1EC0"/>
    <w:rsid w:val="00FE2398"/>
    <w:rsid w:val="00FE351D"/>
    <w:rsid w:val="00FE4BCF"/>
    <w:rsid w:val="00FE5524"/>
    <w:rsid w:val="00FE5602"/>
    <w:rsid w:val="00FE5C98"/>
    <w:rsid w:val="00FE62AF"/>
    <w:rsid w:val="00FE7257"/>
    <w:rsid w:val="00FF16C1"/>
    <w:rsid w:val="00FF21E5"/>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974"/>
    <w:pPr>
      <w:spacing w:before="36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665B2E"/>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3E495C"/>
    <w:pPr>
      <w:numPr>
        <w:ilvl w:val="2"/>
      </w:numPr>
      <w:ind w:left="851" w:hanging="851"/>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97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BB5C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665B2E"/>
    <w:rPr>
      <w:rFonts w:ascii="Arial" w:hAnsi="Arial" w:cs="Arial"/>
      <w:bCs/>
      <w:color w:val="264F90"/>
      <w:sz w:val="24"/>
      <w:szCs w:val="32"/>
    </w:rPr>
  </w:style>
  <w:style w:type="character" w:customStyle="1" w:styleId="Heading4Char">
    <w:name w:val="Heading 4 Char"/>
    <w:basedOn w:val="Heading3Char"/>
    <w:link w:val="Heading4"/>
    <w:rsid w:val="003E495C"/>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00284183">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1356158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2358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20464602">
      <w:bodyDiv w:val="1"/>
      <w:marLeft w:val="0"/>
      <w:marRight w:val="0"/>
      <w:marTop w:val="0"/>
      <w:marBottom w:val="0"/>
      <w:divBdr>
        <w:top w:val="none" w:sz="0" w:space="0" w:color="auto"/>
        <w:left w:val="none" w:sz="0" w:space="0" w:color="auto"/>
        <w:bottom w:val="none" w:sz="0" w:space="0" w:color="auto"/>
        <w:right w:val="none" w:sz="0" w:space="0" w:color="auto"/>
      </w:divBdr>
    </w:div>
    <w:div w:id="1919441684">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4467171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1828869">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business.gov.au/grants-and-programs/genomics-health-futures-mission-projects-grants" TargetMode="External"/><Relationship Id="rId39" Type="http://schemas.openxmlformats.org/officeDocument/2006/relationships/hyperlink" Target="https://www.industry.gov.au/sites/g/files/net3906/f/July%202018/document/pdf/conflict-of-interest-and-insider-trading-policy.pdf" TargetMode="External"/><Relationship Id="rId3" Type="http://schemas.openxmlformats.org/officeDocument/2006/relationships/customXml" Target="../customXml/item3.xml"/><Relationship Id="rId21" Type="http://schemas.openxmlformats.org/officeDocument/2006/relationships/hyperlink" Target="http://www.health.gov.au/internet/main/publishing.nsf/Content/national-health-genomics-policy-framework-2018-2021" TargetMode="External"/><Relationship Id="rId34" Type="http://schemas.openxmlformats.org/officeDocument/2006/relationships/hyperlink" Target="https://www.ato.gov.au/" TargetMode="External"/><Relationship Id="rId42" Type="http://schemas.openxmlformats.org/officeDocument/2006/relationships/hyperlink" Target="http://www.business.gov.au/contact-us/Pages/default.aspx"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s://business.gov.au/grants-and-programs/genomics-health-futures-mission-projects-grants" TargetMode="External"/><Relationship Id="rId33" Type="http://schemas.openxmlformats.org/officeDocument/2006/relationships/hyperlink" Target="https://nhmrc.gov.au/about-us/publications/national-principles-ip-management-publicly-funded-research" TargetMode="External"/><Relationship Id="rId38" Type="http://schemas.openxmlformats.org/officeDocument/2006/relationships/hyperlink" Target="https://www.legislation.gov.au/Details/C2017C00270" TargetMode="External"/><Relationship Id="rId46"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business.gov.au/grants-and-programs/genomics-health-futures-mission-projects-grants" TargetMode="External"/><Relationship Id="rId41"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egislation.gov.au/Details/C2015A00116" TargetMode="External"/><Relationship Id="rId32" Type="http://schemas.openxmlformats.org/officeDocument/2006/relationships/hyperlink" Target="https://www.nhmrc.gov.au/?" TargetMode="External"/><Relationship Id="rId37" Type="http://schemas.openxmlformats.org/officeDocument/2006/relationships/hyperlink" Target="https://www.legislation.gov.au/Details/C2017C00270/Html/Text" TargetMode="External"/><Relationship Id="rId40" Type="http://schemas.openxmlformats.org/officeDocument/2006/relationships/hyperlink" Target="https://www.industry.gov.au/data-and-publications/privacy-policy" TargetMode="External"/><Relationship Id="rId45" Type="http://schemas.openxmlformats.org/officeDocument/2006/relationships/hyperlink" Target="http://www.ombudsman.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inance.gov.au/sites/default/files/commonwealth-grants-rules-and-guidelines.pdf" TargetMode="External"/><Relationship Id="rId28" Type="http://schemas.openxmlformats.org/officeDocument/2006/relationships/hyperlink" Target="https://www.business.gov.au/contact-us" TargetMode="External"/><Relationship Id="rId36" Type="http://schemas.openxmlformats.org/officeDocument/2006/relationships/hyperlink" Target="http://www.apsc.gov.au/publications-and-media/current-publications/aps-values-and-code-of-conduct-in-practice/conflict-of-interest"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yperlink" Target="https://www.humanrights.gov.au/national-principles-child-safe-organisations" TargetMode="External"/><Relationship Id="rId44" Type="http://schemas.openxmlformats.org/officeDocument/2006/relationships/hyperlink" Target="http://www.business.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business.gov.au/assistance/genomics-health-futures-mission-projects" TargetMode="External"/><Relationship Id="rId27" Type="http://schemas.openxmlformats.org/officeDocument/2006/relationships/hyperlink" Target="http://www.business.gov.au/INSERT%20URL" TargetMode="External"/><Relationship Id="rId30" Type="http://schemas.openxmlformats.org/officeDocument/2006/relationships/hyperlink" Target="https://www.legislation.gov.au/Details/C2015A00116"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s://www.business.gov.au/about/customer-service-charter" TargetMode="External"/><Relationship Id="rId48" Type="http://schemas.openxmlformats.org/officeDocument/2006/relationships/glossaryDocument" Target="glossary/document.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C2015A00116" TargetMode="External"/><Relationship Id="rId2" Type="http://schemas.openxmlformats.org/officeDocument/2006/relationships/hyperlink" Target="https://www.legislation.gov.au/Details/C2015A00116" TargetMode="External"/><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725EA8E6BC8C493497EF9675BDC80656"/>
        <w:category>
          <w:name w:val="General"/>
          <w:gallery w:val="placeholder"/>
        </w:category>
        <w:types>
          <w:type w:val="bbPlcHdr"/>
        </w:types>
        <w:behaviors>
          <w:behavior w:val="content"/>
        </w:behaviors>
        <w:guid w:val="{236F49F9-CB79-4927-8442-2A0D4DD35679}"/>
      </w:docPartPr>
      <w:docPartBody>
        <w:p w:rsidR="002C1C2F" w:rsidRDefault="00D3126F" w:rsidP="00D3126F">
          <w:pPr>
            <w:pStyle w:val="725EA8E6BC8C493497EF9675BDC80656"/>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74CF0"/>
    <w:rsid w:val="001D19C2"/>
    <w:rsid w:val="001D6595"/>
    <w:rsid w:val="00204D02"/>
    <w:rsid w:val="00230582"/>
    <w:rsid w:val="00255B9E"/>
    <w:rsid w:val="00256378"/>
    <w:rsid w:val="00267D81"/>
    <w:rsid w:val="00283FA7"/>
    <w:rsid w:val="002C1C2F"/>
    <w:rsid w:val="002D31BB"/>
    <w:rsid w:val="003075AB"/>
    <w:rsid w:val="003270C3"/>
    <w:rsid w:val="00333E70"/>
    <w:rsid w:val="003433DA"/>
    <w:rsid w:val="00346697"/>
    <w:rsid w:val="00373F43"/>
    <w:rsid w:val="003778F1"/>
    <w:rsid w:val="003969DB"/>
    <w:rsid w:val="003A2802"/>
    <w:rsid w:val="003D103F"/>
    <w:rsid w:val="003D1F7D"/>
    <w:rsid w:val="003E650C"/>
    <w:rsid w:val="00402658"/>
    <w:rsid w:val="00420B2B"/>
    <w:rsid w:val="0045165D"/>
    <w:rsid w:val="004917E4"/>
    <w:rsid w:val="00491EAB"/>
    <w:rsid w:val="004C009D"/>
    <w:rsid w:val="004C56E9"/>
    <w:rsid w:val="004E2075"/>
    <w:rsid w:val="004E7CAB"/>
    <w:rsid w:val="00507096"/>
    <w:rsid w:val="00520CEB"/>
    <w:rsid w:val="00533CA6"/>
    <w:rsid w:val="00553CDE"/>
    <w:rsid w:val="0056781E"/>
    <w:rsid w:val="00573B84"/>
    <w:rsid w:val="005A07E5"/>
    <w:rsid w:val="005A7688"/>
    <w:rsid w:val="005A7C1E"/>
    <w:rsid w:val="005D05B6"/>
    <w:rsid w:val="005E5F3E"/>
    <w:rsid w:val="005F2C75"/>
    <w:rsid w:val="0061373F"/>
    <w:rsid w:val="00617C4F"/>
    <w:rsid w:val="00617D9B"/>
    <w:rsid w:val="00626C0A"/>
    <w:rsid w:val="00633E9E"/>
    <w:rsid w:val="00642D3B"/>
    <w:rsid w:val="00643117"/>
    <w:rsid w:val="00664CAF"/>
    <w:rsid w:val="00695C4F"/>
    <w:rsid w:val="006C6952"/>
    <w:rsid w:val="006F1D58"/>
    <w:rsid w:val="0070249A"/>
    <w:rsid w:val="00745610"/>
    <w:rsid w:val="007758E0"/>
    <w:rsid w:val="007955E5"/>
    <w:rsid w:val="007E1D73"/>
    <w:rsid w:val="007E1FB5"/>
    <w:rsid w:val="007F7244"/>
    <w:rsid w:val="008125DB"/>
    <w:rsid w:val="00832A63"/>
    <w:rsid w:val="00897777"/>
    <w:rsid w:val="008B5A41"/>
    <w:rsid w:val="008D32AC"/>
    <w:rsid w:val="008E3C25"/>
    <w:rsid w:val="00901F89"/>
    <w:rsid w:val="00926C29"/>
    <w:rsid w:val="00932DD6"/>
    <w:rsid w:val="00940252"/>
    <w:rsid w:val="00955C19"/>
    <w:rsid w:val="00973CC8"/>
    <w:rsid w:val="0098301B"/>
    <w:rsid w:val="00994045"/>
    <w:rsid w:val="009D37A0"/>
    <w:rsid w:val="00A12344"/>
    <w:rsid w:val="00A1591D"/>
    <w:rsid w:val="00A17C8D"/>
    <w:rsid w:val="00A462C4"/>
    <w:rsid w:val="00A52D16"/>
    <w:rsid w:val="00A814F2"/>
    <w:rsid w:val="00A82A0F"/>
    <w:rsid w:val="00A8492E"/>
    <w:rsid w:val="00AA1C06"/>
    <w:rsid w:val="00AC5EC3"/>
    <w:rsid w:val="00AD1382"/>
    <w:rsid w:val="00AF29F7"/>
    <w:rsid w:val="00AF62FF"/>
    <w:rsid w:val="00B038A6"/>
    <w:rsid w:val="00B317E6"/>
    <w:rsid w:val="00B537FE"/>
    <w:rsid w:val="00B75A32"/>
    <w:rsid w:val="00B820A8"/>
    <w:rsid w:val="00B821C1"/>
    <w:rsid w:val="00BA0F47"/>
    <w:rsid w:val="00BF0741"/>
    <w:rsid w:val="00BF10FB"/>
    <w:rsid w:val="00C214D0"/>
    <w:rsid w:val="00C2395A"/>
    <w:rsid w:val="00C23AE8"/>
    <w:rsid w:val="00C24B73"/>
    <w:rsid w:val="00C262DE"/>
    <w:rsid w:val="00C2738A"/>
    <w:rsid w:val="00C3684D"/>
    <w:rsid w:val="00C63EE7"/>
    <w:rsid w:val="00C6409C"/>
    <w:rsid w:val="00C8774C"/>
    <w:rsid w:val="00C90009"/>
    <w:rsid w:val="00C93610"/>
    <w:rsid w:val="00CE2EBB"/>
    <w:rsid w:val="00CF3EAA"/>
    <w:rsid w:val="00CF7F43"/>
    <w:rsid w:val="00D3126F"/>
    <w:rsid w:val="00D91C55"/>
    <w:rsid w:val="00D96834"/>
    <w:rsid w:val="00DA47B3"/>
    <w:rsid w:val="00DF3458"/>
    <w:rsid w:val="00E10DC5"/>
    <w:rsid w:val="00E34745"/>
    <w:rsid w:val="00E6069A"/>
    <w:rsid w:val="00E75E70"/>
    <w:rsid w:val="00E937F8"/>
    <w:rsid w:val="00ED004A"/>
    <w:rsid w:val="00ED3CA3"/>
    <w:rsid w:val="00EE2CCD"/>
    <w:rsid w:val="00F11230"/>
    <w:rsid w:val="00F504ED"/>
    <w:rsid w:val="00F54F37"/>
    <w:rsid w:val="00FC1994"/>
    <w:rsid w:val="00FF2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 w:type="paragraph" w:customStyle="1" w:styleId="725EA8E6BC8C493497EF9675BDC80656">
    <w:name w:val="725EA8E6BC8C493497EF9675BDC80656"/>
    <w:rsid w:val="00D312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3ba6269598f06f9892cb9f60e72d2b8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f7376315fa591a72234631ebef4c85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96</Value>
      <Value>3</Value>
      <Value>16487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finalised draft endorsed by DoH 22 Feb 2019</Comments>
    <_dlc_DocId xmlns="2a251b7e-61e4-4816-a71f-b295a9ad20fb">YZXQVS7QACYM-1541955987-138</_dlc_DocId>
    <_dlc_DocIdUrl xmlns="2a251b7e-61e4-4816-a71f-b295a9ad20fb">
      <Url>http://dochub/div/ausindustry/businessfunctions/programmedesign/resources/_layouts/15/DocIdRedir.aspx?ID=YZXQVS7QACYM-1541955987-138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2.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3.xml><?xml version="1.0" encoding="utf-8"?>
<ds:datastoreItem xmlns:ds="http://schemas.openxmlformats.org/officeDocument/2006/customXml" ds:itemID="{9F7D223D-95EE-4835-A94D-52651845F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7.xml><?xml version="1.0" encoding="utf-8"?>
<ds:datastoreItem xmlns:ds="http://schemas.openxmlformats.org/officeDocument/2006/customXml" ds:itemID="{DE654DBD-39C1-446A-8BA4-E3A75A0C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8799</Words>
  <Characters>51018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Genomics Health Futures Mission – Projects Grant Opportunity</vt:lpstr>
    </vt:vector>
  </TitlesOfParts>
  <Company>Industry</Company>
  <LinksUpToDate>false</LinksUpToDate>
  <CharactersWithSpaces>59698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Genomics Health Futures Mission – Projects Grant Opportunity</dc:title>
  <dc:subject/>
  <dc:creator>Industry</dc:creator>
  <cp:keywords/>
  <dc:description/>
  <cp:lastModifiedBy>Cooper, Colin</cp:lastModifiedBy>
  <cp:revision>4</cp:revision>
  <cp:lastPrinted>2022-08-31T23:42:00Z</cp:lastPrinted>
  <dcterms:created xsi:type="dcterms:W3CDTF">2022-08-31T23:38:00Z</dcterms:created>
  <dcterms:modified xsi:type="dcterms:W3CDTF">2022-08-31T23:47:00Z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0x010100CC5EC49C0A70E54C835C37C879B9A997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16487;#2019|7e451fe0-4dc6-437a-a849-bab7965a9aee</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20150;#Assurance|f1fd53b4-04d1-43b3-bd45-892c6db475ed</vt:lpwstr>
  </property>
  <property fmtid="{D5CDD505-2E9C-101B-9397-08002B2CF9AE}" pid="21" name="DocHub_BGHDeliverySystem">
    <vt:lpwstr/>
  </property>
  <property fmtid="{D5CDD505-2E9C-101B-9397-08002B2CF9AE}" pid="22" name="IconOverlay">
    <vt:lpwstr/>
  </property>
</Properties>
</file>