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4509" w14:textId="35946049" w:rsidR="00803BAF" w:rsidRPr="0016701D" w:rsidRDefault="00803BAF" w:rsidP="6EF0D1EF">
      <w:pPr>
        <w:pStyle w:val="Heading1"/>
        <w:rPr>
          <w:rFonts w:ascii="Aptos" w:hAnsi="Aptos"/>
          <w:sz w:val="56"/>
          <w:szCs w:val="56"/>
        </w:rPr>
      </w:pPr>
      <w:r w:rsidRPr="0016701D">
        <w:rPr>
          <w:rFonts w:ascii="Aptos" w:hAnsi="Aptos"/>
          <w:sz w:val="56"/>
          <w:szCs w:val="56"/>
        </w:rPr>
        <w:t>The DRIVEN Charger Rebate Stream 202</w:t>
      </w:r>
      <w:r w:rsidR="00035A49">
        <w:rPr>
          <w:rFonts w:ascii="Aptos" w:hAnsi="Aptos"/>
          <w:sz w:val="56"/>
          <w:szCs w:val="56"/>
        </w:rPr>
        <w:t>6</w:t>
      </w:r>
      <w:r w:rsidRPr="0016701D">
        <w:rPr>
          <w:rFonts w:ascii="Aptos" w:hAnsi="Aptos"/>
          <w:sz w:val="56"/>
          <w:szCs w:val="56"/>
        </w:rPr>
        <w:t xml:space="preserve"> to 202</w:t>
      </w:r>
      <w:r w:rsidR="00035A49">
        <w:rPr>
          <w:rFonts w:ascii="Aptos" w:hAnsi="Aptos"/>
          <w:sz w:val="56"/>
          <w:szCs w:val="56"/>
        </w:rPr>
        <w:t>9</w:t>
      </w:r>
    </w:p>
    <w:p w14:paraId="36AFB9F9" w14:textId="2D2882B2" w:rsidR="00FC3F14" w:rsidRDefault="6853F054" w:rsidP="6EF0D1EF">
      <w:pPr>
        <w:pStyle w:val="Heading1"/>
        <w:rPr>
          <w:rFonts w:ascii="Aptos" w:hAnsi="Aptos"/>
          <w:sz w:val="56"/>
          <w:szCs w:val="56"/>
        </w:rPr>
      </w:pPr>
      <w:r w:rsidRPr="0016701D">
        <w:rPr>
          <w:rFonts w:ascii="Aptos" w:hAnsi="Aptos"/>
          <w:sz w:val="56"/>
          <w:szCs w:val="56"/>
        </w:rPr>
        <w:t>A</w:t>
      </w:r>
      <w:r w:rsidR="00803BAF" w:rsidRPr="0016701D">
        <w:rPr>
          <w:rFonts w:ascii="Aptos" w:hAnsi="Aptos"/>
          <w:sz w:val="56"/>
          <w:szCs w:val="56"/>
        </w:rPr>
        <w:t>pplicant</w:t>
      </w:r>
      <w:r w:rsidRPr="0016701D">
        <w:rPr>
          <w:rFonts w:ascii="Aptos" w:hAnsi="Aptos"/>
          <w:sz w:val="56"/>
          <w:szCs w:val="56"/>
        </w:rPr>
        <w:t xml:space="preserve"> declaration</w:t>
      </w:r>
    </w:p>
    <w:p w14:paraId="52FF1168" w14:textId="77777777" w:rsidR="00035A49" w:rsidRPr="00035A49" w:rsidRDefault="00035A49" w:rsidP="00035A49"/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261"/>
        <w:gridCol w:w="5743"/>
      </w:tblGrid>
      <w:tr w:rsidR="00851883" w:rsidRPr="0016701D" w14:paraId="45A8CDD4" w14:textId="77777777" w:rsidTr="00035A49">
        <w:trPr>
          <w:cantSplit/>
          <w:trHeight w:val="340"/>
        </w:trPr>
        <w:tc>
          <w:tcPr>
            <w:tcW w:w="3261" w:type="dxa"/>
            <w:shd w:val="clear" w:color="auto" w:fill="D9D9D9" w:themeFill="background1" w:themeFillShade="D9"/>
          </w:tcPr>
          <w:p w14:paraId="01A6C00D" w14:textId="6F64FE2A" w:rsidR="00851883" w:rsidRPr="0016701D" w:rsidRDefault="00803BAF" w:rsidP="1BC8CB68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t>Applicant Organisation Name</w:t>
            </w:r>
          </w:p>
        </w:tc>
        <w:tc>
          <w:tcPr>
            <w:tcW w:w="5743" w:type="dxa"/>
          </w:tcPr>
          <w:p w14:paraId="75227328" w14:textId="246AD750" w:rsidR="00851883" w:rsidRPr="0016701D" w:rsidRDefault="00F508DA" w:rsidP="00086E7B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16701D">
              <w:rPr>
                <w:rFonts w:ascii="Aptos" w:hAnsi="Aptos"/>
              </w:rPr>
              <w:instrText xml:space="preserve"> FORMTEXT </w:instrText>
            </w:r>
            <w:r w:rsidRPr="0016701D">
              <w:rPr>
                <w:rFonts w:ascii="Aptos" w:hAnsi="Aptos"/>
              </w:rPr>
            </w:r>
            <w:r w:rsidRPr="0016701D">
              <w:rPr>
                <w:rFonts w:ascii="Aptos" w:hAnsi="Aptos"/>
              </w:rPr>
              <w:fldChar w:fldCharType="separate"/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fldChar w:fldCharType="end"/>
            </w:r>
          </w:p>
        </w:tc>
      </w:tr>
      <w:tr w:rsidR="0010273F" w:rsidRPr="0016701D" w14:paraId="00ADFB24" w14:textId="77777777" w:rsidTr="00035A49">
        <w:trPr>
          <w:cantSplit/>
          <w:trHeight w:val="340"/>
        </w:trPr>
        <w:tc>
          <w:tcPr>
            <w:tcW w:w="3261" w:type="dxa"/>
            <w:shd w:val="clear" w:color="auto" w:fill="D9D9D9" w:themeFill="background1" w:themeFillShade="D9"/>
          </w:tcPr>
          <w:p w14:paraId="1F63534F" w14:textId="6D0A88D7" w:rsidR="0010273F" w:rsidRPr="0016701D" w:rsidRDefault="00803BAF" w:rsidP="00851883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t xml:space="preserve">Applicant Organisation </w:t>
            </w:r>
            <w:r w:rsidR="279442DB" w:rsidRPr="0016701D">
              <w:rPr>
                <w:rFonts w:ascii="Aptos" w:hAnsi="Aptos"/>
              </w:rPr>
              <w:t>ABN</w:t>
            </w:r>
          </w:p>
        </w:tc>
        <w:tc>
          <w:tcPr>
            <w:tcW w:w="5743" w:type="dxa"/>
          </w:tcPr>
          <w:p w14:paraId="407FC4CE" w14:textId="53CE36B2" w:rsidR="0010273F" w:rsidRPr="0016701D" w:rsidRDefault="00F508DA" w:rsidP="00086E7B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16701D">
              <w:rPr>
                <w:rFonts w:ascii="Aptos" w:hAnsi="Aptos"/>
              </w:rPr>
              <w:instrText xml:space="preserve"> FORMTEXT </w:instrText>
            </w:r>
            <w:r w:rsidRPr="0016701D">
              <w:rPr>
                <w:rFonts w:ascii="Aptos" w:hAnsi="Aptos"/>
              </w:rPr>
            </w:r>
            <w:r w:rsidRPr="0016701D">
              <w:rPr>
                <w:rFonts w:ascii="Aptos" w:hAnsi="Aptos"/>
              </w:rPr>
              <w:fldChar w:fldCharType="separate"/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t> </w:t>
            </w:r>
            <w:r w:rsidRPr="0016701D">
              <w:rPr>
                <w:rFonts w:ascii="Aptos" w:hAnsi="Aptos"/>
              </w:rPr>
              <w:fldChar w:fldCharType="end"/>
            </w:r>
          </w:p>
        </w:tc>
      </w:tr>
      <w:tr w:rsidR="37630FB8" w:rsidRPr="0016701D" w14:paraId="1981B586" w14:textId="77777777" w:rsidTr="00035A49">
        <w:trPr>
          <w:cantSplit/>
          <w:trHeight w:val="340"/>
        </w:trPr>
        <w:tc>
          <w:tcPr>
            <w:tcW w:w="3261" w:type="dxa"/>
            <w:shd w:val="clear" w:color="auto" w:fill="D9D9D9" w:themeFill="background1" w:themeFillShade="D9"/>
          </w:tcPr>
          <w:p w14:paraId="2CD90654" w14:textId="0A831F78" w:rsidR="678A9FB4" w:rsidRPr="0016701D" w:rsidRDefault="00803BAF" w:rsidP="37630FB8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t xml:space="preserve">Applicant Organisation </w:t>
            </w:r>
            <w:r w:rsidR="678A9FB4" w:rsidRPr="0016701D">
              <w:rPr>
                <w:rFonts w:ascii="Aptos" w:hAnsi="Aptos"/>
              </w:rPr>
              <w:t>address</w:t>
            </w:r>
          </w:p>
        </w:tc>
        <w:tc>
          <w:tcPr>
            <w:tcW w:w="5743" w:type="dxa"/>
          </w:tcPr>
          <w:p w14:paraId="602DCBC6" w14:textId="60B13137" w:rsidR="37630FB8" w:rsidRPr="0016701D" w:rsidRDefault="37630FB8" w:rsidP="37630FB8">
            <w:pPr>
              <w:pStyle w:val="Normaltable"/>
              <w:rPr>
                <w:rFonts w:ascii="Aptos" w:hAnsi="Aptos"/>
              </w:rPr>
            </w:pPr>
          </w:p>
        </w:tc>
      </w:tr>
      <w:tr w:rsidR="00851883" w:rsidRPr="0016701D" w14:paraId="540C399E" w14:textId="77777777" w:rsidTr="00035A49">
        <w:trPr>
          <w:cantSplit/>
          <w:trHeight w:val="340"/>
        </w:trPr>
        <w:tc>
          <w:tcPr>
            <w:tcW w:w="3261" w:type="dxa"/>
            <w:shd w:val="clear" w:color="auto" w:fill="D9D9D9" w:themeFill="background1" w:themeFillShade="D9"/>
          </w:tcPr>
          <w:p w14:paraId="21CD15F0" w14:textId="5076F3B2" w:rsidR="00851883" w:rsidRPr="0016701D" w:rsidRDefault="00803BAF" w:rsidP="005C38F3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t>Application Number</w:t>
            </w:r>
          </w:p>
        </w:tc>
        <w:tc>
          <w:tcPr>
            <w:tcW w:w="5743" w:type="dxa"/>
          </w:tcPr>
          <w:p w14:paraId="53CF5567" w14:textId="5F157B12" w:rsidR="00851883" w:rsidRPr="0016701D" w:rsidRDefault="00851883" w:rsidP="00851883">
            <w:pPr>
              <w:pStyle w:val="Normaltable"/>
              <w:rPr>
                <w:rFonts w:ascii="Aptos" w:hAnsi="Aptos"/>
              </w:rPr>
            </w:pPr>
            <w:r w:rsidRPr="0016701D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Enter in the membership number."/>
                  <w:textInput>
                    <w:maxLength w:val="100"/>
                  </w:textInput>
                </w:ffData>
              </w:fldChar>
            </w:r>
            <w:r w:rsidRPr="0016701D">
              <w:rPr>
                <w:rFonts w:ascii="Aptos" w:hAnsi="Aptos"/>
              </w:rPr>
              <w:instrText xml:space="preserve"> FORMTEXT </w:instrText>
            </w:r>
            <w:r w:rsidRPr="0016701D">
              <w:rPr>
                <w:rFonts w:ascii="Aptos" w:hAnsi="Aptos"/>
              </w:rPr>
            </w:r>
            <w:r w:rsidRPr="0016701D">
              <w:rPr>
                <w:rFonts w:ascii="Aptos" w:hAnsi="Aptos"/>
              </w:rPr>
              <w:fldChar w:fldCharType="separate"/>
            </w:r>
            <w:r w:rsidRPr="0016701D">
              <w:rPr>
                <w:rFonts w:ascii="Aptos" w:hAnsi="Aptos"/>
                <w:noProof/>
              </w:rPr>
              <w:t> </w:t>
            </w:r>
            <w:r w:rsidRPr="0016701D">
              <w:rPr>
                <w:rFonts w:ascii="Aptos" w:hAnsi="Aptos"/>
                <w:noProof/>
              </w:rPr>
              <w:t> </w:t>
            </w:r>
            <w:r w:rsidRPr="0016701D">
              <w:rPr>
                <w:rFonts w:ascii="Aptos" w:hAnsi="Aptos"/>
                <w:noProof/>
              </w:rPr>
              <w:t> </w:t>
            </w:r>
            <w:r w:rsidRPr="0016701D">
              <w:rPr>
                <w:rFonts w:ascii="Aptos" w:hAnsi="Aptos"/>
                <w:noProof/>
              </w:rPr>
              <w:t> </w:t>
            </w:r>
            <w:r w:rsidRPr="0016701D">
              <w:rPr>
                <w:rFonts w:ascii="Aptos" w:hAnsi="Aptos"/>
                <w:noProof/>
              </w:rPr>
              <w:t> </w:t>
            </w:r>
            <w:r w:rsidRPr="0016701D">
              <w:rPr>
                <w:rFonts w:ascii="Aptos" w:hAnsi="Aptos"/>
              </w:rPr>
              <w:fldChar w:fldCharType="end"/>
            </w:r>
          </w:p>
        </w:tc>
      </w:tr>
    </w:tbl>
    <w:p w14:paraId="0B4475AB" w14:textId="77777777" w:rsidR="001931F7" w:rsidRPr="0016701D" w:rsidRDefault="001931F7" w:rsidP="009516A4">
      <w:pPr>
        <w:pStyle w:val="Normaltable"/>
        <w:spacing w:before="0" w:after="0" w:line="240" w:lineRule="auto"/>
        <w:rPr>
          <w:rFonts w:ascii="Aptos" w:hAnsi="Aptos"/>
        </w:rPr>
      </w:pPr>
    </w:p>
    <w:p w14:paraId="553A57A4" w14:textId="77777777" w:rsidR="00035A49" w:rsidRDefault="00035A49" w:rsidP="00A11C39">
      <w:pPr>
        <w:pStyle w:val="Normaltable"/>
        <w:spacing w:before="0" w:after="0" w:line="240" w:lineRule="auto"/>
        <w:rPr>
          <w:rFonts w:ascii="Aptos" w:hAnsi="Aptos"/>
        </w:rPr>
      </w:pPr>
    </w:p>
    <w:p w14:paraId="3E2A893C" w14:textId="1E4B9907" w:rsidR="00803BAF" w:rsidRPr="0016701D" w:rsidRDefault="00A27581" w:rsidP="00A11C39">
      <w:pPr>
        <w:pStyle w:val="Normaltable"/>
        <w:spacing w:before="0" w:after="0" w:line="240" w:lineRule="auto"/>
        <w:rPr>
          <w:rFonts w:ascii="Aptos" w:hAnsi="Aptos"/>
        </w:rPr>
      </w:pPr>
      <w:r w:rsidRPr="0016701D">
        <w:rPr>
          <w:rFonts w:ascii="Aptos" w:hAnsi="Aptos"/>
        </w:rPr>
        <w:t>I declare that</w:t>
      </w:r>
      <w:r w:rsidR="00AE114D" w:rsidRPr="0016701D">
        <w:rPr>
          <w:rFonts w:ascii="Aptos" w:hAnsi="Aptos"/>
        </w:rPr>
        <w:t xml:space="preserve"> any EV-specific PPE, workshop equipment, tools and lifting equipment claimed under the application:</w:t>
      </w:r>
      <w:r w:rsidRPr="0016701D">
        <w:rPr>
          <w:rFonts w:ascii="Aptos" w:hAnsi="Aptos"/>
        </w:rPr>
        <w:t xml:space="preserve"> </w:t>
      </w:r>
    </w:p>
    <w:p w14:paraId="6234319A" w14:textId="77777777" w:rsidR="002706E3" w:rsidRPr="0016701D" w:rsidRDefault="002706E3" w:rsidP="00A11C39">
      <w:pPr>
        <w:pStyle w:val="Normaltable"/>
        <w:spacing w:before="0" w:after="0" w:line="240" w:lineRule="auto"/>
        <w:rPr>
          <w:rFonts w:ascii="Aptos" w:hAnsi="Aptos"/>
        </w:rPr>
      </w:pPr>
    </w:p>
    <w:p w14:paraId="6188FC16" w14:textId="612287C1" w:rsidR="006E0D90" w:rsidRPr="0016701D" w:rsidRDefault="002706E3" w:rsidP="002706E3">
      <w:pPr>
        <w:pStyle w:val="Normalsignature"/>
        <w:numPr>
          <w:ilvl w:val="0"/>
          <w:numId w:val="16"/>
        </w:numPr>
        <w:tabs>
          <w:tab w:val="right" w:leader="dot" w:pos="5529"/>
        </w:tabs>
        <w:spacing w:before="0" w:after="0"/>
        <w:rPr>
          <w:rFonts w:ascii="Aptos" w:hAnsi="Aptos"/>
        </w:rPr>
      </w:pPr>
      <w:r w:rsidRPr="0016701D">
        <w:rPr>
          <w:rFonts w:ascii="Aptos" w:hAnsi="Aptos"/>
        </w:rPr>
        <w:t>a</w:t>
      </w:r>
      <w:r w:rsidR="006E0D90" w:rsidRPr="0016701D">
        <w:rPr>
          <w:rFonts w:ascii="Aptos" w:hAnsi="Aptos"/>
        </w:rPr>
        <w:t xml:space="preserve">re compliant with relevant workshop safety standards (including AS 5732:2002, </w:t>
      </w:r>
      <w:r w:rsidRPr="0016701D">
        <w:rPr>
          <w:rFonts w:ascii="Aptos" w:hAnsi="Aptos"/>
        </w:rPr>
        <w:t>where applicable)</w:t>
      </w:r>
    </w:p>
    <w:p w14:paraId="2BAFE0C8" w14:textId="3BD47820" w:rsidR="002706E3" w:rsidRPr="0016701D" w:rsidRDefault="002706E3" w:rsidP="002706E3">
      <w:pPr>
        <w:pStyle w:val="Normalsignature"/>
        <w:numPr>
          <w:ilvl w:val="0"/>
          <w:numId w:val="16"/>
        </w:numPr>
        <w:tabs>
          <w:tab w:val="right" w:leader="dot" w:pos="5529"/>
        </w:tabs>
        <w:spacing w:before="0" w:after="0"/>
        <w:rPr>
          <w:rFonts w:ascii="Aptos" w:hAnsi="Aptos"/>
        </w:rPr>
      </w:pPr>
      <w:r w:rsidRPr="0016701D">
        <w:rPr>
          <w:rFonts w:ascii="Aptos" w:hAnsi="Aptos"/>
        </w:rPr>
        <w:t>are for the sole purpose of supporting the servicing and</w:t>
      </w:r>
      <w:r w:rsidR="0016701D" w:rsidRPr="0016701D">
        <w:rPr>
          <w:rFonts w:ascii="Aptos" w:hAnsi="Aptos"/>
        </w:rPr>
        <w:t xml:space="preserve"> repair of electric vehicles</w:t>
      </w:r>
    </w:p>
    <w:p w14:paraId="6AC0CECF" w14:textId="224947A9" w:rsidR="0016701D" w:rsidRPr="0016701D" w:rsidRDefault="0016701D" w:rsidP="002706E3">
      <w:pPr>
        <w:pStyle w:val="Normalsignature"/>
        <w:numPr>
          <w:ilvl w:val="0"/>
          <w:numId w:val="16"/>
        </w:numPr>
        <w:tabs>
          <w:tab w:val="right" w:leader="dot" w:pos="5529"/>
        </w:tabs>
        <w:spacing w:before="0" w:after="0"/>
        <w:rPr>
          <w:rFonts w:ascii="Aptos" w:hAnsi="Aptos"/>
        </w:rPr>
      </w:pPr>
      <w:r w:rsidRPr="0016701D">
        <w:rPr>
          <w:rFonts w:ascii="Aptos" w:hAnsi="Aptos"/>
        </w:rPr>
        <w:t>are purchased for genuine use and not purchased for resale purposes</w:t>
      </w:r>
    </w:p>
    <w:p w14:paraId="1C997562" w14:textId="0C104F51" w:rsidR="0016701D" w:rsidRPr="0016701D" w:rsidRDefault="0016701D" w:rsidP="002706E3">
      <w:pPr>
        <w:pStyle w:val="Normalsignature"/>
        <w:numPr>
          <w:ilvl w:val="0"/>
          <w:numId w:val="16"/>
        </w:numPr>
        <w:tabs>
          <w:tab w:val="right" w:leader="dot" w:pos="5529"/>
        </w:tabs>
        <w:spacing w:before="0" w:after="0"/>
        <w:rPr>
          <w:rFonts w:ascii="Aptos" w:hAnsi="Aptos"/>
        </w:rPr>
      </w:pPr>
      <w:r w:rsidRPr="0016701D">
        <w:rPr>
          <w:rFonts w:ascii="Aptos" w:hAnsi="Aptos"/>
        </w:rPr>
        <w:t xml:space="preserve">fall within the limits set out in the grant opportunity guidelines. </w:t>
      </w:r>
    </w:p>
    <w:p w14:paraId="1C07BC38" w14:textId="77777777" w:rsidR="00803BAF" w:rsidRDefault="00803BAF" w:rsidP="00FC3F14">
      <w:pPr>
        <w:pStyle w:val="Normalsignature"/>
        <w:tabs>
          <w:tab w:val="clear" w:pos="3969"/>
          <w:tab w:val="right" w:leader="dot" w:pos="5529"/>
        </w:tabs>
        <w:spacing w:after="240"/>
        <w:rPr>
          <w:rFonts w:ascii="Aptos" w:hAnsi="Aptos"/>
        </w:rPr>
      </w:pPr>
    </w:p>
    <w:p w14:paraId="1E15834C" w14:textId="77777777" w:rsidR="00035A49" w:rsidRDefault="00035A49" w:rsidP="00FC3F14">
      <w:pPr>
        <w:pStyle w:val="Normalsignature"/>
        <w:tabs>
          <w:tab w:val="clear" w:pos="3969"/>
          <w:tab w:val="right" w:leader="dot" w:pos="5529"/>
        </w:tabs>
        <w:spacing w:after="240"/>
        <w:rPr>
          <w:rFonts w:ascii="Aptos" w:hAnsi="Aptos"/>
        </w:rPr>
      </w:pPr>
      <w:r>
        <w:rPr>
          <w:rFonts w:ascii="Aptos" w:hAnsi="Aptos"/>
        </w:rPr>
        <w:t>Name:</w:t>
      </w:r>
    </w:p>
    <w:p w14:paraId="2EAC6A7B" w14:textId="3A5AB7FA" w:rsidR="00771563" w:rsidRPr="0016701D" w:rsidRDefault="00771563" w:rsidP="00FC3F14">
      <w:pPr>
        <w:pStyle w:val="Normalsignature"/>
        <w:tabs>
          <w:tab w:val="clear" w:pos="3969"/>
          <w:tab w:val="right" w:leader="dot" w:pos="5529"/>
        </w:tabs>
        <w:spacing w:after="240"/>
        <w:rPr>
          <w:rFonts w:ascii="Aptos" w:hAnsi="Aptos"/>
        </w:rPr>
      </w:pPr>
      <w:r w:rsidRPr="0016701D">
        <w:rPr>
          <w:rFonts w:ascii="Aptos" w:hAnsi="Aptos"/>
        </w:rPr>
        <w:t>Signature</w:t>
      </w:r>
      <w:r w:rsidR="00035A49">
        <w:rPr>
          <w:rFonts w:ascii="Aptos" w:hAnsi="Aptos"/>
        </w:rPr>
        <w:t>:</w:t>
      </w:r>
      <w:r w:rsidRPr="0016701D">
        <w:rPr>
          <w:rFonts w:ascii="Aptos" w:hAnsi="Aptos"/>
        </w:rPr>
        <w:tab/>
      </w:r>
    </w:p>
    <w:p w14:paraId="3796B41E" w14:textId="639F65EE" w:rsidR="00A14445" w:rsidRPr="0016701D" w:rsidRDefault="00A14445" w:rsidP="00A14445">
      <w:pPr>
        <w:pStyle w:val="Normaltable"/>
        <w:rPr>
          <w:rFonts w:ascii="Aptos" w:hAnsi="Aptos"/>
        </w:rPr>
      </w:pPr>
      <w:r w:rsidRPr="0016701D">
        <w:rPr>
          <w:rFonts w:ascii="Aptos" w:hAnsi="Aptos"/>
        </w:rPr>
        <w:t xml:space="preserve">Signed on this </w:t>
      </w:r>
      <w:r w:rsidRPr="0016701D">
        <w:rPr>
          <w:rFonts w:ascii="Aptos" w:hAnsi="Aptos"/>
        </w:rPr>
        <w:tab/>
      </w:r>
      <w:r w:rsidR="00B33163" w:rsidRPr="0016701D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day the accountant declaration was signed."/>
            <w:textInput>
              <w:maxLength w:val="15"/>
            </w:textInput>
          </w:ffData>
        </w:fldChar>
      </w:r>
      <w:r w:rsidR="00B33163" w:rsidRPr="0016701D">
        <w:rPr>
          <w:rFonts w:ascii="Aptos" w:hAnsi="Aptos"/>
        </w:rPr>
        <w:instrText xml:space="preserve"> FORMTEXT </w:instrText>
      </w:r>
      <w:r w:rsidR="00B33163" w:rsidRPr="0016701D">
        <w:rPr>
          <w:rFonts w:ascii="Aptos" w:hAnsi="Aptos"/>
        </w:rPr>
      </w:r>
      <w:r w:rsidR="00B33163" w:rsidRPr="0016701D">
        <w:rPr>
          <w:rFonts w:ascii="Aptos" w:hAnsi="Aptos"/>
        </w:rPr>
        <w:fldChar w:fldCharType="separate"/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</w:rPr>
        <w:fldChar w:fldCharType="end"/>
      </w:r>
      <w:r w:rsidRPr="0016701D">
        <w:rPr>
          <w:rFonts w:ascii="Aptos" w:hAnsi="Aptos"/>
        </w:rPr>
        <w:t xml:space="preserve"> day of </w:t>
      </w:r>
      <w:r w:rsidR="00B33163" w:rsidRPr="0016701D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month the accountant declaration was signed."/>
            <w:textInput>
              <w:maxLength w:val="15"/>
            </w:textInput>
          </w:ffData>
        </w:fldChar>
      </w:r>
      <w:r w:rsidR="00B33163" w:rsidRPr="0016701D">
        <w:rPr>
          <w:rFonts w:ascii="Aptos" w:hAnsi="Aptos"/>
        </w:rPr>
        <w:instrText xml:space="preserve"> FORMTEXT </w:instrText>
      </w:r>
      <w:r w:rsidR="00B33163" w:rsidRPr="0016701D">
        <w:rPr>
          <w:rFonts w:ascii="Aptos" w:hAnsi="Aptos"/>
        </w:rPr>
      </w:r>
      <w:r w:rsidR="00B33163" w:rsidRPr="0016701D">
        <w:rPr>
          <w:rFonts w:ascii="Aptos" w:hAnsi="Aptos"/>
        </w:rPr>
        <w:fldChar w:fldCharType="separate"/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</w:rPr>
        <w:fldChar w:fldCharType="end"/>
      </w:r>
      <w:r w:rsidRPr="0016701D">
        <w:rPr>
          <w:rFonts w:ascii="Aptos" w:hAnsi="Aptos"/>
        </w:rPr>
        <w:t xml:space="preserve"> 20</w:t>
      </w:r>
      <w:r w:rsidR="00B33163" w:rsidRPr="0016701D">
        <w:rPr>
          <w:rFonts w:ascii="Aptos" w:hAnsi="Aptos"/>
        </w:rPr>
        <w:fldChar w:fldCharType="begin">
          <w:ffData>
            <w:name w:val=""/>
            <w:enabled/>
            <w:calcOnExit w:val="0"/>
            <w:helpText w:type="text" w:val="Applicants that are part of a consolidated group and are seeking a grant of less than $500,000 at 1:1 funding ratio must provide a statutory declaration signed by the Chief Financial Officer confirming the applicant’s turnover is less than $100 million."/>
            <w:statusText w:type="text" w:val="Enter in the last two digits of the year. Press F1 for more information."/>
            <w:textInput>
              <w:type w:val="number"/>
              <w:maxLength w:val="2"/>
            </w:textInput>
          </w:ffData>
        </w:fldChar>
      </w:r>
      <w:r w:rsidR="00B33163" w:rsidRPr="0016701D">
        <w:rPr>
          <w:rFonts w:ascii="Aptos" w:hAnsi="Aptos"/>
        </w:rPr>
        <w:instrText xml:space="preserve"> FORMTEXT </w:instrText>
      </w:r>
      <w:r w:rsidR="00B33163" w:rsidRPr="0016701D">
        <w:rPr>
          <w:rFonts w:ascii="Aptos" w:hAnsi="Aptos"/>
        </w:rPr>
      </w:r>
      <w:r w:rsidR="00B33163" w:rsidRPr="0016701D">
        <w:rPr>
          <w:rFonts w:ascii="Aptos" w:hAnsi="Aptos"/>
        </w:rPr>
        <w:fldChar w:fldCharType="separate"/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  <w:noProof/>
        </w:rPr>
        <w:t> </w:t>
      </w:r>
      <w:r w:rsidR="00B33163" w:rsidRPr="0016701D">
        <w:rPr>
          <w:rFonts w:ascii="Aptos" w:hAnsi="Aptos"/>
        </w:rPr>
        <w:fldChar w:fldCharType="end"/>
      </w:r>
    </w:p>
    <w:sectPr w:rsidR="00A14445" w:rsidRPr="0016701D" w:rsidSect="006F6F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34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9CC6" w14:textId="77777777" w:rsidR="00A15C0A" w:rsidRDefault="00A15C0A" w:rsidP="00B526AB">
      <w:pPr>
        <w:spacing w:after="0" w:line="240" w:lineRule="auto"/>
      </w:pPr>
      <w:r>
        <w:separator/>
      </w:r>
    </w:p>
  </w:endnote>
  <w:endnote w:type="continuationSeparator" w:id="0">
    <w:p w14:paraId="4618E2E3" w14:textId="77777777" w:rsidR="00A15C0A" w:rsidRDefault="00A15C0A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@SimSun-ExtG">
    <w:charset w:val="86"/>
    <w:family w:val="modern"/>
    <w:pitch w:val="fixed"/>
    <w:sig w:usb0="00000003" w:usb1="0A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21A2" w14:textId="68B15FD3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7B61A49" wp14:editId="5F0DD3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116533252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73845" w14:textId="2556811D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7B61A49">
              <v:stroke joinstyle="miter"/>
              <v:path gradientshapeok="t" o:connecttype="rect"/>
            </v:shapetype>
            <v:shape id="Text Box 5" style="position:absolute;margin-left:0;margin-top:0;width:43.45pt;height:43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CeZH16DgIAABwE&#10;AAAOAAAAAAAAAAAAAAAAAC4CAABkcnMvZTJvRG9jLnhtbFBLAQItABQABgAIAAAAIQD2soCQ2gAA&#10;AAMBAAAPAAAAAAAAAAAAAAAAAGgEAABkcnMvZG93bnJldi54bWxQSwUGAAAAAAQABADzAAAAbwUA&#10;AAAA&#10;">
              <v:textbox style="mso-fit-shape-to-text:t" inset="0,0,0,15pt">
                <w:txbxContent>
                  <w:p w:rsidRPr="00BB7493" w:rsidR="00BB7493" w:rsidP="00BB7493" w:rsidRDefault="00BB7493" w14:paraId="55973845" w14:textId="2556811D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3E00" w14:textId="26652546" w:rsid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color w:val="auto"/>
      </w:rPr>
    </w:pPr>
    <w:r>
      <w:rPr>
        <w:noProof/>
        <w:color w:val="939598" w:themeColor="background2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BEDB54B" wp14:editId="0950BE17">
              <wp:simplePos x="914400" y="948756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983926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78A20" w14:textId="77777777" w:rsidR="00BB7493" w:rsidRPr="000C260F" w:rsidRDefault="00BB7493" w:rsidP="00BB7493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BEDB54B">
              <v:stroke joinstyle="miter"/>
              <v:path gradientshapeok="t" o:connecttype="rect"/>
            </v:shapetype>
            <v:shape id="Text Box 4" style="position:absolute;margin-left:0;margin-top:0;width:43.45pt;height:35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>
              <v:textbox style="mso-fit-shape-to-text:t" inset="0,0,0,15pt">
                <w:txbxContent>
                  <w:p w:rsidRPr="000C260F" w:rsidR="00BB7493" w:rsidP="00BB7493" w:rsidRDefault="00BB7493" w14:paraId="03578A20" w14:textId="77777777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A</w:t>
        </w:r>
        <w:r w:rsidR="00803BAF">
          <w:t>pplicant</w:t>
        </w:r>
        <w:r>
          <w:t xml:space="preserve"> declaration</w:t>
        </w:r>
      </w:sdtContent>
    </w:sdt>
    <w:r>
      <w:tab/>
    </w:r>
    <w:r w:rsidRPr="00BF6930">
      <w:rPr>
        <w:color w:val="939598" w:themeColor="background2"/>
      </w:rPr>
      <w:tab/>
    </w:r>
    <w:r w:rsidR="00803BAF">
      <w:rPr>
        <w:color w:val="auto"/>
      </w:rPr>
      <w:t>July 2026</w:t>
    </w:r>
  </w:p>
  <w:p w14:paraId="7B742372" w14:textId="11D0D9ED" w:rsidR="006F6FCF" w:rsidRP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noProof/>
      </w:rPr>
    </w:pPr>
    <w:r w:rsidRPr="00B92517">
      <w:rPr>
        <w:rStyle w:val="BusinessgovauChar"/>
      </w:rPr>
      <w:t>| business</w:t>
    </w:r>
    <w:r w:rsidRPr="00BB7493">
      <w:rPr>
        <w:rStyle w:val="BusinessgovauChar"/>
        <w:b w:val="0"/>
        <w:bCs w:val="0"/>
      </w:rPr>
      <w:t>.gov.au</w:t>
    </w:r>
    <w:r>
      <w:tab/>
    </w:r>
    <w:r>
      <w:tab/>
    </w:r>
    <w:sdt>
      <w:sdtPr>
        <w:id w:val="165564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7AD2" w14:textId="14160457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BB13D72" wp14:editId="3AA07C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97309470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A4A78" w14:textId="0187A3BB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BB13D72">
              <v:stroke joinstyle="miter"/>
              <v:path gradientshapeok="t" o:connecttype="rect"/>
            </v:shapetype>
            <v:shape id="_x0000_s1031" style="position:absolute;margin-left:0;margin-top:0;width:43.45pt;height:43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KDQ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gaLT93voDnhUA7GfXvL1x2W3jAfXpjDBeMcKNrw&#10;jIdU0NcUzhYlLbiff/PHfOQdo5T0KJiaGlQ0Jeq7wX1EbU2Gm4xdMoq7vMwxbg76AVCGBb4Iy5OJ&#10;XhfUZEoH+g3lvIqFMMQMx3I13U3mQxiVi8+Bi9UqJaGMLAsbs7U8Qke6Ipevwxtz9kx4wE09waQm&#10;Vn3gfcyNN71dHQKyn5YSqR2JPDOOEkxrPT+XqPH3/ynr+qiXv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J1YYMoNAgAAHAQA&#10;AA4AAAAAAAAAAAAAAAAALgIAAGRycy9lMm9Eb2MueG1sUEsBAi0AFAAGAAgAAAAhAPaygJDaAAAA&#10;AwEAAA8AAAAAAAAAAAAAAAAAZwQAAGRycy9kb3ducmV2LnhtbFBLBQYAAAAABAAEAPMAAABuBQAA&#10;AAA=&#10;">
              <v:textbox style="mso-fit-shape-to-text:t" inset="0,0,0,15pt">
                <w:txbxContent>
                  <w:p w:rsidRPr="00BB7493" w:rsidR="00BB7493" w:rsidP="00BB7493" w:rsidRDefault="00BB7493" w14:paraId="2F7A4A78" w14:textId="0187A3B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9E64" w14:textId="77777777" w:rsidR="00A15C0A" w:rsidRDefault="00A15C0A" w:rsidP="00B526AB">
      <w:pPr>
        <w:spacing w:after="0" w:line="240" w:lineRule="auto"/>
      </w:pPr>
      <w:r>
        <w:separator/>
      </w:r>
    </w:p>
  </w:footnote>
  <w:footnote w:type="continuationSeparator" w:id="0">
    <w:p w14:paraId="51E53BD6" w14:textId="77777777" w:rsidR="00A15C0A" w:rsidRDefault="00A15C0A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3E1A" w14:textId="1BF41BCF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DB9A41" wp14:editId="577D5A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21458161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007C01" w14:textId="51A22561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EDB9A41">
              <v:stroke joinstyle="miter"/>
              <v:path gradientshapeok="t" o:connecttype="rect"/>
            </v:shapetype>
            <v:shape id="Text Box 2" style="position:absolute;margin-left:0;margin-top:0;width:43.45pt;height:43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">
              <v:textbox style="mso-fit-shape-to-text:t" inset="0,15pt,0,0">
                <w:txbxContent>
                  <w:p w:rsidRPr="00BB7493" w:rsidR="00BB7493" w:rsidP="00BB7493" w:rsidRDefault="00BB7493" w14:paraId="74007C01" w14:textId="51A22561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6C0F" w14:textId="77777777" w:rsidR="00BB7493" w:rsidRDefault="00BB7493" w:rsidP="00BB7493">
    <w:pPr>
      <w:pStyle w:val="Header"/>
    </w:pPr>
  </w:p>
  <w:p w14:paraId="25622B4A" w14:textId="77777777" w:rsidR="00BB7493" w:rsidRDefault="00BB7493" w:rsidP="00BB7493">
    <w:pPr>
      <w:pStyle w:val="Header"/>
    </w:pPr>
  </w:p>
  <w:p w14:paraId="4D983DE9" w14:textId="7A72DE6B" w:rsidR="00BB7493" w:rsidRDefault="4CD8050C" w:rsidP="00BB7493">
    <w:pPr>
      <w:pStyle w:val="Header"/>
    </w:pPr>
    <w:r>
      <w:rPr>
        <w:noProof/>
      </w:rPr>
      <w:drawing>
        <wp:inline distT="0" distB="0" distL="0" distR="0" wp14:anchorId="09B49F44" wp14:editId="636D0A2E">
          <wp:extent cx="2215376" cy="614689"/>
          <wp:effectExtent l="0" t="0" r="0" b="0"/>
          <wp:docPr id="742202673" name="drawing" descr="Australian Government | Department of Industry, Science and Resources | Department of Climate Change, Energy, the Environment and Wa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202673" name="drawing" descr="Australian Government | Department of Industry, Science and Resources | Department of Climate Change, Energy, the Environment and Wa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r="8235"/>
                  <a:stretch>
                    <a:fillRect/>
                  </a:stretch>
                </pic:blipFill>
                <pic:spPr>
                  <a:xfrm>
                    <a:off x="0" y="0"/>
                    <a:ext cx="2215376" cy="614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48BF1E7" wp14:editId="4B214E87">
          <wp:extent cx="3232768" cy="704088"/>
          <wp:effectExtent l="0" t="0" r="0" b="0"/>
          <wp:docPr id="822228277" name="Picture 1" descr="Logo of:&#10;Australian Government&#10;Department of Industry, Science and Resources&#10;Business Grants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228277" name="Picture 1" descr="Logo of:&#10;Australian Government&#10;Department of Industry, Science and Resources&#10;Business Grants Hub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41852"/>
                  <a:stretch>
                    <a:fillRect/>
                  </a:stretch>
                </pic:blipFill>
                <pic:spPr>
                  <a:xfrm>
                    <a:off x="0" y="0"/>
                    <a:ext cx="3232768" cy="70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7493"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BC4F6C9" wp14:editId="6E3C3AFC">
              <wp:simplePos x="914400" y="539126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2503540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53A17" w14:textId="77777777" w:rsidR="00BB7493" w:rsidRPr="00FD032C" w:rsidRDefault="00BB7493" w:rsidP="00BB7493">
                          <w:pPr>
                            <w:pStyle w:val="Class"/>
                          </w:pPr>
                          <w:r w:rsidRPr="00B92517"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svg="http://schemas.microsoft.com/office/drawing/2016/SVG/main" xmlns:adec="http://schemas.microsoft.com/office/drawing/2017/decorative" xmlns:a16="http://schemas.microsoft.com/office/drawing/2014/main"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1BC4F6C9">
              <v:stroke joinstyle="miter"/>
              <v:path gradientshapeok="t" o:connecttype="rect"/>
            </v:shapetype>
            <v:shape id="Text Box 1" style="position:absolute;margin-left:0;margin-top:0;width:43.45pt;height:35.6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>
              <v:textbox style="mso-fit-shape-to-text:t" inset="0,15pt,0,0">
                <w:txbxContent>
                  <w:p w:rsidRPr="00FD032C" w:rsidR="00BB7493" w:rsidP="00BB7493" w:rsidRDefault="00BB7493" w14:paraId="5FD53A17" w14:textId="77777777">
                    <w:pPr>
                      <w:pStyle w:val="Class"/>
                    </w:pPr>
                    <w:r w:rsidRPr="00B92517"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7493" w:rsidRPr="009830D1">
      <w:rPr>
        <w:noProof/>
      </w:rPr>
      <w:drawing>
        <wp:anchor distT="0" distB="0" distL="114300" distR="114300" simplePos="0" relativeHeight="251658245" behindDoc="1" locked="0" layoutInCell="1" allowOverlap="1" wp14:anchorId="17AFB7B5" wp14:editId="4B274C6E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9" name="Graphic 9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7493" w:rsidRPr="009830D1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DAC0236" wp14:editId="0ADD9AD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D58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adec="http://schemas.microsoft.com/office/drawing/2017/decorative" xmlns:a16="http://schemas.microsoft.com/office/drawing/2014/main"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>
            <v:shape id="Rectangle 12" style="position:absolute;margin-left:0;margin-top:0;width:154.5pt;height:22.4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coordsize="2332168,336570" o:spid="_x0000_s1026" fillcolor="#2d587d" stroked="f" strokeweight="2pt" path="m,l2332168,r-65527,196581l,33657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" w14:anchorId="48F0D33D"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47D" w14:textId="50F94EAC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C0084" wp14:editId="2791A7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1260898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D7ECB" w14:textId="66C637A4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74C0084">
              <v:stroke joinstyle="miter"/>
              <v:path gradientshapeok="t" o:connecttype="rect"/>
            </v:shapetype>
            <v:shape id="_x0000_s1030" style="position:absolute;margin-left:0;margin-top:0;width:43.45pt;height:4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ND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yV5e38rowo2fVn63z4KkCTaNTU4VYSWey4&#10;8WFMnVJiLQPrTqm0GWV+cyBm9GTXDqMVht1Auqamn6fud9CccCgH47695esOS2+YDy/M4YJxDhRt&#10;eMZDKuhrCmeLkhbcj7/5Yz7yjlFKehRMTQ0qmhL1zeA+oraSUdzlZY43N7l3k2EO+gFQhgW+CMuT&#10;GfOCmkzpQL+hnFexEIaY4ViupmEyH8KoXHwOXKxWKQllZFnYmK3lETrSFbl8Hd6Ys2fCA27qCSY1&#10;seod72Nu/NPb1SEg+2kpkdqRyDPjKMG01vNziRr/9Z6yro96+RM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G4gg0MNAgAAHAQA&#10;AA4AAAAAAAAAAAAAAAAALgIAAGRycy9lMm9Eb2MueG1sUEsBAi0AFAAGAAgAAAAhABVBXC/aAAAA&#10;AwEAAA8AAAAAAAAAAAAAAAAAZwQAAGRycy9kb3ducmV2LnhtbFBLBQYAAAAABAAEAPMAAABuBQAA&#10;AAA=&#10;">
              <v:textbox style="mso-fit-shape-to-text:t" inset="0,15pt,0,0">
                <w:txbxContent>
                  <w:p w:rsidRPr="00BB7493" w:rsidR="00BB7493" w:rsidP="00BB7493" w:rsidRDefault="00BB7493" w14:paraId="7E0D7ECB" w14:textId="66C637A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76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F0E6D"/>
    <w:multiLevelType w:val="hybridMultilevel"/>
    <w:tmpl w:val="3D3449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074E5"/>
    <w:multiLevelType w:val="hybridMultilevel"/>
    <w:tmpl w:val="15CA3E48"/>
    <w:lvl w:ilvl="0" w:tplc="93BAD35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D2E408C2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 w:tplc="528088D0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06B15"/>
    <w:multiLevelType w:val="hybridMultilevel"/>
    <w:tmpl w:val="3D38E78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068547">
    <w:abstractNumId w:val="9"/>
  </w:num>
  <w:num w:numId="2" w16cid:durableId="275216825">
    <w:abstractNumId w:val="7"/>
  </w:num>
  <w:num w:numId="3" w16cid:durableId="1646740730">
    <w:abstractNumId w:val="6"/>
  </w:num>
  <w:num w:numId="4" w16cid:durableId="1176728944">
    <w:abstractNumId w:val="5"/>
  </w:num>
  <w:num w:numId="5" w16cid:durableId="1725521537">
    <w:abstractNumId w:val="4"/>
  </w:num>
  <w:num w:numId="6" w16cid:durableId="168831001">
    <w:abstractNumId w:val="8"/>
  </w:num>
  <w:num w:numId="7" w16cid:durableId="886575291">
    <w:abstractNumId w:val="3"/>
  </w:num>
  <w:num w:numId="8" w16cid:durableId="49812855">
    <w:abstractNumId w:val="2"/>
  </w:num>
  <w:num w:numId="9" w16cid:durableId="292446410">
    <w:abstractNumId w:val="1"/>
  </w:num>
  <w:num w:numId="10" w16cid:durableId="722100189">
    <w:abstractNumId w:val="0"/>
  </w:num>
  <w:num w:numId="11" w16cid:durableId="470827533">
    <w:abstractNumId w:val="13"/>
  </w:num>
  <w:num w:numId="12" w16cid:durableId="648444589">
    <w:abstractNumId w:val="12"/>
  </w:num>
  <w:num w:numId="13" w16cid:durableId="49545884">
    <w:abstractNumId w:val="9"/>
  </w:num>
  <w:num w:numId="14" w16cid:durableId="1124158484">
    <w:abstractNumId w:val="7"/>
  </w:num>
  <w:num w:numId="15" w16cid:durableId="1551066981">
    <w:abstractNumId w:val="10"/>
  </w:num>
  <w:num w:numId="16" w16cid:durableId="569728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2CB0"/>
    <w:rsid w:val="00006E06"/>
    <w:rsid w:val="00021B4E"/>
    <w:rsid w:val="00035A49"/>
    <w:rsid w:val="00067A2F"/>
    <w:rsid w:val="00086E7B"/>
    <w:rsid w:val="000872D6"/>
    <w:rsid w:val="00092010"/>
    <w:rsid w:val="000B539C"/>
    <w:rsid w:val="000B5938"/>
    <w:rsid w:val="000C6852"/>
    <w:rsid w:val="000D25C5"/>
    <w:rsid w:val="000E5DC1"/>
    <w:rsid w:val="0010015C"/>
    <w:rsid w:val="0010273F"/>
    <w:rsid w:val="00104ADC"/>
    <w:rsid w:val="00125219"/>
    <w:rsid w:val="00142D61"/>
    <w:rsid w:val="001450AD"/>
    <w:rsid w:val="001463D7"/>
    <w:rsid w:val="00163B54"/>
    <w:rsid w:val="0016701D"/>
    <w:rsid w:val="001708EB"/>
    <w:rsid w:val="00180BF8"/>
    <w:rsid w:val="001931F7"/>
    <w:rsid w:val="001A25AE"/>
    <w:rsid w:val="001A2DC6"/>
    <w:rsid w:val="001A3D19"/>
    <w:rsid w:val="00200310"/>
    <w:rsid w:val="00200856"/>
    <w:rsid w:val="00206A25"/>
    <w:rsid w:val="0022744D"/>
    <w:rsid w:val="002300AC"/>
    <w:rsid w:val="00244596"/>
    <w:rsid w:val="00263E00"/>
    <w:rsid w:val="002706E3"/>
    <w:rsid w:val="002831AD"/>
    <w:rsid w:val="00285534"/>
    <w:rsid w:val="002B57BF"/>
    <w:rsid w:val="002D3954"/>
    <w:rsid w:val="002E08E2"/>
    <w:rsid w:val="002E14EA"/>
    <w:rsid w:val="002E201E"/>
    <w:rsid w:val="002F65AF"/>
    <w:rsid w:val="00304F04"/>
    <w:rsid w:val="00305A10"/>
    <w:rsid w:val="0031658C"/>
    <w:rsid w:val="003521C9"/>
    <w:rsid w:val="00355F28"/>
    <w:rsid w:val="003630F9"/>
    <w:rsid w:val="0038442D"/>
    <w:rsid w:val="003A29BD"/>
    <w:rsid w:val="003A59BB"/>
    <w:rsid w:val="003B4A77"/>
    <w:rsid w:val="003D78C7"/>
    <w:rsid w:val="003E59C2"/>
    <w:rsid w:val="003F7D5A"/>
    <w:rsid w:val="00402E42"/>
    <w:rsid w:val="00407ECA"/>
    <w:rsid w:val="004111E9"/>
    <w:rsid w:val="004253E2"/>
    <w:rsid w:val="004262DA"/>
    <w:rsid w:val="00436B60"/>
    <w:rsid w:val="00452BA6"/>
    <w:rsid w:val="00455A46"/>
    <w:rsid w:val="004A20CF"/>
    <w:rsid w:val="004D609C"/>
    <w:rsid w:val="004E0BE8"/>
    <w:rsid w:val="004E6218"/>
    <w:rsid w:val="00501E34"/>
    <w:rsid w:val="005317A9"/>
    <w:rsid w:val="005642F2"/>
    <w:rsid w:val="00572257"/>
    <w:rsid w:val="00573D98"/>
    <w:rsid w:val="00585806"/>
    <w:rsid w:val="005A5BB6"/>
    <w:rsid w:val="005A7D27"/>
    <w:rsid w:val="005B558F"/>
    <w:rsid w:val="005D0228"/>
    <w:rsid w:val="005F1934"/>
    <w:rsid w:val="00602C92"/>
    <w:rsid w:val="006421FC"/>
    <w:rsid w:val="00654E34"/>
    <w:rsid w:val="00655BE6"/>
    <w:rsid w:val="006A22AC"/>
    <w:rsid w:val="006C2852"/>
    <w:rsid w:val="006E0D90"/>
    <w:rsid w:val="006E6C7D"/>
    <w:rsid w:val="006F6FCF"/>
    <w:rsid w:val="0071048C"/>
    <w:rsid w:val="00723B30"/>
    <w:rsid w:val="00771563"/>
    <w:rsid w:val="00776A37"/>
    <w:rsid w:val="00790443"/>
    <w:rsid w:val="00793DE4"/>
    <w:rsid w:val="007A677E"/>
    <w:rsid w:val="007F6C56"/>
    <w:rsid w:val="007F74EA"/>
    <w:rsid w:val="00803BAF"/>
    <w:rsid w:val="00811D43"/>
    <w:rsid w:val="00822068"/>
    <w:rsid w:val="00826E19"/>
    <w:rsid w:val="00850038"/>
    <w:rsid w:val="00851883"/>
    <w:rsid w:val="008602BC"/>
    <w:rsid w:val="00865A81"/>
    <w:rsid w:val="0088639D"/>
    <w:rsid w:val="008905A0"/>
    <w:rsid w:val="008A2EF4"/>
    <w:rsid w:val="008C549E"/>
    <w:rsid w:val="008C7F0B"/>
    <w:rsid w:val="008D0B99"/>
    <w:rsid w:val="008E4284"/>
    <w:rsid w:val="00915145"/>
    <w:rsid w:val="00937088"/>
    <w:rsid w:val="009413AF"/>
    <w:rsid w:val="009433C2"/>
    <w:rsid w:val="009516A4"/>
    <w:rsid w:val="009520A5"/>
    <w:rsid w:val="00956813"/>
    <w:rsid w:val="0096278E"/>
    <w:rsid w:val="009638AF"/>
    <w:rsid w:val="00966FE8"/>
    <w:rsid w:val="00975726"/>
    <w:rsid w:val="00991FDD"/>
    <w:rsid w:val="00993BB0"/>
    <w:rsid w:val="009A0EF0"/>
    <w:rsid w:val="009B4840"/>
    <w:rsid w:val="009D7136"/>
    <w:rsid w:val="009D7BB6"/>
    <w:rsid w:val="009E4B81"/>
    <w:rsid w:val="009F0F4D"/>
    <w:rsid w:val="00A11C39"/>
    <w:rsid w:val="00A14445"/>
    <w:rsid w:val="00A15C0A"/>
    <w:rsid w:val="00A27581"/>
    <w:rsid w:val="00A45D77"/>
    <w:rsid w:val="00A51E16"/>
    <w:rsid w:val="00A706EE"/>
    <w:rsid w:val="00A85BA1"/>
    <w:rsid w:val="00A87F1C"/>
    <w:rsid w:val="00A91E7B"/>
    <w:rsid w:val="00A94ADC"/>
    <w:rsid w:val="00AA14F6"/>
    <w:rsid w:val="00AB59E5"/>
    <w:rsid w:val="00AE114D"/>
    <w:rsid w:val="00AF78FE"/>
    <w:rsid w:val="00B2329C"/>
    <w:rsid w:val="00B33163"/>
    <w:rsid w:val="00B353A3"/>
    <w:rsid w:val="00B37916"/>
    <w:rsid w:val="00B5195C"/>
    <w:rsid w:val="00B526AB"/>
    <w:rsid w:val="00B77055"/>
    <w:rsid w:val="00B77EEC"/>
    <w:rsid w:val="00BB7493"/>
    <w:rsid w:val="00BD5303"/>
    <w:rsid w:val="00C022E3"/>
    <w:rsid w:val="00C270DF"/>
    <w:rsid w:val="00C930E6"/>
    <w:rsid w:val="00C943A1"/>
    <w:rsid w:val="00CB2680"/>
    <w:rsid w:val="00CB5D3D"/>
    <w:rsid w:val="00CB6246"/>
    <w:rsid w:val="00CC7875"/>
    <w:rsid w:val="00CF7E84"/>
    <w:rsid w:val="00D27112"/>
    <w:rsid w:val="00D33301"/>
    <w:rsid w:val="00D64C93"/>
    <w:rsid w:val="00D87BC8"/>
    <w:rsid w:val="00DC1BE8"/>
    <w:rsid w:val="00E029B2"/>
    <w:rsid w:val="00E14F75"/>
    <w:rsid w:val="00E35C2A"/>
    <w:rsid w:val="00E60FE3"/>
    <w:rsid w:val="00E72774"/>
    <w:rsid w:val="00E8765A"/>
    <w:rsid w:val="00EA048B"/>
    <w:rsid w:val="00EA63FA"/>
    <w:rsid w:val="00EB54DF"/>
    <w:rsid w:val="00ED17D8"/>
    <w:rsid w:val="00ED5D03"/>
    <w:rsid w:val="00F07F7D"/>
    <w:rsid w:val="00F11C75"/>
    <w:rsid w:val="00F15166"/>
    <w:rsid w:val="00F25F29"/>
    <w:rsid w:val="00F41041"/>
    <w:rsid w:val="00F508DA"/>
    <w:rsid w:val="00F621F5"/>
    <w:rsid w:val="00F73CB3"/>
    <w:rsid w:val="00F82DB4"/>
    <w:rsid w:val="00F8795B"/>
    <w:rsid w:val="00FA0375"/>
    <w:rsid w:val="00FC3F14"/>
    <w:rsid w:val="00FC70DE"/>
    <w:rsid w:val="00FD01FB"/>
    <w:rsid w:val="00FD5DE8"/>
    <w:rsid w:val="00FE4549"/>
    <w:rsid w:val="057BFBBD"/>
    <w:rsid w:val="095F0E13"/>
    <w:rsid w:val="115C0DD2"/>
    <w:rsid w:val="1A71AEB0"/>
    <w:rsid w:val="1BC8CB68"/>
    <w:rsid w:val="1E0D1213"/>
    <w:rsid w:val="1F47D1CC"/>
    <w:rsid w:val="26ABEAEF"/>
    <w:rsid w:val="26F2E4D5"/>
    <w:rsid w:val="2700E631"/>
    <w:rsid w:val="279442DB"/>
    <w:rsid w:val="2CA6A061"/>
    <w:rsid w:val="2CFD2A45"/>
    <w:rsid w:val="2D9675B4"/>
    <w:rsid w:val="36237917"/>
    <w:rsid w:val="369CC25A"/>
    <w:rsid w:val="371BCF01"/>
    <w:rsid w:val="37630FB8"/>
    <w:rsid w:val="38553908"/>
    <w:rsid w:val="3B88938B"/>
    <w:rsid w:val="4046DC36"/>
    <w:rsid w:val="41AE604C"/>
    <w:rsid w:val="496F095F"/>
    <w:rsid w:val="4AC3D3C2"/>
    <w:rsid w:val="4CD8050C"/>
    <w:rsid w:val="557DDDEA"/>
    <w:rsid w:val="55E0AC73"/>
    <w:rsid w:val="57CCFA57"/>
    <w:rsid w:val="5B12315F"/>
    <w:rsid w:val="5B697DCC"/>
    <w:rsid w:val="5B76225E"/>
    <w:rsid w:val="5D97C575"/>
    <w:rsid w:val="614E5D86"/>
    <w:rsid w:val="6295D561"/>
    <w:rsid w:val="62F9B637"/>
    <w:rsid w:val="6413F8D9"/>
    <w:rsid w:val="641FBFCA"/>
    <w:rsid w:val="64BBD8DA"/>
    <w:rsid w:val="65AD1B4B"/>
    <w:rsid w:val="676177B5"/>
    <w:rsid w:val="678A9FB4"/>
    <w:rsid w:val="6853F054"/>
    <w:rsid w:val="68A83E57"/>
    <w:rsid w:val="6A6D5ABF"/>
    <w:rsid w:val="6EF0D1EF"/>
    <w:rsid w:val="70B4F45B"/>
    <w:rsid w:val="70E6379D"/>
    <w:rsid w:val="75617A52"/>
    <w:rsid w:val="7988C7D7"/>
    <w:rsid w:val="7EE7B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600A3989-214C-4AB6-8B55-F583CA8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493"/>
    <w:pPr>
      <w:spacing w:before="120"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493"/>
    <w:pPr>
      <w:keepNext/>
      <w:keepLines/>
      <w:contextualSpacing/>
      <w:outlineLvl w:val="0"/>
    </w:pPr>
    <w:rPr>
      <w:rFonts w:ascii="Aptos SemiBold" w:eastAsiaTheme="majorEastAsia" w:hAnsi="Aptos SemiBold" w:cstheme="majorBidi"/>
      <w:color w:val="732C75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7493"/>
    <w:pPr>
      <w:keepNext/>
      <w:keepLines/>
      <w:spacing w:before="360"/>
      <w:outlineLvl w:val="1"/>
    </w:pPr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493"/>
    <w:pPr>
      <w:keepNext/>
      <w:keepLines/>
      <w:spacing w:before="240"/>
      <w:outlineLvl w:val="2"/>
    </w:pPr>
    <w:rPr>
      <w:rFonts w:ascii="Aptos SemiBold" w:eastAsiaTheme="majorEastAsia" w:hAnsi="Aptos SemiBold" w:cstheme="majorBidi"/>
      <w:color w:val="2D587D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7493"/>
    <w:pPr>
      <w:keepNext/>
      <w:keepLines/>
      <w:spacing w:before="240"/>
      <w:outlineLvl w:val="3"/>
    </w:pPr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B7493"/>
    <w:pPr>
      <w:keepNext/>
      <w:keepLines/>
      <w:spacing w:before="240"/>
      <w:outlineLvl w:val="4"/>
    </w:pPr>
    <w:rPr>
      <w:rFonts w:ascii="Aptos SemiBold" w:eastAsiaTheme="majorEastAsia" w:hAnsi="Aptos SemiBold" w:cstheme="majorBidi"/>
      <w:color w:val="2D587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B7493"/>
    <w:pPr>
      <w:keepNext/>
      <w:keepLines/>
      <w:spacing w:before="240"/>
      <w:outlineLvl w:val="5"/>
    </w:pPr>
    <w:rPr>
      <w:rFonts w:ascii="Aptos SemiBold" w:eastAsiaTheme="majorEastAsia" w:hAnsi="Aptos SemiBold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B7493"/>
    <w:pPr>
      <w:keepNext/>
      <w:keepLines/>
      <w:spacing w:before="240"/>
      <w:outlineLvl w:val="6"/>
    </w:pPr>
    <w:rPr>
      <w:rFonts w:ascii="Aptos SemiBold" w:eastAsiaTheme="majorEastAsia" w:hAnsi="Aptos SemiBold" w:cstheme="majorBidi"/>
      <w:iCs/>
      <w:color w:val="2D587D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B7493"/>
    <w:pPr>
      <w:keepNext/>
      <w:keepLines/>
      <w:spacing w:before="240"/>
      <w:outlineLvl w:val="7"/>
    </w:pPr>
    <w:rPr>
      <w:rFonts w:ascii="Aptos SemiBold" w:eastAsiaTheme="majorEastAsia" w:hAnsi="Aptos SemiBold" w:cstheme="majorBidi"/>
      <w:color w:val="2D587D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B7493"/>
    <w:pPr>
      <w:keepNext/>
      <w:keepLines/>
      <w:spacing w:before="40" w:after="0"/>
      <w:outlineLvl w:val="8"/>
    </w:pPr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7493"/>
    <w:pPr>
      <w:spacing w:after="0" w:line="240" w:lineRule="auto"/>
    </w:pPr>
    <w:rPr>
      <w:rFonts w:ascii="Aptos" w:eastAsiaTheme="minorEastAsia" w:hAnsi="Aptos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7493"/>
    <w:rPr>
      <w:rFonts w:ascii="Aptos SemiBold" w:eastAsiaTheme="majorEastAsia" w:hAnsi="Aptos SemiBold" w:cstheme="majorBidi"/>
      <w:color w:val="732C75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493"/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493"/>
    <w:pPr>
      <w:numPr>
        <w:ilvl w:val="1"/>
      </w:numPr>
    </w:pPr>
    <w:rPr>
      <w:rFonts w:eastAsiaTheme="minorEastAsia"/>
      <w:color w:val="001B3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BB7493"/>
    <w:rPr>
      <w:rFonts w:ascii="Aptos" w:eastAsiaTheme="minorEastAsia" w:hAnsi="Aptos"/>
      <w:color w:val="001B35"/>
      <w:sz w:val="40"/>
    </w:rPr>
  </w:style>
  <w:style w:type="character" w:styleId="Emphasis">
    <w:name w:val="Emphasis"/>
    <w:basedOn w:val="DefaultParagraphFont"/>
    <w:uiPriority w:val="20"/>
    <w:qFormat/>
    <w:rsid w:val="00BB7493"/>
    <w:rPr>
      <w:rFonts w:ascii="Aptos" w:hAnsi="Aptos"/>
      <w:b w:val="0"/>
      <w:i/>
      <w:iCs/>
      <w:sz w:val="22"/>
    </w:rPr>
  </w:style>
  <w:style w:type="character" w:styleId="Strong">
    <w:name w:val="Strong"/>
    <w:basedOn w:val="DefaultParagraphFont"/>
    <w:uiPriority w:val="22"/>
    <w:qFormat/>
    <w:rsid w:val="00BB7493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BB7493"/>
    <w:rPr>
      <w:rFonts w:ascii="Aptos" w:hAnsi="Aptos"/>
      <w:color w:val="005677" w:themeColor="accent1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B7493"/>
    <w:rPr>
      <w:rFonts w:ascii="Aptos SemiBold" w:eastAsiaTheme="majorEastAsia" w:hAnsi="Aptos SemiBold" w:cstheme="majorBidi"/>
      <w:color w:val="2D587D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BB7493"/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B7493"/>
    <w:rPr>
      <w:rFonts w:ascii="Aptos SemiBold" w:eastAsiaTheme="majorEastAsia" w:hAnsi="Aptos SemiBold" w:cstheme="majorBidi"/>
      <w:color w:val="2D587D"/>
      <w:sz w:val="26"/>
      <w:szCs w:val="26"/>
    </w:rPr>
  </w:style>
  <w:style w:type="table" w:styleId="TableGrid">
    <w:name w:val="Table Grid"/>
    <w:aliases w:val="DISR plain Table 1"/>
    <w:basedOn w:val="TableNormal"/>
    <w:uiPriority w:val="39"/>
    <w:rsid w:val="00BB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B7493"/>
    <w:pPr>
      <w:spacing w:before="240" w:after="0"/>
      <w:contextualSpacing w:val="0"/>
      <w:outlineLvl w:val="9"/>
    </w:pPr>
    <w:rPr>
      <w:rFonts w:asciiTheme="majorHAnsi" w:hAnsiTheme="majorHAnsi"/>
      <w:color w:val="004059" w:themeColor="accent1" w:themeShade="BF"/>
      <w:sz w:val="32"/>
      <w:lang w:val="en-US"/>
    </w:rPr>
  </w:style>
  <w:style w:type="paragraph" w:styleId="TOC1">
    <w:name w:val="toc 1"/>
    <w:basedOn w:val="Normal"/>
    <w:next w:val="Normal"/>
    <w:uiPriority w:val="39"/>
    <w:unhideWhenUsed/>
    <w:qFormat/>
    <w:rsid w:val="00BB7493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uiPriority w:val="39"/>
    <w:unhideWhenUsed/>
    <w:rsid w:val="00BB7493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00BB7493"/>
    <w:pPr>
      <w:spacing w:after="100"/>
      <w:ind w:left="22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49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493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rsid w:val="00BB7493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unhideWhenUsed/>
    <w:rsid w:val="00BB7493"/>
    <w:pPr>
      <w:numPr>
        <w:numId w:val="1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B7493"/>
    <w:rPr>
      <w:rFonts w:ascii="Aptos" w:hAnsi="Aptos"/>
      <w:iCs/>
      <w:color w:val="000000" w:themeColor="text1"/>
      <w:szCs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BB7493"/>
    <w:rPr>
      <w:rFonts w:ascii="Aptos" w:hAnsi="Aptos"/>
      <w:b w:val="0"/>
      <w:i/>
      <w:iCs/>
      <w:color w:val="2D587D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BB7493"/>
    <w:rPr>
      <w:b/>
      <w:iCs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BB749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7493"/>
    <w:rPr>
      <w:rFonts w:ascii="Aptos" w:hAnsi="Aptos"/>
    </w:rPr>
  </w:style>
  <w:style w:type="paragraph" w:styleId="Footer">
    <w:name w:val="footer"/>
    <w:basedOn w:val="Normal"/>
    <w:link w:val="FooterChar"/>
    <w:uiPriority w:val="99"/>
    <w:unhideWhenUsed/>
    <w:qFormat/>
    <w:rsid w:val="00BB7493"/>
    <w:pPr>
      <w:tabs>
        <w:tab w:val="center" w:pos="4513"/>
        <w:tab w:val="right" w:pos="9026"/>
      </w:tabs>
      <w:spacing w:after="0"/>
    </w:pPr>
    <w:rPr>
      <w:color w:val="001B35"/>
    </w:rPr>
  </w:style>
  <w:style w:type="character" w:customStyle="1" w:styleId="FooterChar">
    <w:name w:val="Footer Char"/>
    <w:basedOn w:val="DefaultParagraphFont"/>
    <w:link w:val="Footer"/>
    <w:uiPriority w:val="99"/>
    <w:rsid w:val="00BB7493"/>
    <w:rPr>
      <w:rFonts w:ascii="Aptos" w:hAnsi="Aptos"/>
      <w:color w:val="001B35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BB7493"/>
    <w:rPr>
      <w:rFonts w:ascii="Aptos SemiBold" w:eastAsiaTheme="majorEastAsia" w:hAnsi="Aptos SemiBold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BB7493"/>
    <w:rPr>
      <w:rFonts w:ascii="Aptos SemiBold" w:eastAsiaTheme="majorEastAsia" w:hAnsi="Aptos SemiBold" w:cstheme="majorBidi"/>
      <w:iCs/>
      <w:color w:val="2D587D"/>
    </w:rPr>
  </w:style>
  <w:style w:type="paragraph" w:styleId="TOC4">
    <w:name w:val="toc 4"/>
    <w:basedOn w:val="Normal"/>
    <w:next w:val="Normal"/>
    <w:uiPriority w:val="39"/>
    <w:unhideWhenUsed/>
    <w:rsid w:val="00BB7493"/>
    <w:pPr>
      <w:spacing w:after="100"/>
      <w:ind w:left="442"/>
    </w:pPr>
  </w:style>
  <w:style w:type="paragraph" w:styleId="TOC5">
    <w:name w:val="toc 5"/>
    <w:basedOn w:val="Normal"/>
    <w:next w:val="Normal"/>
    <w:uiPriority w:val="39"/>
    <w:unhideWhenUsed/>
    <w:rsid w:val="00BB7493"/>
    <w:pPr>
      <w:spacing w:after="100"/>
      <w:ind w:left="601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BB7493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FC3F14"/>
    <w:pPr>
      <w:tabs>
        <w:tab w:val="right" w:leader="dot" w:pos="3969"/>
      </w:tabs>
      <w:spacing w:before="600" w:line="280" w:lineRule="atLeast"/>
    </w:pPr>
    <w:rPr>
      <w:rFonts w:ascii="Arial" w:eastAsia="Times New Roman" w:hAnsi="Arial" w:cs="Times New Roman"/>
    </w:rPr>
  </w:style>
  <w:style w:type="paragraph" w:customStyle="1" w:styleId="Normal2ptspace">
    <w:name w:val="Normal 2pt space"/>
    <w:basedOn w:val="Normal"/>
    <w:qFormat/>
    <w:rsid w:val="00851883"/>
    <w:pPr>
      <w:spacing w:before="40" w:after="40" w:line="300" w:lineRule="auto"/>
    </w:pPr>
    <w:rPr>
      <w:rFonts w:ascii="Arial" w:hAnsi="Arial"/>
    </w:rPr>
  </w:style>
  <w:style w:type="paragraph" w:customStyle="1" w:styleId="Class">
    <w:name w:val="Class"/>
    <w:basedOn w:val="Footer"/>
    <w:qFormat/>
    <w:rsid w:val="00BB7493"/>
    <w:rPr>
      <w:b/>
      <w:bCs/>
      <w:color w:val="CC0000"/>
      <w:sz w:val="24"/>
    </w:rPr>
  </w:style>
  <w:style w:type="paragraph" w:customStyle="1" w:styleId="Businessgovau">
    <w:name w:val="| Business.gov.au"/>
    <w:basedOn w:val="Footer"/>
    <w:link w:val="BusinessgovauChar"/>
    <w:rsid w:val="00BB7493"/>
    <w:pPr>
      <w:tabs>
        <w:tab w:val="clear" w:pos="4513"/>
      </w:tabs>
    </w:pPr>
    <w:rPr>
      <w:b/>
      <w:bCs/>
    </w:rPr>
  </w:style>
  <w:style w:type="character" w:customStyle="1" w:styleId="BusinessgovauChar">
    <w:name w:val="| Business.gov.au Char"/>
    <w:basedOn w:val="DefaultParagraphFont"/>
    <w:link w:val="Businessgovau"/>
    <w:rsid w:val="00BB7493"/>
    <w:rPr>
      <w:rFonts w:ascii="Aptos" w:hAnsi="Aptos"/>
      <w:b/>
      <w:bCs/>
      <w:color w:val="001B35"/>
    </w:rPr>
  </w:style>
  <w:style w:type="paragraph" w:customStyle="1" w:styleId="Address">
    <w:name w:val="Address"/>
    <w:basedOn w:val="Subtitle"/>
    <w:qFormat/>
    <w:rsid w:val="00BB7493"/>
    <w:pPr>
      <w:spacing w:after="0"/>
    </w:pPr>
    <w:rPr>
      <w:sz w:val="22"/>
    </w:rPr>
  </w:style>
  <w:style w:type="paragraph" w:customStyle="1" w:styleId="Authoranddate">
    <w:name w:val="Author and date"/>
    <w:basedOn w:val="Subtitle"/>
    <w:link w:val="AuthoranddateChar"/>
    <w:qFormat/>
    <w:rsid w:val="00BB7493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BB7493"/>
    <w:rPr>
      <w:rFonts w:ascii="Aptos" w:eastAsiaTheme="minorEastAsia" w:hAnsi="Aptos"/>
      <w:color w:val="001B35"/>
      <w:sz w:val="40"/>
      <w:szCs w:val="40"/>
    </w:rPr>
  </w:style>
  <w:style w:type="paragraph" w:customStyle="1" w:styleId="Calloutbox">
    <w:name w:val="Call out box"/>
    <w:basedOn w:val="Normal"/>
    <w:qFormat/>
    <w:rsid w:val="00BB7493"/>
    <w:pPr>
      <w:pBdr>
        <w:top w:val="single" w:sz="4" w:space="6" w:color="E2E1E1"/>
        <w:left w:val="single" w:sz="4" w:space="4" w:color="E2E1E1"/>
        <w:bottom w:val="single" w:sz="4" w:space="6" w:color="E2E1E1"/>
        <w:right w:val="single" w:sz="4" w:space="4" w:color="E2E1E1"/>
      </w:pBdr>
      <w:shd w:val="clear" w:color="auto" w:fill="E2E1E1"/>
      <w:ind w:left="720" w:right="113"/>
    </w:pPr>
  </w:style>
  <w:style w:type="character" w:styleId="CommentReference">
    <w:name w:val="annotation reference"/>
    <w:basedOn w:val="DefaultParagraphFont"/>
    <w:uiPriority w:val="99"/>
    <w:semiHidden/>
    <w:unhideWhenUsed/>
    <w:rsid w:val="00BB7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49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493"/>
    <w:rPr>
      <w:rFonts w:ascii="Aptos" w:hAnsi="Aptos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493"/>
    <w:rPr>
      <w:rFonts w:ascii="Aptos" w:hAnsi="Aptos"/>
      <w:b/>
      <w:bCs/>
      <w:szCs w:val="20"/>
    </w:rPr>
  </w:style>
  <w:style w:type="table" w:customStyle="1" w:styleId="DISRbanded-Table21">
    <w:name w:val="DISR banded - Table 21"/>
    <w:basedOn w:val="TableNormal"/>
    <w:uiPriority w:val="49"/>
    <w:rsid w:val="00BB7493"/>
    <w:pPr>
      <w:spacing w:after="0" w:line="240" w:lineRule="auto"/>
    </w:pPr>
    <w:rPr>
      <w:rFonts w:ascii="Aptos" w:hAnsi="Apto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15659B"/>
        <w:left w:val="single" w:sz="4" w:space="0" w:color="15659B"/>
        <w:bottom w:val="single" w:sz="4" w:space="0" w:color="15659B"/>
        <w:right w:val="single" w:sz="4" w:space="0" w:color="15659B"/>
        <w:insideH w:val="single" w:sz="4" w:space="0" w:color="15659B"/>
        <w:insideV w:val="single" w:sz="4" w:space="0" w:color="15659B"/>
      </w:tblBorders>
    </w:tblPr>
    <w:tblStylePr w:type="firstRow">
      <w:pPr>
        <w:jc w:val="left"/>
      </w:pPr>
      <w:rPr>
        <w:rFonts w:ascii="Segoe UI Emoji" w:hAnsi="Segoe UI Emoji"/>
        <w:b w:val="0"/>
        <w:bCs/>
        <w:color w:val="FFFFFF" w:themeColor="background1"/>
        <w:sz w:val="24"/>
      </w:rPr>
      <w:tblPr/>
      <w:tcPr>
        <w:shd w:val="clear" w:color="auto" w:fill="2D587D"/>
        <w:vAlign w:val="center"/>
      </w:tcPr>
    </w:tblStylePr>
    <w:tblStylePr w:type="lastRow">
      <w:pPr>
        <w:jc w:val="left"/>
      </w:pPr>
      <w:rPr>
        <w:b/>
        <w:bCs/>
      </w:rPr>
      <w:tblPr/>
      <w:tcPr>
        <w:tcBorders>
          <w:top w:val="single" w:sz="18" w:space="0" w:color="1565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2F7"/>
      </w:tcPr>
    </w:tblStylePr>
    <w:tblStylePr w:type="band1Horz">
      <w:pPr>
        <w:jc w:val="left"/>
      </w:pPr>
      <w:rPr>
        <w:rFonts w:ascii="@SimSun-ExtG" w:hAnsi="@SimSun-ExtG"/>
        <w:sz w:val="22"/>
      </w:rPr>
      <w:tblPr/>
      <w:tcPr>
        <w:shd w:val="clear" w:color="auto" w:fill="E7E6E6"/>
      </w:tcPr>
    </w:tblStylePr>
    <w:tblStylePr w:type="band2Horz">
      <w:pPr>
        <w:jc w:val="left"/>
      </w:pPr>
      <w:rPr>
        <w:rFonts w:ascii="@SimSun-ExtG" w:hAnsi="@SimSun-ExtG"/>
        <w:sz w:val="22"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B7493"/>
    <w:rPr>
      <w:color w:val="C973AF" w:themeColor="followedHyperlink"/>
      <w:u w:val="single"/>
    </w:rPr>
  </w:style>
  <w:style w:type="table" w:styleId="GridTable1Light">
    <w:name w:val="Grid Table 1 Light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4BBFFF" w:themeColor="accent2" w:themeTint="66"/>
        <w:left w:val="single" w:sz="4" w:space="0" w:color="4BBFFF" w:themeColor="accent2" w:themeTint="66"/>
        <w:bottom w:val="single" w:sz="4" w:space="0" w:color="4BBFFF" w:themeColor="accent2" w:themeTint="66"/>
        <w:right w:val="single" w:sz="4" w:space="0" w:color="4BBFFF" w:themeColor="accent2" w:themeTint="66"/>
        <w:insideH w:val="single" w:sz="4" w:space="0" w:color="4BBFFF" w:themeColor="accent2" w:themeTint="66"/>
        <w:insideV w:val="single" w:sz="4" w:space="0" w:color="4BB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A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A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4BDFF" w:themeColor="accent1" w:themeTint="99"/>
        <w:left w:val="single" w:sz="4" w:space="0" w:color="14BDFF" w:themeColor="accent1" w:themeTint="99"/>
        <w:bottom w:val="single" w:sz="4" w:space="0" w:color="14BDFF" w:themeColor="accent1" w:themeTint="99"/>
        <w:right w:val="single" w:sz="4" w:space="0" w:color="14BDFF" w:themeColor="accent1" w:themeTint="99"/>
        <w:insideH w:val="single" w:sz="4" w:space="0" w:color="14BDFF" w:themeColor="accent1" w:themeTint="99"/>
        <w:insideV w:val="single" w:sz="4" w:space="0" w:color="14B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5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9FF" w:themeFill="accent1" w:themeFillTint="33"/>
      </w:tcPr>
    </w:tblStylePr>
    <w:tblStylePr w:type="band1Horz">
      <w:tblPr/>
      <w:tcPr>
        <w:shd w:val="clear" w:color="auto" w:fill="B0E9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9AF1" w:themeColor="accent2" w:themeTint="99"/>
        <w:left w:val="single" w:sz="4" w:space="0" w:color="009AF1" w:themeColor="accent2" w:themeTint="99"/>
        <w:bottom w:val="single" w:sz="4" w:space="0" w:color="009AF1" w:themeColor="accent2" w:themeTint="99"/>
        <w:right w:val="single" w:sz="4" w:space="0" w:color="009AF1" w:themeColor="accent2" w:themeTint="99"/>
        <w:insideH w:val="single" w:sz="4" w:space="0" w:color="009AF1" w:themeColor="accent2" w:themeTint="99"/>
        <w:insideV w:val="single" w:sz="4" w:space="0" w:color="009A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83E" w:themeColor="accent2"/>
          <w:left w:val="single" w:sz="4" w:space="0" w:color="00283E" w:themeColor="accent2"/>
          <w:bottom w:val="single" w:sz="4" w:space="0" w:color="00283E" w:themeColor="accent2"/>
          <w:right w:val="single" w:sz="4" w:space="0" w:color="00283E" w:themeColor="accent2"/>
          <w:insideH w:val="nil"/>
          <w:insideV w:val="nil"/>
        </w:tcBorders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FFF" w:themeFill="accent2" w:themeFillTint="33"/>
      </w:tcPr>
    </w:tblStylePr>
    <w:tblStylePr w:type="band1Horz">
      <w:tblPr/>
      <w:tcPr>
        <w:shd w:val="clear" w:color="auto" w:fill="A5DF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55E0DA" w:themeColor="accent3" w:themeTint="99"/>
        <w:left w:val="single" w:sz="4" w:space="0" w:color="55E0DA" w:themeColor="accent3" w:themeTint="99"/>
        <w:bottom w:val="single" w:sz="4" w:space="0" w:color="55E0DA" w:themeColor="accent3" w:themeTint="99"/>
        <w:right w:val="single" w:sz="4" w:space="0" w:color="55E0DA" w:themeColor="accent3" w:themeTint="99"/>
        <w:insideH w:val="single" w:sz="4" w:space="0" w:color="55E0DA" w:themeColor="accent3" w:themeTint="99"/>
        <w:insideV w:val="single" w:sz="4" w:space="0" w:color="55E0D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9590" w:themeColor="accent3"/>
          <w:left w:val="single" w:sz="4" w:space="0" w:color="1B9590" w:themeColor="accent3"/>
          <w:bottom w:val="single" w:sz="4" w:space="0" w:color="1B9590" w:themeColor="accent3"/>
          <w:right w:val="single" w:sz="4" w:space="0" w:color="1B9590" w:themeColor="accent3"/>
          <w:insideH w:val="nil"/>
          <w:insideV w:val="nil"/>
        </w:tcBorders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4F2" w:themeFill="accent3" w:themeFillTint="33"/>
      </w:tcPr>
    </w:tblStylePr>
    <w:tblStylePr w:type="band1Horz">
      <w:tblPr/>
      <w:tcPr>
        <w:shd w:val="clear" w:color="auto" w:fill="C6F4F2" w:themeFill="accent3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  <w:insideH w:val="single" w:sz="4" w:space="0" w:color="005677" w:themeColor="accent1"/>
        <w:insideV w:val="single" w:sz="4" w:space="0" w:color="0056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single" w:sz="1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3" w:themeFill="accent4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C3E8EC" w:themeColor="accent5" w:themeTint="99"/>
        <w:left w:val="single" w:sz="4" w:space="0" w:color="C3E8EC" w:themeColor="accent5" w:themeTint="99"/>
        <w:bottom w:val="single" w:sz="4" w:space="0" w:color="C3E8EC" w:themeColor="accent5" w:themeTint="99"/>
        <w:right w:val="single" w:sz="4" w:space="0" w:color="C3E8EC" w:themeColor="accent5" w:themeTint="99"/>
        <w:insideH w:val="single" w:sz="4" w:space="0" w:color="C3E8EC" w:themeColor="accent5" w:themeTint="99"/>
        <w:insideV w:val="single" w:sz="4" w:space="0" w:color="C3E8E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9E0" w:themeColor="accent5"/>
          <w:left w:val="single" w:sz="4" w:space="0" w:color="9CD9E0" w:themeColor="accent5"/>
          <w:bottom w:val="single" w:sz="4" w:space="0" w:color="9CD9E0" w:themeColor="accent5"/>
          <w:right w:val="single" w:sz="4" w:space="0" w:color="9CD9E0" w:themeColor="accent5"/>
          <w:insideH w:val="nil"/>
          <w:insideV w:val="nil"/>
        </w:tcBorders>
        <w:shd w:val="clear" w:color="auto" w:fill="9CD9E0" w:themeFill="accent5"/>
      </w:tcPr>
    </w:tblStylePr>
    <w:tblStylePr w:type="lastRow">
      <w:rPr>
        <w:b/>
        <w:bCs/>
      </w:rPr>
      <w:tblPr/>
      <w:tcPr>
        <w:tcBorders>
          <w:top w:val="double" w:sz="4" w:space="0" w:color="9CD9E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8" w:themeFill="accent5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E9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band1Vert">
      <w:tblPr/>
      <w:tcPr>
        <w:shd w:val="clear" w:color="auto" w:fill="62D3FF" w:themeFill="accent1" w:themeFillTint="66"/>
      </w:tcPr>
    </w:tblStylePr>
    <w:tblStylePr w:type="band1Horz">
      <w:tblPr/>
      <w:tcPr>
        <w:shd w:val="clear" w:color="auto" w:fill="62D3FF" w:themeFill="accent1" w:themeFillTint="66"/>
      </w:tcPr>
    </w:tblStylePr>
  </w:style>
  <w:style w:type="character" w:customStyle="1" w:styleId="Heading8Char">
    <w:name w:val="Heading 8 Char"/>
    <w:basedOn w:val="DefaultParagraphFont"/>
    <w:link w:val="Heading8"/>
    <w:uiPriority w:val="9"/>
    <w:rsid w:val="00BB7493"/>
    <w:rPr>
      <w:rFonts w:ascii="Aptos SemiBold" w:eastAsiaTheme="majorEastAsia" w:hAnsi="Aptos SemiBold" w:cstheme="majorBidi"/>
      <w:color w:val="2D587D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493"/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360" w:after="360"/>
      <w:ind w:right="2835"/>
      <w:jc w:val="center"/>
    </w:pPr>
    <w:rPr>
      <w:b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493"/>
    <w:rPr>
      <w:rFonts w:ascii="Aptos" w:hAnsi="Aptos"/>
      <w:b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BB7493"/>
    <w:rPr>
      <w:b/>
      <w:bCs/>
      <w:smallCaps/>
      <w:color w:val="2D587D"/>
      <w:spacing w:val="5"/>
    </w:rPr>
  </w:style>
  <w:style w:type="paragraph" w:styleId="ListParagraph">
    <w:name w:val="List Paragraph"/>
    <w:basedOn w:val="Normal"/>
    <w:uiPriority w:val="34"/>
    <w:qFormat/>
    <w:rsid w:val="00BB7493"/>
    <w:pPr>
      <w:numPr>
        <w:numId w:val="15"/>
      </w:numPr>
      <w:spacing w:before="0"/>
    </w:pPr>
  </w:style>
  <w:style w:type="table" w:styleId="ListTable3-Accent1">
    <w:name w:val="List Table 3 Accent 1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77" w:themeColor="accent1"/>
          <w:right w:val="single" w:sz="4" w:space="0" w:color="005677" w:themeColor="accent1"/>
        </w:tcBorders>
      </w:tcPr>
    </w:tblStylePr>
    <w:tblStylePr w:type="band1Horz">
      <w:tblPr/>
      <w:tcPr>
        <w:tcBorders>
          <w:top w:val="single" w:sz="4" w:space="0" w:color="005677" w:themeColor="accent1"/>
          <w:bottom w:val="single" w:sz="4" w:space="0" w:color="0056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77" w:themeColor="accent1"/>
          <w:left w:val="nil"/>
        </w:tcBorders>
      </w:tcPr>
    </w:tblStylePr>
    <w:tblStylePr w:type="swCell">
      <w:tblPr/>
      <w:tcPr>
        <w:tcBorders>
          <w:top w:val="double" w:sz="4" w:space="0" w:color="0056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283E" w:themeColor="accent2"/>
        <w:left w:val="single" w:sz="4" w:space="0" w:color="00283E" w:themeColor="accent2"/>
        <w:bottom w:val="single" w:sz="4" w:space="0" w:color="00283E" w:themeColor="accent2"/>
        <w:right w:val="single" w:sz="4" w:space="0" w:color="0028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83E" w:themeColor="accent2"/>
          <w:right w:val="single" w:sz="4" w:space="0" w:color="00283E" w:themeColor="accent2"/>
        </w:tcBorders>
      </w:tcPr>
    </w:tblStylePr>
    <w:tblStylePr w:type="band1Horz">
      <w:tblPr/>
      <w:tcPr>
        <w:tcBorders>
          <w:top w:val="single" w:sz="4" w:space="0" w:color="00283E" w:themeColor="accent2"/>
          <w:bottom w:val="single" w:sz="4" w:space="0" w:color="0028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83E" w:themeColor="accent2"/>
          <w:left w:val="nil"/>
        </w:tcBorders>
      </w:tcPr>
    </w:tblStylePr>
    <w:tblStylePr w:type="swCell">
      <w:tblPr/>
      <w:tcPr>
        <w:tcBorders>
          <w:top w:val="double" w:sz="4" w:space="0" w:color="00283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B9590" w:themeColor="accent3"/>
        <w:left w:val="single" w:sz="4" w:space="0" w:color="1B9590" w:themeColor="accent3"/>
        <w:bottom w:val="single" w:sz="4" w:space="0" w:color="1B9590" w:themeColor="accent3"/>
        <w:right w:val="single" w:sz="4" w:space="0" w:color="1B95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9590" w:themeColor="accent3"/>
          <w:right w:val="single" w:sz="4" w:space="0" w:color="1B9590" w:themeColor="accent3"/>
        </w:tcBorders>
      </w:tcPr>
    </w:tblStylePr>
    <w:tblStylePr w:type="band1Horz">
      <w:tblPr/>
      <w:tcPr>
        <w:tcBorders>
          <w:top w:val="single" w:sz="4" w:space="0" w:color="1B9590" w:themeColor="accent3"/>
          <w:bottom w:val="single" w:sz="4" w:space="0" w:color="1B95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9590" w:themeColor="accent3"/>
          <w:left w:val="nil"/>
        </w:tcBorders>
      </w:tcPr>
    </w:tblStylePr>
    <w:tblStylePr w:type="swCell">
      <w:tblPr/>
      <w:tcPr>
        <w:tcBorders>
          <w:top w:val="double" w:sz="4" w:space="0" w:color="1B959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1C6C6" w:themeColor="accent4"/>
        <w:left w:val="single" w:sz="4" w:space="0" w:color="61C6C6" w:themeColor="accent4"/>
        <w:bottom w:val="single" w:sz="4" w:space="0" w:color="61C6C6" w:themeColor="accent4"/>
        <w:right w:val="single" w:sz="4" w:space="0" w:color="61C6C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rPr>
        <w:b/>
        <w:bCs/>
      </w:rPr>
      <w:tblPr/>
      <w:tcPr>
        <w:tcBorders>
          <w:top w:val="double" w:sz="4" w:space="0" w:color="61C6C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C6C6" w:themeColor="accent4"/>
          <w:right w:val="single" w:sz="4" w:space="0" w:color="61C6C6" w:themeColor="accent4"/>
        </w:tcBorders>
      </w:tcPr>
    </w:tblStylePr>
    <w:tblStylePr w:type="band1Horz">
      <w:tblPr/>
      <w:tcPr>
        <w:tcBorders>
          <w:top w:val="single" w:sz="4" w:space="0" w:color="61C6C6" w:themeColor="accent4"/>
          <w:bottom w:val="single" w:sz="4" w:space="0" w:color="61C6C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C6C6" w:themeColor="accent4"/>
          <w:left w:val="nil"/>
        </w:tcBorders>
      </w:tcPr>
    </w:tblStylePr>
    <w:tblStylePr w:type="swCell">
      <w:tblPr/>
      <w:tcPr>
        <w:tcBorders>
          <w:top w:val="double" w:sz="4" w:space="0" w:color="61C6C6" w:themeColor="accent4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BB7493"/>
    <w:rPr>
      <w:rFonts w:ascii="Aptos" w:eastAsiaTheme="minorEastAsia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BB74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erWhite">
    <w:name w:val="Table Header White"/>
    <w:basedOn w:val="Normal"/>
    <w:qFormat/>
    <w:rsid w:val="00BB7493"/>
    <w:pPr>
      <w:spacing w:before="0" w:after="0"/>
    </w:pPr>
    <w:rPr>
      <w:rFonts w:ascii="Aptos SemiBold" w:hAnsi="Aptos SemiBold"/>
      <w:color w:val="FFFFFF" w:themeColor="background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7493"/>
    <w:rPr>
      <w:color w:val="605E5C"/>
      <w:shd w:val="clear" w:color="auto" w:fill="E1DFDD"/>
    </w:rPr>
  </w:style>
  <w:style w:type="table" w:customStyle="1" w:styleId="Verticaltable">
    <w:name w:val="Vertical table"/>
    <w:basedOn w:val="TableNormal"/>
    <w:uiPriority w:val="99"/>
    <w:rsid w:val="00BB7493"/>
    <w:pPr>
      <w:spacing w:after="0" w:line="240" w:lineRule="auto"/>
    </w:pPr>
    <w:tblPr>
      <w:tblBorders>
        <w:top w:val="single" w:sz="4" w:space="0" w:color="939598" w:themeColor="background2"/>
        <w:left w:val="single" w:sz="4" w:space="0" w:color="939598" w:themeColor="background2"/>
        <w:bottom w:val="single" w:sz="4" w:space="0" w:color="939598" w:themeColor="background2"/>
        <w:right w:val="single" w:sz="4" w:space="0" w:color="939598" w:themeColor="background2"/>
        <w:insideH w:val="single" w:sz="4" w:space="0" w:color="939598" w:themeColor="background2"/>
        <w:insideV w:val="single" w:sz="4" w:space="0" w:color="939598" w:themeColor="background2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shd w:val="clear" w:color="auto" w:fill="005677" w:themeFill="accent1"/>
      </w:tcPr>
    </w:tblStylePr>
  </w:style>
  <w:style w:type="paragraph" w:customStyle="1" w:styleId="Lv1">
    <w:name w:val="Lv1"/>
    <w:basedOn w:val="Normal"/>
    <w:link w:val="Lv1Char"/>
    <w:uiPriority w:val="1"/>
    <w:qFormat/>
    <w:rsid w:val="614E5D86"/>
    <w:pPr>
      <w:spacing w:before="0" w:after="0"/>
      <w:ind w:left="360" w:hanging="360"/>
      <w:contextualSpacing/>
    </w:pPr>
    <w:rPr>
      <w:rFonts w:eastAsiaTheme="minorEastAsia"/>
    </w:rPr>
  </w:style>
  <w:style w:type="character" w:customStyle="1" w:styleId="Lv1Char">
    <w:name w:val="Lv1 Char"/>
    <w:basedOn w:val="DefaultParagraphFont"/>
    <w:link w:val="Lv1"/>
    <w:uiPriority w:val="1"/>
    <w:rsid w:val="614E5D86"/>
    <w:rPr>
      <w:rFonts w:ascii="Aptos" w:eastAsiaTheme="minorEastAsia" w:hAnsi="Aptos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14fe1a3f-4eeb-4f81-a3c2-c80b6d6e7411">
      <Value>68</Value>
      <Value>66</Value>
      <Value>1</Value>
      <Value>14</Value>
    </TaxCatchAll>
    <Stratus_ProgrammeRoundNumber xmlns="14fe1a3f-4eeb-4f81-a3c2-c80b6d6e7411">3</Stratus_ProgrammeRoundNumber>
    <ke4cc1fdb1ad4424b150b392492eb631 xmlns="14fe1a3f-4eeb-4f81-a3c2-c80b6d6e74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DRIVEN Charger Rebate Stream 2026 to 2029</TermName>
          <TermId xmlns="http://schemas.microsoft.com/office/infopath/2007/PartnerControls">abf71483-5282-4903-83d8-0c7b92a73003</TermId>
        </TermInfo>
      </Terms>
    </ke4cc1fdb1ad4424b150b392492eb631>
    <mfed947f7be94be5a01d1a85d76aba5d xmlns="14fe1a3f-4eeb-4f81-a3c2-c80b6d6e74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 Management</TermName>
          <TermId xmlns="http://schemas.microsoft.com/office/infopath/2007/PartnerControls">9519f3a1-e924-47f7-9616-21acf48bb036</TermId>
        </TermInfo>
      </Terms>
    </mfed947f7be94be5a01d1a85d76aba5d>
    <b47fa1490c0e4fef97ee83b21ef9a3b4 xmlns="14fe1a3f-4eeb-4f81-a3c2-c80b6d6e74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b47fa1490c0e4fef97ee83b21ef9a3b4>
    <l41d48f4af364360b3efbee9c1a9e707 xmlns="14fe1a3f-4eeb-4f81-a3c2-c80b6d6e7411">
      <Terms xmlns="http://schemas.microsoft.com/office/infopath/2007/PartnerControls"/>
    </l41d48f4af364360b3efbee9c1a9e707>
    <g2b8400d6fe6452a915f6912b02d00e9 xmlns="14fe1a3f-4eeb-4f81-a3c2-c80b6d6e74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g2b8400d6fe6452a915f6912b02d00e9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FD2F8C0028241A89195406788DF21" ma:contentTypeVersion="17" ma:contentTypeDescription="Create a new document." ma:contentTypeScope="" ma:versionID="c5b35cbf2c2ab7d05214bc9c56528efc">
  <xsd:schema xmlns:xsd="http://www.w3.org/2001/XMLSchema" xmlns:xs="http://www.w3.org/2001/XMLSchema" xmlns:p="http://schemas.microsoft.com/office/2006/metadata/properties" xmlns:ns1="http://schemas.microsoft.com/sharepoint/v3" xmlns:ns2="14fe1a3f-4eeb-4f81-a3c2-c80b6d6e7411" xmlns:ns3="816562fb-dc36-4a24-bddf-ec6ce9e3202e" targetNamespace="http://schemas.microsoft.com/office/2006/metadata/properties" ma:root="true" ma:fieldsID="6669bc567b6b278f646f594bf124cb3b" ns1:_="" ns2:_="" ns3:_="">
    <xsd:import namespace="http://schemas.microsoft.com/sharepoint/v3"/>
    <xsd:import namespace="14fe1a3f-4eeb-4f81-a3c2-c80b6d6e7411"/>
    <xsd:import namespace="816562fb-dc36-4a24-bddf-ec6ce9e3202e"/>
    <xsd:element name="properties">
      <xsd:complexType>
        <xsd:sequence>
          <xsd:element name="documentManagement">
            <xsd:complexType>
              <xsd:all>
                <xsd:element ref="ns2:g2b8400d6fe6452a915f6912b02d00e9" minOccurs="0"/>
                <xsd:element ref="ns2:TaxCatchAll" minOccurs="0"/>
                <xsd:element ref="ns2:mfed947f7be94be5a01d1a85d76aba5d" minOccurs="0"/>
                <xsd:element ref="ns2:b47fa1490c0e4fef97ee83b21ef9a3b4" minOccurs="0"/>
                <xsd:element ref="ns2:l41d48f4af364360b3efbee9c1a9e707" minOccurs="0"/>
                <xsd:element ref="ns1:Comments" minOccurs="0"/>
                <xsd:element ref="ns2:Stratus_ProgrammeRoundNumb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ke4cc1fdb1ad4424b150b392492eb63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e1a3f-4eeb-4f81-a3c2-c80b6d6e7411" elementFormDefault="qualified">
    <xsd:import namespace="http://schemas.microsoft.com/office/2006/documentManagement/types"/>
    <xsd:import namespace="http://schemas.microsoft.com/office/infopath/2007/PartnerControls"/>
    <xsd:element name="g2b8400d6fe6452a915f6912b02d00e9" ma:index="9" ma:taxonomy="true" ma:internalName="g2b8400d6fe6452a915f6912b02d00e9" ma:taxonomyFieldName="Stratus_DocumentType" ma:displayName="Document Type" ma:fieldId="{02b8400d-6fe6-452a-915f-6912b02d00e9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f85a6b6e-4663-4267-ad36-a7a8176468b5}" ma:internalName="TaxCatchAll" ma:showField="CatchAllData" ma:web="14fe1a3f-4eeb-4f81-a3c2-c80b6d6e7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fed947f7be94be5a01d1a85d76aba5d" ma:index="12" nillable="true" ma:taxonomy="true" ma:internalName="mfed947f7be94be5a01d1a85d76aba5d" ma:taxonomyFieldName="Stratus_WorkActivity" ma:displayName="Work Activity" ma:fieldId="{6fed947f-7be9-4be5-a01d-1a85d76aba5d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7fa1490c0e4fef97ee83b21ef9a3b4" ma:index="14" ma:taxonomy="true" ma:internalName="b47fa1490c0e4fef97ee83b21ef9a3b4" ma:taxonomyFieldName="Stratus_SecurityClassification" ma:displayName="Security Classification" ma:fieldId="{b47fa149-0c0e-4fef-97ee-83b21ef9a3b4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1d48f4af364360b3efbee9c1a9e707" ma:index="16" nillable="true" ma:taxonomy="true" ma:internalName="l41d48f4af364360b3efbee9c1a9e707" ma:taxonomyFieldName="Stratus_Year" ma:displayName="Year" ma:fieldId="{541d48f4-af36-4360-b3ef-bee9c1a9e707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ke4cc1fdb1ad4424b150b392492eb631" ma:index="24" nillable="true" ma:taxonomy="true" ma:internalName="ke4cc1fdb1ad4424b150b392492eb631" ma:taxonomyFieldName="Stratus_SubProgram" ma:displayName="Sub Program" ma:default="" ma:fieldId="{4e4cc1fd-b1ad-4424-b150-b392492eb631}" ma:sspId="b6206a2c-5ee7-4d50-b3ee-2668e744af9d" ma:termSetId="3c95fff0-6ecd-40b8-9c51-58c7ce280eb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562fb-dc36-4a24-bddf-ec6ce9e32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fe1a3f-4eeb-4f81-a3c2-c80b6d6e7411"/>
  </ds:schemaRefs>
</ds:datastoreItem>
</file>

<file path=customXml/itemProps2.xml><?xml version="1.0" encoding="utf-8"?>
<ds:datastoreItem xmlns:ds="http://schemas.openxmlformats.org/officeDocument/2006/customXml" ds:itemID="{5D5CF953-B73B-48D9-888F-F52C2878A8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87077F-6D73-40E8-BCF9-7EA3B201D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fe1a3f-4eeb-4f81-a3c2-c80b6d6e7411"/>
    <ds:schemaRef ds:uri="816562fb-dc36-4a24-bddf-ec6ce9e32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586</Characters>
  <DocSecurity>0</DocSecurity>
  <Lines>26</Lines>
  <Paragraphs>17</Paragraphs>
  <ScaleCrop>false</ScaleCrop>
  <Manager/>
  <LinksUpToDate>false</LinksUpToDate>
  <CharactersWithSpaces>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declaration</dc:title>
  <dc:subject/>
  <dc:creator>Industry</dc:creator>
  <cp:keywords>Template</cp:keywords>
  <dc:description/>
  <cp:lastPrinted>2015-09-21T00:08:00Z</cp:lastPrinted>
  <dcterms:created xsi:type="dcterms:W3CDTF">2026-07-17T03:49:00Z</dcterms:created>
  <dcterms:modified xsi:type="dcterms:W3CDTF">2026-08-11T02:43:00Z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36882;#2022|4a777a70-2aa9-481e-a746-cca47d761c8e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3;#OFFICIAL|6106d03b-a1a0-4e30-9d91-d5e9fb4314f9</vt:lpwstr>
  </property>
  <property fmtid="{D5CDD505-2E9C-101B-9397-08002B2CF9AE}" pid="9" name="ContentTypeId">
    <vt:lpwstr>0x0101000C2FD2F8C0028241A89195406788DF21</vt:lpwstr>
  </property>
  <property fmtid="{D5CDD505-2E9C-101B-9397-08002B2CF9AE}" pid="10" name="DocHub_Keywords">
    <vt:lpwstr>786;#Accountant's Declaration|26a9db21-0280-4b41-b3f1-e855137d0888</vt:lpwstr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4d073e9b-500c-4d5f-9b89-2d294bada268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>28807;#Task 3 - System Design|896ce436-1eb9-4941-a3cd-959e650e1ebc</vt:lpwstr>
  </property>
  <property fmtid="{D5CDD505-2E9C-101B-9397-08002B2CF9AE}" pid="17" name="Stratus_WorkActivity">
    <vt:lpwstr>14;#Grants Management|9519f3a1-e924-47f7-9616-21acf48bb036</vt:lpwstr>
  </property>
  <property fmtid="{D5CDD505-2E9C-101B-9397-08002B2CF9AE}" pid="18" name="Stratus_DocumentType">
    <vt:lpwstr>68;#Form|d3bcbd6f-b04b-4bb5-b5ef-788a062a239c</vt:lpwstr>
  </property>
  <property fmtid="{D5CDD505-2E9C-101B-9397-08002B2CF9AE}" pid="19" name="Stratus_Year">
    <vt:lpwstr/>
  </property>
  <property fmtid="{D5CDD505-2E9C-101B-9397-08002B2CF9AE}" pid="20" name="Stratus_ResourceHubPhase">
    <vt:lpwstr>143;#2. Design Phase|c19a2dba-3100-4a62-a1b9-580697867b62</vt:lpwstr>
  </property>
  <property fmtid="{D5CDD505-2E9C-101B-9397-08002B2CF9AE}" pid="21" name="Stratus_SecurityClassification">
    <vt:lpwstr>1;#OFFICIAL|1077e141-03cb-4307-8c0f-d43dc85f509f</vt:lpwstr>
  </property>
  <property fmtid="{D5CDD505-2E9C-101B-9397-08002B2CF9AE}" pid="22" name="MediaServiceImageTags">
    <vt:lpwstr/>
  </property>
  <property fmtid="{D5CDD505-2E9C-101B-9397-08002B2CF9AE}" pid="23" name="ClassificationContentMarkingHeaderShapeIds">
    <vt:lpwstr>431ec468,7fe68e26,3367bb3f</vt:lpwstr>
  </property>
  <property fmtid="{D5CDD505-2E9C-101B-9397-08002B2CF9AE}" pid="24" name="ClassificationContentMarkingHeaderFontProps">
    <vt:lpwstr>#c00000,12,Calibri</vt:lpwstr>
  </property>
  <property fmtid="{D5CDD505-2E9C-101B-9397-08002B2CF9AE}" pid="25" name="ClassificationContentMarkingHeaderText">
    <vt:lpwstr>OFFICIAL</vt:lpwstr>
  </property>
  <property fmtid="{D5CDD505-2E9C-101B-9397-08002B2CF9AE}" pid="26" name="ClassificationContentMarkingFooterShapeIds">
    <vt:lpwstr>3a003f2f,45759028,64970f63</vt:lpwstr>
  </property>
  <property fmtid="{D5CDD505-2E9C-101B-9397-08002B2CF9AE}" pid="27" name="ClassificationContentMarkingFooterFontProps">
    <vt:lpwstr>#c00000,12,Calibri</vt:lpwstr>
  </property>
  <property fmtid="{D5CDD505-2E9C-101B-9397-08002B2CF9AE}" pid="28" name="ClassificationContentMarkingFooterText">
    <vt:lpwstr>OFFICIAL</vt:lpwstr>
  </property>
  <property fmtid="{D5CDD505-2E9C-101B-9397-08002B2CF9AE}" pid="29" name="Stratus_ResourceHubOwner">
    <vt:lpwstr/>
  </property>
  <property fmtid="{D5CDD505-2E9C-101B-9397-08002B2CF9AE}" pid="30" name="docLang">
    <vt:lpwstr>en</vt:lpwstr>
  </property>
  <property fmtid="{D5CDD505-2E9C-101B-9397-08002B2CF9AE}" pid="31" name="Order">
    <vt:r8>14600</vt:r8>
  </property>
  <property fmtid="{D5CDD505-2E9C-101B-9397-08002B2CF9AE}" pid="32" name="j3115ed3a67644e69522b5f280bea756">
    <vt:lpwstr>2. Design Phase|c19a2dba-3100-4a62-a1b9-580697867b62</vt:lpwstr>
  </property>
  <property fmtid="{D5CDD505-2E9C-101B-9397-08002B2CF9AE}" pid="33" name="xd_ProgID">
    <vt:lpwstr/>
  </property>
  <property fmtid="{D5CDD505-2E9C-101B-9397-08002B2CF9AE}" pid="34" name="i405bb10af924b648b0d42e6a100cc830">
    <vt:lpwstr>OFFICIAL|1077e141-03cb-4307-8c0f-d43dc85f509f</vt:lpwstr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b64d843eecce4acebdd949791fb12ec20">
    <vt:lpwstr>Template|bf0cdf49-4b3d-4b71-a0d9-facd60d27320</vt:lpwstr>
  </property>
  <property fmtid="{D5CDD505-2E9C-101B-9397-08002B2CF9AE}" pid="38" name="d46a1a73de3344d884862130e3b8f5280">
    <vt:lpwstr>Grants Management|9519f3a1-e924-47f7-9616-21acf48bb036</vt:lpwstr>
  </property>
  <property fmtid="{D5CDD505-2E9C-101B-9397-08002B2CF9AE}" pid="39" name="_ExtendedDescription">
    <vt:lpwstr/>
  </property>
  <property fmtid="{D5CDD505-2E9C-101B-9397-08002B2CF9AE}" pid="40" name="TriggerFlowInfo">
    <vt:lpwstr/>
  </property>
  <property fmtid="{D5CDD505-2E9C-101B-9397-08002B2CF9AE}" pid="41" name="xd_Signature">
    <vt:bool>false</vt:bool>
  </property>
  <property fmtid="{D5CDD505-2E9C-101B-9397-08002B2CF9AE}" pid="42" name="Stratus_SubProgram">
    <vt:lpwstr>66;#DRIVEN Charger Rebate Stream 2026 to 2029|abf71483-5282-4903-83d8-0c7b92a73003</vt:lpwstr>
  </property>
</Properties>
</file>