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57EBEF12" w:rsidR="004E0BE8" w:rsidRDefault="00427941" w:rsidP="004973A7">
      <w:pPr>
        <w:pStyle w:val="Heading1"/>
        <w:spacing w:before="1080"/>
        <w:rPr>
          <w:lang w:val="en-US"/>
        </w:rPr>
      </w:pPr>
      <w:bookmarkStart w:id="0" w:name="_GoBack"/>
      <w:bookmarkEnd w:id="0"/>
      <w:r>
        <w:rPr>
          <w:lang w:val="en-US"/>
        </w:rPr>
        <w:t>Defence Global</w:t>
      </w:r>
      <w:r w:rsidR="00094D3E">
        <w:t xml:space="preserve"> </w:t>
      </w:r>
      <w:r>
        <w:t xml:space="preserve">Competitiveness </w:t>
      </w:r>
      <w:r w:rsidR="00E64E4C">
        <w:t>Grant</w:t>
      </w:r>
      <w:r>
        <w:t>s</w:t>
      </w:r>
      <w:r w:rsidR="00E64E4C">
        <w:t xml:space="preserve"> </w:t>
      </w:r>
      <w:r>
        <w:t>Program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86E3DE2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27941">
        <w:t xml:space="preserve">Science and </w:t>
      </w:r>
      <w:r w:rsidR="00E64E4C">
        <w:t>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3C2BB879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427941">
        <w:t>Defence Global Competitiveness</w:t>
      </w:r>
      <w:r w:rsidR="00E64E4C" w:rsidRPr="00E64E4C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1E6493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27941"/>
    <w:rsid w:val="00436B60"/>
    <w:rsid w:val="00452BA6"/>
    <w:rsid w:val="004973A7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C6D96"/>
    <w:rsid w:val="00B2329C"/>
    <w:rsid w:val="00B37916"/>
    <w:rsid w:val="00B5195C"/>
    <w:rsid w:val="00B526AB"/>
    <w:rsid w:val="00B77055"/>
    <w:rsid w:val="00B77EEC"/>
    <w:rsid w:val="00B90412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b60098ada8f803cc23b05e2b9e4f954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07b712d8c6de8179a377e8d217c1f8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82C9-56FC-41AB-8715-8F2EF538C3D0}">
  <ds:schemaRefs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E8137-42BD-4119-8394-0D40102C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59F451-586B-4D4A-9195-104FB514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2022-07-04T21:27:00Z</dcterms:created>
  <dcterms:modified xsi:type="dcterms:W3CDTF">2022-07-04T21:27:00Z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0x010100CC5EC49C0A70E54C835C37C879B9A997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