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EC3F" w14:textId="0F3C4A5A" w:rsidR="00AA7A87" w:rsidRPr="00624853" w:rsidRDefault="009306AF" w:rsidP="004071DE">
      <w:pPr>
        <w:pStyle w:val="Heading1"/>
      </w:pPr>
      <w:r>
        <w:t xml:space="preserve">Defence Industry Development </w:t>
      </w:r>
      <w:r w:rsidR="00974387">
        <w:t xml:space="preserve">Grants Program - </w:t>
      </w:r>
      <w:r w:rsidR="00AA7A87" w:rsidRPr="00624853">
        <w:br/>
      </w:r>
      <w:r w:rsidR="00974387">
        <w:t>So</w:t>
      </w:r>
      <w:r w:rsidR="0060351E">
        <w:t>v</w:t>
      </w:r>
      <w:r w:rsidR="00974387">
        <w:t>ereign Industrial Priorities Stream</w:t>
      </w:r>
    </w:p>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48"/>
        <w:gridCol w:w="5941"/>
      </w:tblGrid>
      <w:tr w:rsidR="00AA7A87" w:rsidRPr="007040EB" w14:paraId="14D4CE7A" w14:textId="77777777" w:rsidTr="751C03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8" w:type="dxa"/>
          </w:tcPr>
          <w:p w14:paraId="4B040706" w14:textId="77777777" w:rsidR="00AA7A87" w:rsidRPr="0004098F" w:rsidRDefault="00AA7A87" w:rsidP="00FB2CBF">
            <w:pPr>
              <w:rPr>
                <w:color w:val="264F90"/>
              </w:rPr>
            </w:pPr>
            <w:r w:rsidRPr="0004098F">
              <w:rPr>
                <w:color w:val="264F90"/>
              </w:rPr>
              <w:t>Opening date:</w:t>
            </w:r>
          </w:p>
        </w:tc>
        <w:tc>
          <w:tcPr>
            <w:tcW w:w="5941" w:type="dxa"/>
          </w:tcPr>
          <w:p w14:paraId="748E5EB9" w14:textId="47AA8C2C" w:rsidR="00AA7A87" w:rsidRPr="0047373A" w:rsidRDefault="0054651D" w:rsidP="00FB2CBF">
            <w:pPr>
              <w:cnfStyle w:val="100000000000" w:firstRow="1" w:lastRow="0" w:firstColumn="0" w:lastColumn="0" w:oddVBand="0" w:evenVBand="0" w:oddHBand="0" w:evenHBand="0" w:firstRowFirstColumn="0" w:firstRowLastColumn="0" w:lastRowFirstColumn="0" w:lastRowLastColumn="0"/>
              <w:rPr>
                <w:b w:val="0"/>
              </w:rPr>
            </w:pPr>
            <w:r w:rsidRPr="0047373A">
              <w:t>18 June 2024</w:t>
            </w:r>
          </w:p>
        </w:tc>
      </w:tr>
      <w:tr w:rsidR="00AA7A87" w:rsidRPr="007040EB" w14:paraId="21523CB8" w14:textId="77777777" w:rsidTr="751C0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41" w:type="dxa"/>
            <w:shd w:val="clear" w:color="auto" w:fill="auto"/>
          </w:tcPr>
          <w:p w14:paraId="289E30AF" w14:textId="5E7F92C5" w:rsidR="00AA7A87" w:rsidRPr="0047373A" w:rsidRDefault="0054651D" w:rsidP="00F87B20">
            <w:pPr>
              <w:cnfStyle w:val="000000100000" w:firstRow="0" w:lastRow="0" w:firstColumn="0" w:lastColumn="0" w:oddVBand="0" w:evenVBand="0" w:oddHBand="1" w:evenHBand="0" w:firstRowFirstColumn="0" w:firstRowLastColumn="0" w:lastRowFirstColumn="0" w:lastRowLastColumn="0"/>
            </w:pPr>
            <w:r w:rsidRPr="0047373A">
              <w:t>5.00pm</w:t>
            </w:r>
            <w:r w:rsidR="00AA7A87" w:rsidRPr="0047373A">
              <w:t xml:space="preserve"> </w:t>
            </w:r>
            <w:r w:rsidR="00F87B20" w:rsidRPr="0047373A">
              <w:t>Australian Eastern Standard Time</w:t>
            </w:r>
            <w:r w:rsidR="00AA7A87" w:rsidRPr="0047373A">
              <w:t xml:space="preserve"> on </w:t>
            </w:r>
            <w:r w:rsidRPr="0047373A">
              <w:t xml:space="preserve">30 </w:t>
            </w:r>
            <w:r w:rsidR="00BD6287">
              <w:t>June 2027</w:t>
            </w:r>
          </w:p>
          <w:p w14:paraId="3C18DFE6" w14:textId="42CF399E" w:rsidR="005E49EA" w:rsidRPr="0047373A" w:rsidRDefault="005E49EA" w:rsidP="00F87B20">
            <w:pPr>
              <w:cnfStyle w:val="000000100000" w:firstRow="0" w:lastRow="0" w:firstColumn="0" w:lastColumn="0" w:oddVBand="0" w:evenVBand="0" w:oddHBand="1" w:evenHBand="0" w:firstRowFirstColumn="0" w:firstRowLastColumn="0" w:lastRowFirstColumn="0" w:lastRowLastColumn="0"/>
            </w:pPr>
            <w:r w:rsidRPr="0047373A">
              <w:t>Please take account of time zone differences when submitting your application.</w:t>
            </w:r>
          </w:p>
        </w:tc>
      </w:tr>
      <w:tr w:rsidR="00AA7A87" w:rsidRPr="007040EB" w14:paraId="07C3C994" w14:textId="77777777" w:rsidTr="751C033C">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41" w:type="dxa"/>
            <w:shd w:val="clear" w:color="auto" w:fill="auto"/>
          </w:tcPr>
          <w:p w14:paraId="1937ABBA" w14:textId="4149B790" w:rsidR="00AA7A87" w:rsidRPr="001A6BC6" w:rsidRDefault="00974387" w:rsidP="00FB2CBF">
            <w:pPr>
              <w:cnfStyle w:val="000000000000" w:firstRow="0" w:lastRow="0" w:firstColumn="0" w:lastColumn="0" w:oddVBand="0" w:evenVBand="0" w:oddHBand="0" w:evenHBand="0" w:firstRowFirstColumn="0" w:firstRowLastColumn="0" w:lastRowFirstColumn="0" w:lastRowLastColumn="0"/>
            </w:pPr>
            <w:r w:rsidRPr="001A6BC6">
              <w:t>Department of Defence</w:t>
            </w:r>
            <w:r w:rsidR="004943FF">
              <w:t xml:space="preserve"> (Defence)</w:t>
            </w:r>
          </w:p>
        </w:tc>
      </w:tr>
      <w:tr w:rsidR="00AA7A87" w:rsidRPr="007040EB" w14:paraId="79952C1E" w14:textId="77777777" w:rsidTr="751C0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41" w:type="dxa"/>
            <w:shd w:val="clear" w:color="auto" w:fill="auto"/>
          </w:tcPr>
          <w:p w14:paraId="102514A1" w14:textId="5AD594DE" w:rsidR="00AA7A87" w:rsidRPr="001A6BC6" w:rsidRDefault="005F2A4B" w:rsidP="001C1EA8">
            <w:pPr>
              <w:cnfStyle w:val="000000100000" w:firstRow="0" w:lastRow="0" w:firstColumn="0" w:lastColumn="0" w:oddVBand="0" w:evenVBand="0" w:oddHBand="1" w:evenHBand="0" w:firstRowFirstColumn="0" w:firstRowLastColumn="0" w:lastRowFirstColumn="0" w:lastRowLastColumn="0"/>
            </w:pPr>
            <w:r w:rsidRPr="001A6BC6">
              <w:t>Department of Industry, Science</w:t>
            </w:r>
            <w:r w:rsidR="001C1EA8" w:rsidRPr="001A6BC6">
              <w:t xml:space="preserve"> </w:t>
            </w:r>
            <w:r w:rsidR="0044516B" w:rsidRPr="001A6BC6">
              <w:t xml:space="preserve">and </w:t>
            </w:r>
            <w:r w:rsidR="00CB1500" w:rsidRPr="001A6BC6">
              <w:t>Resources</w:t>
            </w:r>
            <w:r w:rsidR="001C1EA8" w:rsidRPr="001A6BC6">
              <w:t xml:space="preserve"> (DIS</w:t>
            </w:r>
            <w:r w:rsidR="00B2612E" w:rsidRPr="001A6BC6">
              <w:t>R)</w:t>
            </w:r>
          </w:p>
        </w:tc>
      </w:tr>
      <w:tr w:rsidR="00AA7A87" w:rsidRPr="007040EB" w14:paraId="675CD872" w14:textId="77777777" w:rsidTr="751C033C">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41" w:type="dxa"/>
            <w:shd w:val="clear" w:color="auto" w:fill="auto"/>
          </w:tcPr>
          <w:p w14:paraId="7C97D1E9" w14:textId="17777294" w:rsidR="00AA7A87" w:rsidRPr="001A6BC6" w:rsidRDefault="00AA7A87" w:rsidP="00FB2CBF">
            <w:pPr>
              <w:cnfStyle w:val="000000000000" w:firstRow="0" w:lastRow="0" w:firstColumn="0" w:lastColumn="0" w:oddVBand="0" w:evenVBand="0" w:oddHBand="0" w:evenHBand="0" w:firstRowFirstColumn="0" w:firstRowLastColumn="0" w:lastRowFirstColumn="0" w:lastRowLastColumn="0"/>
            </w:pPr>
            <w:r w:rsidRPr="001A6BC6">
              <w:t>If you have any questions, contact</w:t>
            </w:r>
            <w:r w:rsidR="00201ACE" w:rsidRPr="001A6BC6">
              <w:t xml:space="preserve"> us </w:t>
            </w:r>
            <w:r w:rsidR="00030E0C" w:rsidRPr="001A6BC6">
              <w:t>on 13 28 46</w:t>
            </w:r>
            <w:r w:rsidR="003E2C3B" w:rsidRPr="001A6BC6">
              <w:t>.</w:t>
            </w:r>
          </w:p>
        </w:tc>
      </w:tr>
      <w:tr w:rsidR="00AA7A87" w:rsidRPr="007040EB" w14:paraId="0022E681" w14:textId="77777777" w:rsidTr="751C0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41" w:type="dxa"/>
            <w:shd w:val="clear" w:color="auto" w:fill="auto"/>
          </w:tcPr>
          <w:p w14:paraId="096C2898" w14:textId="77777777" w:rsidR="00AA7A87" w:rsidRPr="00C80036" w:rsidRDefault="0047373A" w:rsidP="00FB2CBF">
            <w:pPr>
              <w:cnfStyle w:val="000000100000" w:firstRow="0" w:lastRow="0" w:firstColumn="0" w:lastColumn="0" w:oddVBand="0" w:evenVBand="0" w:oddHBand="1" w:evenHBand="0" w:firstRowFirstColumn="0" w:firstRowLastColumn="0" w:lastRowFirstColumn="0" w:lastRowLastColumn="0"/>
            </w:pPr>
            <w:r w:rsidRPr="00C80036">
              <w:t>12</w:t>
            </w:r>
            <w:r w:rsidR="00AA7A87" w:rsidRPr="00C80036">
              <w:t xml:space="preserve"> </w:t>
            </w:r>
            <w:r w:rsidR="0054651D" w:rsidRPr="00C80036">
              <w:t>June 2024</w:t>
            </w:r>
          </w:p>
          <w:p w14:paraId="72EE9EE1" w14:textId="77777777" w:rsidR="0060351E" w:rsidRPr="00C80036" w:rsidRDefault="00964477" w:rsidP="00FB2CBF">
            <w:pPr>
              <w:cnfStyle w:val="000000100000" w:firstRow="0" w:lastRow="0" w:firstColumn="0" w:lastColumn="0" w:oddVBand="0" w:evenVBand="0" w:oddHBand="1" w:evenHBand="0" w:firstRowFirstColumn="0" w:firstRowLastColumn="0" w:lastRowFirstColumn="0" w:lastRowLastColumn="0"/>
            </w:pPr>
            <w:r w:rsidRPr="00C80036">
              <w:t>10</w:t>
            </w:r>
            <w:r w:rsidR="0060351E" w:rsidRPr="00C80036">
              <w:t xml:space="preserve"> July 2024 (</w:t>
            </w:r>
            <w:r w:rsidR="00E85F50" w:rsidRPr="00C80036">
              <w:t>clarification regarding Letter of Support</w:t>
            </w:r>
            <w:r w:rsidR="0060351E" w:rsidRPr="00C80036">
              <w:t>)</w:t>
            </w:r>
          </w:p>
          <w:p w14:paraId="43326A40" w14:textId="3C21D942" w:rsidR="00C04B9D" w:rsidRPr="00C80036" w:rsidRDefault="008313EC" w:rsidP="00FB2CBF">
            <w:pPr>
              <w:cnfStyle w:val="000000100000" w:firstRow="0" w:lastRow="0" w:firstColumn="0" w:lastColumn="0" w:oddVBand="0" w:evenVBand="0" w:oddHBand="1" w:evenHBand="0" w:firstRowFirstColumn="0" w:firstRowLastColumn="0" w:lastRowFirstColumn="0" w:lastRowLastColumn="0"/>
            </w:pPr>
            <w:r>
              <w:t>2</w:t>
            </w:r>
            <w:r w:rsidR="006C6B8C">
              <w:t>8</w:t>
            </w:r>
            <w:r w:rsidR="39154E81">
              <w:t xml:space="preserve"> February 2025</w:t>
            </w:r>
            <w:r w:rsidR="00C04B9D">
              <w:t xml:space="preserve"> (addition of NPS funding</w:t>
            </w:r>
            <w:r w:rsidR="00364885">
              <w:t>)</w:t>
            </w:r>
          </w:p>
        </w:tc>
      </w:tr>
      <w:tr w:rsidR="00AA7A87" w14:paraId="6AA65F5E" w14:textId="77777777" w:rsidTr="751C033C">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41" w:type="dxa"/>
            <w:shd w:val="clear" w:color="auto" w:fill="auto"/>
          </w:tcPr>
          <w:p w14:paraId="31B0E74E" w14:textId="59197D11" w:rsidR="00AA7A87" w:rsidRPr="00F65C53" w:rsidRDefault="00AA7A87" w:rsidP="00646827">
            <w:pPr>
              <w:cnfStyle w:val="000000000000" w:firstRow="0" w:lastRow="0" w:firstColumn="0" w:lastColumn="0" w:oddVBand="0" w:evenVBand="0" w:oddHBand="0" w:evenHBand="0" w:firstRowFirstColumn="0" w:firstRowLastColumn="0" w:lastRowFirstColumn="0" w:lastRowLastColumn="0"/>
            </w:pPr>
            <w:r w:rsidRPr="00F65C53">
              <w:t>Open competitive</w:t>
            </w:r>
          </w:p>
        </w:tc>
      </w:tr>
    </w:tbl>
    <w:p w14:paraId="25F651C7" w14:textId="3B864BA1" w:rsidR="003871B6" w:rsidRDefault="003871B6" w:rsidP="00077C3D">
      <w:pPr>
        <w:sectPr w:rsidR="003871B6" w:rsidSect="002007FC">
          <w:headerReference w:type="first" r:id="rId12"/>
          <w:footerReference w:type="first" r:id="rId13"/>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4071DE">
      <w:pPr>
        <w:pStyle w:val="TOCHeading"/>
      </w:pPr>
      <w:bookmarkStart w:id="0" w:name="_Toc164844258"/>
      <w:bookmarkStart w:id="1" w:name="_Toc383003250"/>
      <w:bookmarkStart w:id="2" w:name="_Toc164844257"/>
      <w:r w:rsidRPr="00007E4B">
        <w:lastRenderedPageBreak/>
        <w:t>Contents</w:t>
      </w:r>
      <w:bookmarkEnd w:id="0"/>
      <w:bookmarkEnd w:id="1"/>
    </w:p>
    <w:p w14:paraId="2DA0ABFF" w14:textId="4A35789D" w:rsidR="007B534E" w:rsidRDefault="004A238A">
      <w:pPr>
        <w:pStyle w:val="TOC2"/>
        <w:rPr>
          <w:rFonts w:asciiTheme="minorHAnsi" w:eastAsiaTheme="minorEastAsia" w:hAnsiTheme="minorHAnsi" w:cstheme="minorBidi"/>
          <w:b w:val="0"/>
          <w:iCs w:val="0"/>
          <w:noProof/>
          <w:kern w:val="2"/>
          <w:sz w:val="22"/>
          <w:lang w:val="en-AU" w:eastAsia="en-AU"/>
          <w14:ligatures w14:val="standardContextual"/>
        </w:rPr>
      </w:pPr>
      <w:r w:rsidRPr="00007E4B">
        <w:rPr>
          <w:lang w:val="en-AU"/>
        </w:rPr>
        <w:fldChar w:fldCharType="begin"/>
      </w:r>
      <w:r>
        <w:rPr>
          <w:szCs w:val="28"/>
        </w:rPr>
        <w:instrText xml:space="preserve"> TOC \o "2-9" </w:instrText>
      </w:r>
      <w:r w:rsidRPr="00007E4B">
        <w:rPr>
          <w:lang w:val="en-AU"/>
        </w:rPr>
        <w:fldChar w:fldCharType="separate"/>
      </w:r>
      <w:r w:rsidR="007B534E" w:rsidRPr="000120B7">
        <w:rPr>
          <w:rFonts w:cs="Arial"/>
          <w:noProof/>
        </w:rPr>
        <w:t>1.</w:t>
      </w:r>
      <w:r w:rsidR="007B534E">
        <w:rPr>
          <w:rFonts w:asciiTheme="minorHAnsi" w:eastAsiaTheme="minorEastAsia" w:hAnsiTheme="minorHAnsi" w:cstheme="minorBidi"/>
          <w:b w:val="0"/>
          <w:iCs w:val="0"/>
          <w:noProof/>
          <w:kern w:val="2"/>
          <w:sz w:val="22"/>
          <w:lang w:val="en-AU" w:eastAsia="en-AU"/>
          <w14:ligatures w14:val="standardContextual"/>
        </w:rPr>
        <w:tab/>
      </w:r>
      <w:r w:rsidR="007B534E">
        <w:rPr>
          <w:noProof/>
        </w:rPr>
        <w:t>Defence Industry Development Grants Program - Sovereign Industrial Priorities Stream processes</w:t>
      </w:r>
      <w:r w:rsidR="006E2BB7">
        <w:rPr>
          <w:noProof/>
        </w:rPr>
        <w:tab/>
      </w:r>
      <w:r w:rsidR="007B534E">
        <w:rPr>
          <w:noProof/>
        </w:rPr>
        <w:tab/>
      </w:r>
      <w:r w:rsidR="007B534E">
        <w:rPr>
          <w:noProof/>
        </w:rPr>
        <w:fldChar w:fldCharType="begin"/>
      </w:r>
      <w:r w:rsidR="007B534E">
        <w:rPr>
          <w:noProof/>
        </w:rPr>
        <w:instrText xml:space="preserve"> PAGEREF _Toc189813482 \h </w:instrText>
      </w:r>
      <w:r w:rsidR="007B534E">
        <w:rPr>
          <w:noProof/>
        </w:rPr>
      </w:r>
      <w:r w:rsidR="007B534E">
        <w:rPr>
          <w:noProof/>
        </w:rPr>
        <w:fldChar w:fldCharType="separate"/>
      </w:r>
      <w:r w:rsidR="007B534E">
        <w:rPr>
          <w:noProof/>
        </w:rPr>
        <w:t>4</w:t>
      </w:r>
      <w:r w:rsidR="007B534E">
        <w:rPr>
          <w:noProof/>
        </w:rPr>
        <w:fldChar w:fldCharType="end"/>
      </w:r>
    </w:p>
    <w:p w14:paraId="07F31900" w14:textId="069D1C11" w:rsidR="007B534E" w:rsidRDefault="007B534E">
      <w:pPr>
        <w:pStyle w:val="TOC3"/>
        <w:rPr>
          <w:rFonts w:asciiTheme="minorHAnsi" w:eastAsiaTheme="minorEastAsia" w:hAnsiTheme="minorHAnsi" w:cstheme="minorBidi"/>
          <w:iCs w:val="0"/>
          <w:noProof/>
          <w:kern w:val="2"/>
          <w:sz w:val="22"/>
          <w:lang w:val="en-AU" w:eastAsia="en-AU"/>
          <w14:ligatures w14:val="standardContextual"/>
        </w:rPr>
      </w:pPr>
      <w:r w:rsidRPr="000120B7">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kern w:val="2"/>
          <w:sz w:val="22"/>
          <w:lang w:val="en-AU" w:eastAsia="en-AU"/>
          <w14:ligatures w14:val="standardContextual"/>
        </w:rPr>
        <w:tab/>
      </w:r>
      <w:r>
        <w:rPr>
          <w:noProof/>
        </w:rPr>
        <w:t>Introduction</w:t>
      </w:r>
      <w:r>
        <w:rPr>
          <w:noProof/>
        </w:rPr>
        <w:tab/>
      </w:r>
      <w:r>
        <w:rPr>
          <w:noProof/>
        </w:rPr>
        <w:fldChar w:fldCharType="begin"/>
      </w:r>
      <w:r>
        <w:rPr>
          <w:noProof/>
        </w:rPr>
        <w:instrText xml:space="preserve"> PAGEREF _Toc189813483 \h </w:instrText>
      </w:r>
      <w:r>
        <w:rPr>
          <w:noProof/>
        </w:rPr>
      </w:r>
      <w:r>
        <w:rPr>
          <w:noProof/>
        </w:rPr>
        <w:fldChar w:fldCharType="separate"/>
      </w:r>
      <w:r>
        <w:rPr>
          <w:noProof/>
        </w:rPr>
        <w:t>5</w:t>
      </w:r>
      <w:r>
        <w:rPr>
          <w:noProof/>
        </w:rPr>
        <w:fldChar w:fldCharType="end"/>
      </w:r>
    </w:p>
    <w:p w14:paraId="1412D3CB" w14:textId="576DD70D" w:rsidR="007B534E" w:rsidRDefault="007B534E">
      <w:pPr>
        <w:pStyle w:val="TOC2"/>
        <w:rPr>
          <w:rFonts w:asciiTheme="minorHAnsi" w:eastAsiaTheme="minorEastAsia" w:hAnsiTheme="minorHAnsi" w:cstheme="minorBidi"/>
          <w:b w:val="0"/>
          <w:iCs w:val="0"/>
          <w:noProof/>
          <w:kern w:val="2"/>
          <w:sz w:val="22"/>
          <w:lang w:val="en-AU" w:eastAsia="en-AU"/>
          <w14:ligatures w14:val="standardContextual"/>
        </w:rPr>
      </w:pPr>
      <w:r w:rsidRPr="000120B7">
        <w:rPr>
          <w:rFonts w:cs="Arial"/>
          <w:noProof/>
        </w:rPr>
        <w:t>2.</w:t>
      </w:r>
      <w:r>
        <w:rPr>
          <w:rFonts w:asciiTheme="minorHAnsi" w:eastAsiaTheme="minorEastAsia" w:hAnsiTheme="minorHAnsi" w:cstheme="minorBidi"/>
          <w:b w:val="0"/>
          <w:iCs w:val="0"/>
          <w:noProof/>
          <w:kern w:val="2"/>
          <w:sz w:val="22"/>
          <w:lang w:val="en-AU" w:eastAsia="en-AU"/>
          <w14:ligatures w14:val="standardContextual"/>
        </w:rPr>
        <w:tab/>
      </w:r>
      <w:r>
        <w:rPr>
          <w:noProof/>
        </w:rPr>
        <w:t>About the grant program</w:t>
      </w:r>
      <w:r>
        <w:rPr>
          <w:noProof/>
        </w:rPr>
        <w:tab/>
      </w:r>
      <w:r>
        <w:rPr>
          <w:noProof/>
        </w:rPr>
        <w:fldChar w:fldCharType="begin"/>
      </w:r>
      <w:r>
        <w:rPr>
          <w:noProof/>
        </w:rPr>
        <w:instrText xml:space="preserve"> PAGEREF _Toc189813484 \h </w:instrText>
      </w:r>
      <w:r>
        <w:rPr>
          <w:noProof/>
        </w:rPr>
      </w:r>
      <w:r>
        <w:rPr>
          <w:noProof/>
        </w:rPr>
        <w:fldChar w:fldCharType="separate"/>
      </w:r>
      <w:r>
        <w:rPr>
          <w:noProof/>
        </w:rPr>
        <w:t>5</w:t>
      </w:r>
      <w:r>
        <w:rPr>
          <w:noProof/>
        </w:rPr>
        <w:fldChar w:fldCharType="end"/>
      </w:r>
    </w:p>
    <w:p w14:paraId="3153CE77" w14:textId="01817D36" w:rsidR="007B534E" w:rsidRDefault="007B534E">
      <w:pPr>
        <w:pStyle w:val="TOC3"/>
        <w:rPr>
          <w:rFonts w:asciiTheme="minorHAnsi" w:eastAsiaTheme="minorEastAsia" w:hAnsiTheme="minorHAnsi" w:cstheme="minorBidi"/>
          <w:iCs w:val="0"/>
          <w:noProof/>
          <w:kern w:val="2"/>
          <w:sz w:val="22"/>
          <w:lang w:val="en-AU" w:eastAsia="en-AU"/>
          <w14:ligatures w14:val="standardContextual"/>
        </w:rPr>
      </w:pPr>
      <w:r w:rsidRPr="000120B7">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kern w:val="2"/>
          <w:sz w:val="22"/>
          <w:lang w:val="en-AU" w:eastAsia="en-AU"/>
          <w14:ligatures w14:val="standardContextual"/>
        </w:rPr>
        <w:tab/>
      </w:r>
      <w:r>
        <w:rPr>
          <w:noProof/>
        </w:rPr>
        <w:t>About the Defence Industry Development Grants Program - Sovereign Industrial Priorities Stream</w:t>
      </w:r>
      <w:r>
        <w:rPr>
          <w:noProof/>
        </w:rPr>
        <w:tab/>
      </w:r>
      <w:r>
        <w:rPr>
          <w:noProof/>
        </w:rPr>
        <w:fldChar w:fldCharType="begin"/>
      </w:r>
      <w:r>
        <w:rPr>
          <w:noProof/>
        </w:rPr>
        <w:instrText xml:space="preserve"> PAGEREF _Toc189813485 \h </w:instrText>
      </w:r>
      <w:r>
        <w:rPr>
          <w:noProof/>
        </w:rPr>
      </w:r>
      <w:r>
        <w:rPr>
          <w:noProof/>
        </w:rPr>
        <w:fldChar w:fldCharType="separate"/>
      </w:r>
      <w:r>
        <w:rPr>
          <w:noProof/>
        </w:rPr>
        <w:t>6</w:t>
      </w:r>
      <w:r>
        <w:rPr>
          <w:noProof/>
        </w:rPr>
        <w:fldChar w:fldCharType="end"/>
      </w:r>
    </w:p>
    <w:p w14:paraId="77247C26" w14:textId="09206375" w:rsidR="007B534E" w:rsidRDefault="007B534E">
      <w:pPr>
        <w:pStyle w:val="TOC2"/>
        <w:rPr>
          <w:rFonts w:asciiTheme="minorHAnsi" w:eastAsiaTheme="minorEastAsia" w:hAnsiTheme="minorHAnsi" w:cstheme="minorBidi"/>
          <w:b w:val="0"/>
          <w:iCs w:val="0"/>
          <w:noProof/>
          <w:kern w:val="2"/>
          <w:sz w:val="22"/>
          <w:lang w:val="en-AU" w:eastAsia="en-AU"/>
          <w14:ligatures w14:val="standardContextual"/>
        </w:rPr>
      </w:pPr>
      <w:r w:rsidRPr="000120B7">
        <w:rPr>
          <w:rFonts w:cs="Arial"/>
          <w:noProof/>
        </w:rPr>
        <w:t>3.</w:t>
      </w:r>
      <w:r>
        <w:rPr>
          <w:rFonts w:asciiTheme="minorHAnsi" w:eastAsiaTheme="minorEastAsia" w:hAnsiTheme="minorHAnsi" w:cstheme="minorBidi"/>
          <w:b w:val="0"/>
          <w:iCs w:val="0"/>
          <w:noProof/>
          <w:kern w:val="2"/>
          <w:sz w:val="22"/>
          <w:lang w:val="en-AU" w:eastAsia="en-AU"/>
          <w14:ligatures w14:val="standardContextual"/>
        </w:rPr>
        <w:tab/>
      </w:r>
      <w:r>
        <w:rPr>
          <w:noProof/>
        </w:rPr>
        <w:t>Grant amount and grant period</w:t>
      </w:r>
      <w:r>
        <w:rPr>
          <w:noProof/>
        </w:rPr>
        <w:tab/>
      </w:r>
      <w:r>
        <w:rPr>
          <w:noProof/>
        </w:rPr>
        <w:fldChar w:fldCharType="begin"/>
      </w:r>
      <w:r>
        <w:rPr>
          <w:noProof/>
        </w:rPr>
        <w:instrText xml:space="preserve"> PAGEREF _Toc189813486 \h </w:instrText>
      </w:r>
      <w:r>
        <w:rPr>
          <w:noProof/>
        </w:rPr>
      </w:r>
      <w:r>
        <w:rPr>
          <w:noProof/>
        </w:rPr>
        <w:fldChar w:fldCharType="separate"/>
      </w:r>
      <w:r>
        <w:rPr>
          <w:noProof/>
        </w:rPr>
        <w:t>6</w:t>
      </w:r>
      <w:r>
        <w:rPr>
          <w:noProof/>
        </w:rPr>
        <w:fldChar w:fldCharType="end"/>
      </w:r>
    </w:p>
    <w:p w14:paraId="4DBBC49A" w14:textId="5334B904" w:rsidR="007B534E" w:rsidRDefault="007B534E">
      <w:pPr>
        <w:pStyle w:val="TOC3"/>
        <w:rPr>
          <w:rFonts w:asciiTheme="minorHAnsi" w:eastAsiaTheme="minorEastAsia" w:hAnsiTheme="minorHAnsi" w:cstheme="minorBidi"/>
          <w:iCs w:val="0"/>
          <w:noProof/>
          <w:kern w:val="2"/>
          <w:sz w:val="22"/>
          <w:lang w:val="en-AU" w:eastAsia="en-AU"/>
          <w14:ligatures w14:val="standardContextual"/>
        </w:rPr>
      </w:pPr>
      <w:r w:rsidRPr="000120B7">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kern w:val="2"/>
          <w:sz w:val="22"/>
          <w:lang w:val="en-AU" w:eastAsia="en-AU"/>
          <w14:ligatures w14:val="standardContextual"/>
        </w:rPr>
        <w:tab/>
      </w:r>
      <w:r>
        <w:rPr>
          <w:noProof/>
        </w:rPr>
        <w:t>Grants available</w:t>
      </w:r>
      <w:r>
        <w:rPr>
          <w:noProof/>
        </w:rPr>
        <w:tab/>
      </w:r>
      <w:r>
        <w:rPr>
          <w:noProof/>
        </w:rPr>
        <w:fldChar w:fldCharType="begin"/>
      </w:r>
      <w:r>
        <w:rPr>
          <w:noProof/>
        </w:rPr>
        <w:instrText xml:space="preserve"> PAGEREF _Toc189813487 \h </w:instrText>
      </w:r>
      <w:r>
        <w:rPr>
          <w:noProof/>
        </w:rPr>
      </w:r>
      <w:r>
        <w:rPr>
          <w:noProof/>
        </w:rPr>
        <w:fldChar w:fldCharType="separate"/>
      </w:r>
      <w:r>
        <w:rPr>
          <w:noProof/>
        </w:rPr>
        <w:t>7</w:t>
      </w:r>
      <w:r>
        <w:rPr>
          <w:noProof/>
        </w:rPr>
        <w:fldChar w:fldCharType="end"/>
      </w:r>
    </w:p>
    <w:p w14:paraId="37721918" w14:textId="311C5809" w:rsidR="007B534E" w:rsidRDefault="007B534E">
      <w:pPr>
        <w:pStyle w:val="TOC3"/>
        <w:rPr>
          <w:rFonts w:asciiTheme="minorHAnsi" w:eastAsiaTheme="minorEastAsia" w:hAnsiTheme="minorHAnsi" w:cstheme="minorBidi"/>
          <w:iCs w:val="0"/>
          <w:noProof/>
          <w:kern w:val="2"/>
          <w:sz w:val="22"/>
          <w:lang w:val="en-AU" w:eastAsia="en-AU"/>
          <w14:ligatures w14:val="standardContextual"/>
        </w:rPr>
      </w:pPr>
      <w:r w:rsidRPr="000120B7">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kern w:val="2"/>
          <w:sz w:val="22"/>
          <w:lang w:val="en-AU" w:eastAsia="en-AU"/>
          <w14:ligatures w14:val="standardContextual"/>
        </w:rPr>
        <w:tab/>
      </w:r>
      <w:r>
        <w:rPr>
          <w:noProof/>
        </w:rPr>
        <w:t>Project period</w:t>
      </w:r>
      <w:r>
        <w:rPr>
          <w:noProof/>
        </w:rPr>
        <w:tab/>
      </w:r>
      <w:r>
        <w:rPr>
          <w:noProof/>
        </w:rPr>
        <w:fldChar w:fldCharType="begin"/>
      </w:r>
      <w:r>
        <w:rPr>
          <w:noProof/>
        </w:rPr>
        <w:instrText xml:space="preserve"> PAGEREF _Toc189813488 \h </w:instrText>
      </w:r>
      <w:r>
        <w:rPr>
          <w:noProof/>
        </w:rPr>
      </w:r>
      <w:r>
        <w:rPr>
          <w:noProof/>
        </w:rPr>
        <w:fldChar w:fldCharType="separate"/>
      </w:r>
      <w:r>
        <w:rPr>
          <w:noProof/>
        </w:rPr>
        <w:t>7</w:t>
      </w:r>
      <w:r>
        <w:rPr>
          <w:noProof/>
        </w:rPr>
        <w:fldChar w:fldCharType="end"/>
      </w:r>
    </w:p>
    <w:p w14:paraId="2F397CB2" w14:textId="0A08D321" w:rsidR="007B534E" w:rsidRDefault="007B534E">
      <w:pPr>
        <w:pStyle w:val="TOC2"/>
        <w:rPr>
          <w:rFonts w:asciiTheme="minorHAnsi" w:eastAsiaTheme="minorEastAsia" w:hAnsiTheme="minorHAnsi" w:cstheme="minorBidi"/>
          <w:b w:val="0"/>
          <w:iCs w:val="0"/>
          <w:noProof/>
          <w:kern w:val="2"/>
          <w:sz w:val="22"/>
          <w:lang w:val="en-AU" w:eastAsia="en-AU"/>
          <w14:ligatures w14:val="standardContextual"/>
        </w:rPr>
      </w:pPr>
      <w:r w:rsidRPr="000120B7">
        <w:rPr>
          <w:rFonts w:cs="Arial"/>
          <w:noProof/>
        </w:rPr>
        <w:t>4.</w:t>
      </w:r>
      <w:r>
        <w:rPr>
          <w:rFonts w:asciiTheme="minorHAnsi" w:eastAsiaTheme="minorEastAsia" w:hAnsiTheme="minorHAnsi" w:cstheme="minorBidi"/>
          <w:b w:val="0"/>
          <w:iCs w:val="0"/>
          <w:noProof/>
          <w:kern w:val="2"/>
          <w:sz w:val="22"/>
          <w:lang w:val="en-AU" w:eastAsia="en-AU"/>
          <w14:ligatures w14:val="standardContextual"/>
        </w:rPr>
        <w:tab/>
      </w:r>
      <w:r>
        <w:rPr>
          <w:noProof/>
        </w:rPr>
        <w:t>Eligibility criteria</w:t>
      </w:r>
      <w:r>
        <w:rPr>
          <w:noProof/>
        </w:rPr>
        <w:tab/>
      </w:r>
      <w:r>
        <w:rPr>
          <w:noProof/>
        </w:rPr>
        <w:fldChar w:fldCharType="begin"/>
      </w:r>
      <w:r>
        <w:rPr>
          <w:noProof/>
        </w:rPr>
        <w:instrText xml:space="preserve"> PAGEREF _Toc189813489 \h </w:instrText>
      </w:r>
      <w:r>
        <w:rPr>
          <w:noProof/>
        </w:rPr>
      </w:r>
      <w:r>
        <w:rPr>
          <w:noProof/>
        </w:rPr>
        <w:fldChar w:fldCharType="separate"/>
      </w:r>
      <w:r>
        <w:rPr>
          <w:noProof/>
        </w:rPr>
        <w:t>7</w:t>
      </w:r>
      <w:r>
        <w:rPr>
          <w:noProof/>
        </w:rPr>
        <w:fldChar w:fldCharType="end"/>
      </w:r>
    </w:p>
    <w:p w14:paraId="4B717D5F" w14:textId="25F63AA9" w:rsidR="007B534E" w:rsidRDefault="007B534E">
      <w:pPr>
        <w:pStyle w:val="TOC3"/>
        <w:rPr>
          <w:rFonts w:asciiTheme="minorHAnsi" w:eastAsiaTheme="minorEastAsia" w:hAnsiTheme="minorHAnsi" w:cstheme="minorBidi"/>
          <w:iCs w:val="0"/>
          <w:noProof/>
          <w:kern w:val="2"/>
          <w:sz w:val="22"/>
          <w:lang w:val="en-AU" w:eastAsia="en-AU"/>
          <w14:ligatures w14:val="standardContextual"/>
        </w:rPr>
      </w:pPr>
      <w:r w:rsidRPr="000120B7">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kern w:val="2"/>
          <w:sz w:val="22"/>
          <w:lang w:val="en-AU" w:eastAsia="en-AU"/>
          <w14:ligatures w14:val="standardContextual"/>
        </w:rPr>
        <w:tab/>
      </w:r>
      <w:r>
        <w:rPr>
          <w:noProof/>
        </w:rPr>
        <w:t>Who is eligible to apply for a grant?</w:t>
      </w:r>
      <w:r>
        <w:rPr>
          <w:noProof/>
        </w:rPr>
        <w:tab/>
      </w:r>
      <w:r>
        <w:rPr>
          <w:noProof/>
        </w:rPr>
        <w:fldChar w:fldCharType="begin"/>
      </w:r>
      <w:r>
        <w:rPr>
          <w:noProof/>
        </w:rPr>
        <w:instrText xml:space="preserve"> PAGEREF _Toc189813490 \h </w:instrText>
      </w:r>
      <w:r>
        <w:rPr>
          <w:noProof/>
        </w:rPr>
      </w:r>
      <w:r>
        <w:rPr>
          <w:noProof/>
        </w:rPr>
        <w:fldChar w:fldCharType="separate"/>
      </w:r>
      <w:r>
        <w:rPr>
          <w:noProof/>
        </w:rPr>
        <w:t>7</w:t>
      </w:r>
      <w:r>
        <w:rPr>
          <w:noProof/>
        </w:rPr>
        <w:fldChar w:fldCharType="end"/>
      </w:r>
    </w:p>
    <w:p w14:paraId="5BE39501" w14:textId="46AFE0E2" w:rsidR="007B534E" w:rsidRDefault="007B534E">
      <w:pPr>
        <w:pStyle w:val="TOC3"/>
        <w:rPr>
          <w:rFonts w:asciiTheme="minorHAnsi" w:eastAsiaTheme="minorEastAsia" w:hAnsiTheme="minorHAnsi" w:cstheme="minorBidi"/>
          <w:iCs w:val="0"/>
          <w:noProof/>
          <w:kern w:val="2"/>
          <w:sz w:val="22"/>
          <w:lang w:val="en-AU" w:eastAsia="en-AU"/>
          <w14:ligatures w14:val="standardContextual"/>
        </w:rPr>
      </w:pPr>
      <w:r w:rsidRPr="000120B7">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kern w:val="2"/>
          <w:sz w:val="22"/>
          <w:lang w:val="en-AU" w:eastAsia="en-AU"/>
          <w14:ligatures w14:val="standardContextual"/>
        </w:rPr>
        <w:tab/>
      </w:r>
      <w:r>
        <w:rPr>
          <w:noProof/>
        </w:rPr>
        <w:t>Additional eligibility requirements</w:t>
      </w:r>
      <w:r>
        <w:rPr>
          <w:noProof/>
        </w:rPr>
        <w:tab/>
      </w:r>
      <w:r>
        <w:rPr>
          <w:noProof/>
        </w:rPr>
        <w:fldChar w:fldCharType="begin"/>
      </w:r>
      <w:r>
        <w:rPr>
          <w:noProof/>
        </w:rPr>
        <w:instrText xml:space="preserve"> PAGEREF _Toc189813491 \h </w:instrText>
      </w:r>
      <w:r>
        <w:rPr>
          <w:noProof/>
        </w:rPr>
      </w:r>
      <w:r>
        <w:rPr>
          <w:noProof/>
        </w:rPr>
        <w:fldChar w:fldCharType="separate"/>
      </w:r>
      <w:r>
        <w:rPr>
          <w:noProof/>
        </w:rPr>
        <w:t>7</w:t>
      </w:r>
      <w:r>
        <w:rPr>
          <w:noProof/>
        </w:rPr>
        <w:fldChar w:fldCharType="end"/>
      </w:r>
    </w:p>
    <w:p w14:paraId="44D82BFE" w14:textId="585A6B58" w:rsidR="007B534E" w:rsidRDefault="007B534E">
      <w:pPr>
        <w:pStyle w:val="TOC3"/>
        <w:rPr>
          <w:rFonts w:asciiTheme="minorHAnsi" w:eastAsiaTheme="minorEastAsia" w:hAnsiTheme="minorHAnsi" w:cstheme="minorBidi"/>
          <w:iCs w:val="0"/>
          <w:noProof/>
          <w:kern w:val="2"/>
          <w:sz w:val="22"/>
          <w:lang w:val="en-AU" w:eastAsia="en-AU"/>
          <w14:ligatures w14:val="standardContextual"/>
        </w:rPr>
      </w:pPr>
      <w:r w:rsidRPr="000120B7">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kern w:val="2"/>
          <w:sz w:val="22"/>
          <w:lang w:val="en-AU" w:eastAsia="en-AU"/>
          <w14:ligatures w14:val="standardContextual"/>
        </w:rPr>
        <w:tab/>
      </w:r>
      <w:r>
        <w:rPr>
          <w:noProof/>
        </w:rPr>
        <w:t>Who is not eligible to apply for a grant?</w:t>
      </w:r>
      <w:r>
        <w:rPr>
          <w:noProof/>
        </w:rPr>
        <w:tab/>
      </w:r>
      <w:r>
        <w:rPr>
          <w:noProof/>
        </w:rPr>
        <w:fldChar w:fldCharType="begin"/>
      </w:r>
      <w:r>
        <w:rPr>
          <w:noProof/>
        </w:rPr>
        <w:instrText xml:space="preserve"> PAGEREF _Toc189813492 \h </w:instrText>
      </w:r>
      <w:r>
        <w:rPr>
          <w:noProof/>
        </w:rPr>
      </w:r>
      <w:r>
        <w:rPr>
          <w:noProof/>
        </w:rPr>
        <w:fldChar w:fldCharType="separate"/>
      </w:r>
      <w:r>
        <w:rPr>
          <w:noProof/>
        </w:rPr>
        <w:t>8</w:t>
      </w:r>
      <w:r>
        <w:rPr>
          <w:noProof/>
        </w:rPr>
        <w:fldChar w:fldCharType="end"/>
      </w:r>
    </w:p>
    <w:p w14:paraId="341C86F1" w14:textId="277F8F9C" w:rsidR="007B534E" w:rsidRDefault="007B534E">
      <w:pPr>
        <w:pStyle w:val="TOC2"/>
        <w:rPr>
          <w:rFonts w:asciiTheme="minorHAnsi" w:eastAsiaTheme="minorEastAsia" w:hAnsiTheme="minorHAnsi" w:cstheme="minorBidi"/>
          <w:b w:val="0"/>
          <w:iCs w:val="0"/>
          <w:noProof/>
          <w:kern w:val="2"/>
          <w:sz w:val="22"/>
          <w:lang w:val="en-AU" w:eastAsia="en-AU"/>
          <w14:ligatures w14:val="standardContextual"/>
        </w:rPr>
      </w:pPr>
      <w:r w:rsidRPr="000120B7">
        <w:rPr>
          <w:rFonts w:cs="Arial"/>
          <w:noProof/>
        </w:rPr>
        <w:t>5.</w:t>
      </w:r>
      <w:r>
        <w:rPr>
          <w:rFonts w:asciiTheme="minorHAnsi" w:eastAsiaTheme="minorEastAsia" w:hAnsiTheme="minorHAnsi" w:cstheme="minorBidi"/>
          <w:b w:val="0"/>
          <w:iCs w:val="0"/>
          <w:noProof/>
          <w:kern w:val="2"/>
          <w:sz w:val="22"/>
          <w:lang w:val="en-AU" w:eastAsia="en-AU"/>
          <w14:ligatures w14:val="standardContextual"/>
        </w:rPr>
        <w:tab/>
      </w:r>
      <w:r>
        <w:rPr>
          <w:noProof/>
        </w:rPr>
        <w:t>What the grant money can be used for</w:t>
      </w:r>
      <w:r>
        <w:rPr>
          <w:noProof/>
        </w:rPr>
        <w:tab/>
      </w:r>
      <w:r>
        <w:rPr>
          <w:noProof/>
        </w:rPr>
        <w:fldChar w:fldCharType="begin"/>
      </w:r>
      <w:r>
        <w:rPr>
          <w:noProof/>
        </w:rPr>
        <w:instrText xml:space="preserve"> PAGEREF _Toc189813493 \h </w:instrText>
      </w:r>
      <w:r>
        <w:rPr>
          <w:noProof/>
        </w:rPr>
      </w:r>
      <w:r>
        <w:rPr>
          <w:noProof/>
        </w:rPr>
        <w:fldChar w:fldCharType="separate"/>
      </w:r>
      <w:r>
        <w:rPr>
          <w:noProof/>
        </w:rPr>
        <w:t>8</w:t>
      </w:r>
      <w:r>
        <w:rPr>
          <w:noProof/>
        </w:rPr>
        <w:fldChar w:fldCharType="end"/>
      </w:r>
    </w:p>
    <w:p w14:paraId="457192F5" w14:textId="12DE14B3" w:rsidR="007B534E" w:rsidRDefault="007B534E">
      <w:pPr>
        <w:pStyle w:val="TOC3"/>
        <w:rPr>
          <w:rFonts w:asciiTheme="minorHAnsi" w:eastAsiaTheme="minorEastAsia" w:hAnsiTheme="minorHAnsi" w:cstheme="minorBidi"/>
          <w:iCs w:val="0"/>
          <w:noProof/>
          <w:kern w:val="2"/>
          <w:sz w:val="22"/>
          <w:lang w:val="en-AU" w:eastAsia="en-AU"/>
          <w14:ligatures w14:val="standardContextual"/>
        </w:rPr>
      </w:pPr>
      <w:r w:rsidRPr="000120B7">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kern w:val="2"/>
          <w:sz w:val="22"/>
          <w:lang w:val="en-AU" w:eastAsia="en-AU"/>
          <w14:ligatures w14:val="standardContextual"/>
        </w:rPr>
        <w:tab/>
      </w:r>
      <w:r>
        <w:rPr>
          <w:noProof/>
        </w:rPr>
        <w:t>Eligible grant activities</w:t>
      </w:r>
      <w:r>
        <w:rPr>
          <w:noProof/>
        </w:rPr>
        <w:tab/>
      </w:r>
      <w:r>
        <w:rPr>
          <w:noProof/>
        </w:rPr>
        <w:fldChar w:fldCharType="begin"/>
      </w:r>
      <w:r>
        <w:rPr>
          <w:noProof/>
        </w:rPr>
        <w:instrText xml:space="preserve"> PAGEREF _Toc189813494 \h </w:instrText>
      </w:r>
      <w:r>
        <w:rPr>
          <w:noProof/>
        </w:rPr>
      </w:r>
      <w:r>
        <w:rPr>
          <w:noProof/>
        </w:rPr>
        <w:fldChar w:fldCharType="separate"/>
      </w:r>
      <w:r>
        <w:rPr>
          <w:noProof/>
        </w:rPr>
        <w:t>8</w:t>
      </w:r>
      <w:r>
        <w:rPr>
          <w:noProof/>
        </w:rPr>
        <w:fldChar w:fldCharType="end"/>
      </w:r>
    </w:p>
    <w:p w14:paraId="311F9ED1" w14:textId="3ACBDD08" w:rsidR="007B534E" w:rsidRDefault="007B534E">
      <w:pPr>
        <w:pStyle w:val="TOC3"/>
        <w:rPr>
          <w:rFonts w:asciiTheme="minorHAnsi" w:eastAsiaTheme="minorEastAsia" w:hAnsiTheme="minorHAnsi" w:cstheme="minorBidi"/>
          <w:iCs w:val="0"/>
          <w:noProof/>
          <w:kern w:val="2"/>
          <w:sz w:val="22"/>
          <w:lang w:val="en-AU" w:eastAsia="en-AU"/>
          <w14:ligatures w14:val="standardContextual"/>
        </w:rPr>
      </w:pPr>
      <w:r w:rsidRPr="000120B7">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kern w:val="2"/>
          <w:sz w:val="22"/>
          <w:lang w:val="en-AU" w:eastAsia="en-AU"/>
          <w14:ligatures w14:val="standardContextual"/>
        </w:rPr>
        <w:tab/>
      </w:r>
      <w:r>
        <w:rPr>
          <w:noProof/>
        </w:rPr>
        <w:t>Eligible expenditure</w:t>
      </w:r>
      <w:r>
        <w:rPr>
          <w:noProof/>
        </w:rPr>
        <w:tab/>
      </w:r>
      <w:r>
        <w:rPr>
          <w:noProof/>
        </w:rPr>
        <w:fldChar w:fldCharType="begin"/>
      </w:r>
      <w:r>
        <w:rPr>
          <w:noProof/>
        </w:rPr>
        <w:instrText xml:space="preserve"> PAGEREF _Toc189813495 \h </w:instrText>
      </w:r>
      <w:r>
        <w:rPr>
          <w:noProof/>
        </w:rPr>
      </w:r>
      <w:r>
        <w:rPr>
          <w:noProof/>
        </w:rPr>
        <w:fldChar w:fldCharType="separate"/>
      </w:r>
      <w:r>
        <w:rPr>
          <w:noProof/>
        </w:rPr>
        <w:t>8</w:t>
      </w:r>
      <w:r>
        <w:rPr>
          <w:noProof/>
        </w:rPr>
        <w:fldChar w:fldCharType="end"/>
      </w:r>
    </w:p>
    <w:p w14:paraId="251C7B4A" w14:textId="6678A097" w:rsidR="007B534E" w:rsidRDefault="007B534E">
      <w:pPr>
        <w:pStyle w:val="TOC2"/>
        <w:rPr>
          <w:rFonts w:asciiTheme="minorHAnsi" w:eastAsiaTheme="minorEastAsia" w:hAnsiTheme="minorHAnsi" w:cstheme="minorBidi"/>
          <w:b w:val="0"/>
          <w:iCs w:val="0"/>
          <w:noProof/>
          <w:kern w:val="2"/>
          <w:sz w:val="22"/>
          <w:lang w:val="en-AU" w:eastAsia="en-AU"/>
          <w14:ligatures w14:val="standardContextual"/>
        </w:rPr>
      </w:pPr>
      <w:r w:rsidRPr="000120B7">
        <w:rPr>
          <w:rFonts w:cs="Arial"/>
          <w:noProof/>
        </w:rPr>
        <w:t>6.</w:t>
      </w:r>
      <w:r>
        <w:rPr>
          <w:rFonts w:asciiTheme="minorHAnsi" w:eastAsiaTheme="minorEastAsia" w:hAnsiTheme="minorHAnsi" w:cstheme="minorBidi"/>
          <w:b w:val="0"/>
          <w:iCs w:val="0"/>
          <w:noProof/>
          <w:kern w:val="2"/>
          <w:sz w:val="22"/>
          <w:lang w:val="en-AU" w:eastAsia="en-AU"/>
          <w14:ligatures w14:val="standardContextual"/>
        </w:rPr>
        <w:tab/>
      </w:r>
      <w:r>
        <w:rPr>
          <w:noProof/>
        </w:rPr>
        <w:t>The assessment criteria</w:t>
      </w:r>
      <w:r>
        <w:rPr>
          <w:noProof/>
        </w:rPr>
        <w:tab/>
      </w:r>
      <w:r>
        <w:rPr>
          <w:noProof/>
        </w:rPr>
        <w:fldChar w:fldCharType="begin"/>
      </w:r>
      <w:r>
        <w:rPr>
          <w:noProof/>
        </w:rPr>
        <w:instrText xml:space="preserve"> PAGEREF _Toc189813496 \h </w:instrText>
      </w:r>
      <w:r>
        <w:rPr>
          <w:noProof/>
        </w:rPr>
      </w:r>
      <w:r>
        <w:rPr>
          <w:noProof/>
        </w:rPr>
        <w:fldChar w:fldCharType="separate"/>
      </w:r>
      <w:r>
        <w:rPr>
          <w:noProof/>
        </w:rPr>
        <w:t>9</w:t>
      </w:r>
      <w:r>
        <w:rPr>
          <w:noProof/>
        </w:rPr>
        <w:fldChar w:fldCharType="end"/>
      </w:r>
    </w:p>
    <w:p w14:paraId="50B284AC" w14:textId="1B65246D" w:rsidR="007B534E" w:rsidRDefault="007B534E">
      <w:pPr>
        <w:pStyle w:val="TOC3"/>
        <w:rPr>
          <w:rFonts w:asciiTheme="minorHAnsi" w:eastAsiaTheme="minorEastAsia" w:hAnsiTheme="minorHAnsi" w:cstheme="minorBidi"/>
          <w:iCs w:val="0"/>
          <w:noProof/>
          <w:kern w:val="2"/>
          <w:sz w:val="22"/>
          <w:lang w:val="en-AU" w:eastAsia="en-AU"/>
          <w14:ligatures w14:val="standardContextual"/>
        </w:rPr>
      </w:pPr>
      <w:r w:rsidRPr="000120B7">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1</w:t>
      </w:r>
      <w:r>
        <w:rPr>
          <w:noProof/>
        </w:rPr>
        <w:tab/>
      </w:r>
      <w:r>
        <w:rPr>
          <w:noProof/>
        </w:rPr>
        <w:fldChar w:fldCharType="begin"/>
      </w:r>
      <w:r>
        <w:rPr>
          <w:noProof/>
        </w:rPr>
        <w:instrText xml:space="preserve"> PAGEREF _Toc189813497 \h </w:instrText>
      </w:r>
      <w:r>
        <w:rPr>
          <w:noProof/>
        </w:rPr>
      </w:r>
      <w:r>
        <w:rPr>
          <w:noProof/>
        </w:rPr>
        <w:fldChar w:fldCharType="separate"/>
      </w:r>
      <w:r>
        <w:rPr>
          <w:noProof/>
        </w:rPr>
        <w:t>9</w:t>
      </w:r>
      <w:r>
        <w:rPr>
          <w:noProof/>
        </w:rPr>
        <w:fldChar w:fldCharType="end"/>
      </w:r>
    </w:p>
    <w:p w14:paraId="6B989C90" w14:textId="3D2251A8" w:rsidR="007B534E" w:rsidRDefault="007B534E">
      <w:pPr>
        <w:pStyle w:val="TOC3"/>
        <w:rPr>
          <w:rFonts w:asciiTheme="minorHAnsi" w:eastAsiaTheme="minorEastAsia" w:hAnsiTheme="minorHAnsi" w:cstheme="minorBidi"/>
          <w:iCs w:val="0"/>
          <w:noProof/>
          <w:kern w:val="2"/>
          <w:sz w:val="22"/>
          <w:lang w:val="en-AU" w:eastAsia="en-AU"/>
          <w14:ligatures w14:val="standardContextual"/>
        </w:rPr>
      </w:pPr>
      <w:r w:rsidRPr="000120B7">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2</w:t>
      </w:r>
      <w:r>
        <w:rPr>
          <w:noProof/>
        </w:rPr>
        <w:tab/>
      </w:r>
      <w:r>
        <w:rPr>
          <w:noProof/>
        </w:rPr>
        <w:fldChar w:fldCharType="begin"/>
      </w:r>
      <w:r>
        <w:rPr>
          <w:noProof/>
        </w:rPr>
        <w:instrText xml:space="preserve"> PAGEREF _Toc189813498 \h </w:instrText>
      </w:r>
      <w:r>
        <w:rPr>
          <w:noProof/>
        </w:rPr>
      </w:r>
      <w:r>
        <w:rPr>
          <w:noProof/>
        </w:rPr>
        <w:fldChar w:fldCharType="separate"/>
      </w:r>
      <w:r>
        <w:rPr>
          <w:noProof/>
        </w:rPr>
        <w:t>9</w:t>
      </w:r>
      <w:r>
        <w:rPr>
          <w:noProof/>
        </w:rPr>
        <w:fldChar w:fldCharType="end"/>
      </w:r>
    </w:p>
    <w:p w14:paraId="58BB3799" w14:textId="3A48D636" w:rsidR="007B534E" w:rsidRDefault="007B534E">
      <w:pPr>
        <w:pStyle w:val="TOC2"/>
        <w:rPr>
          <w:rFonts w:asciiTheme="minorHAnsi" w:eastAsiaTheme="minorEastAsia" w:hAnsiTheme="minorHAnsi" w:cstheme="minorBidi"/>
          <w:b w:val="0"/>
          <w:iCs w:val="0"/>
          <w:noProof/>
          <w:kern w:val="2"/>
          <w:sz w:val="22"/>
          <w:lang w:val="en-AU" w:eastAsia="en-AU"/>
          <w14:ligatures w14:val="standardContextual"/>
        </w:rPr>
      </w:pPr>
      <w:r w:rsidRPr="000120B7">
        <w:rPr>
          <w:rFonts w:cs="Arial"/>
          <w:noProof/>
        </w:rPr>
        <w:t>7.</w:t>
      </w:r>
      <w:r>
        <w:rPr>
          <w:rFonts w:asciiTheme="minorHAnsi" w:eastAsiaTheme="minorEastAsia" w:hAnsiTheme="minorHAnsi" w:cstheme="minorBidi"/>
          <w:b w:val="0"/>
          <w:iCs w:val="0"/>
          <w:noProof/>
          <w:kern w:val="2"/>
          <w:sz w:val="22"/>
          <w:lang w:val="en-AU" w:eastAsia="en-AU"/>
          <w14:ligatures w14:val="standardContextual"/>
        </w:rPr>
        <w:tab/>
      </w:r>
      <w:r>
        <w:rPr>
          <w:noProof/>
        </w:rPr>
        <w:t>How to apply</w:t>
      </w:r>
      <w:r>
        <w:rPr>
          <w:noProof/>
        </w:rPr>
        <w:tab/>
      </w:r>
      <w:r>
        <w:rPr>
          <w:noProof/>
        </w:rPr>
        <w:fldChar w:fldCharType="begin"/>
      </w:r>
      <w:r>
        <w:rPr>
          <w:noProof/>
        </w:rPr>
        <w:instrText xml:space="preserve"> PAGEREF _Toc189813499 \h </w:instrText>
      </w:r>
      <w:r>
        <w:rPr>
          <w:noProof/>
        </w:rPr>
      </w:r>
      <w:r>
        <w:rPr>
          <w:noProof/>
        </w:rPr>
        <w:fldChar w:fldCharType="separate"/>
      </w:r>
      <w:r>
        <w:rPr>
          <w:noProof/>
        </w:rPr>
        <w:t>10</w:t>
      </w:r>
      <w:r>
        <w:rPr>
          <w:noProof/>
        </w:rPr>
        <w:fldChar w:fldCharType="end"/>
      </w:r>
    </w:p>
    <w:p w14:paraId="2150C904" w14:textId="799AB8EE" w:rsidR="007B534E" w:rsidRDefault="007B534E">
      <w:pPr>
        <w:pStyle w:val="TOC3"/>
        <w:rPr>
          <w:rFonts w:asciiTheme="minorHAnsi" w:eastAsiaTheme="minorEastAsia" w:hAnsiTheme="minorHAnsi" w:cstheme="minorBidi"/>
          <w:iCs w:val="0"/>
          <w:noProof/>
          <w:kern w:val="2"/>
          <w:sz w:val="22"/>
          <w:lang w:val="en-AU" w:eastAsia="en-AU"/>
          <w14:ligatures w14:val="standardContextual"/>
        </w:rPr>
      </w:pPr>
      <w:r w:rsidRPr="000120B7">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kern w:val="2"/>
          <w:sz w:val="22"/>
          <w:lang w:val="en-AU" w:eastAsia="en-AU"/>
          <w14:ligatures w14:val="standardContextual"/>
        </w:rPr>
        <w:tab/>
      </w:r>
      <w:r>
        <w:rPr>
          <w:noProof/>
        </w:rPr>
        <w:t>Attachments to the application</w:t>
      </w:r>
      <w:r>
        <w:rPr>
          <w:noProof/>
        </w:rPr>
        <w:tab/>
      </w:r>
      <w:r>
        <w:rPr>
          <w:noProof/>
        </w:rPr>
        <w:fldChar w:fldCharType="begin"/>
      </w:r>
      <w:r>
        <w:rPr>
          <w:noProof/>
        </w:rPr>
        <w:instrText xml:space="preserve"> PAGEREF _Toc189813500 \h </w:instrText>
      </w:r>
      <w:r>
        <w:rPr>
          <w:noProof/>
        </w:rPr>
      </w:r>
      <w:r>
        <w:rPr>
          <w:noProof/>
        </w:rPr>
        <w:fldChar w:fldCharType="separate"/>
      </w:r>
      <w:r>
        <w:rPr>
          <w:noProof/>
        </w:rPr>
        <w:t>11</w:t>
      </w:r>
      <w:r>
        <w:rPr>
          <w:noProof/>
        </w:rPr>
        <w:fldChar w:fldCharType="end"/>
      </w:r>
    </w:p>
    <w:p w14:paraId="333C6F87" w14:textId="4780222F" w:rsidR="007B534E" w:rsidRDefault="007B534E">
      <w:pPr>
        <w:pStyle w:val="TOC3"/>
        <w:rPr>
          <w:rFonts w:asciiTheme="minorHAnsi" w:eastAsiaTheme="minorEastAsia" w:hAnsiTheme="minorHAnsi" w:cstheme="minorBidi"/>
          <w:iCs w:val="0"/>
          <w:noProof/>
          <w:kern w:val="2"/>
          <w:sz w:val="22"/>
          <w:lang w:val="en-AU" w:eastAsia="en-AU"/>
          <w14:ligatures w14:val="standardContextual"/>
        </w:rPr>
      </w:pPr>
      <w:r w:rsidRPr="000120B7">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kern w:val="2"/>
          <w:sz w:val="22"/>
          <w:lang w:val="en-AU" w:eastAsia="en-AU"/>
          <w14:ligatures w14:val="standardContextual"/>
        </w:rPr>
        <w:tab/>
      </w:r>
      <w:r>
        <w:rPr>
          <w:noProof/>
        </w:rPr>
        <w:t>Joint (consortia) applications</w:t>
      </w:r>
      <w:r>
        <w:rPr>
          <w:noProof/>
        </w:rPr>
        <w:tab/>
      </w:r>
      <w:r>
        <w:rPr>
          <w:noProof/>
        </w:rPr>
        <w:fldChar w:fldCharType="begin"/>
      </w:r>
      <w:r>
        <w:rPr>
          <w:noProof/>
        </w:rPr>
        <w:instrText xml:space="preserve"> PAGEREF _Toc189813501 \h </w:instrText>
      </w:r>
      <w:r>
        <w:rPr>
          <w:noProof/>
        </w:rPr>
      </w:r>
      <w:r>
        <w:rPr>
          <w:noProof/>
        </w:rPr>
        <w:fldChar w:fldCharType="separate"/>
      </w:r>
      <w:r>
        <w:rPr>
          <w:noProof/>
        </w:rPr>
        <w:t>11</w:t>
      </w:r>
      <w:r>
        <w:rPr>
          <w:noProof/>
        </w:rPr>
        <w:fldChar w:fldCharType="end"/>
      </w:r>
    </w:p>
    <w:p w14:paraId="308F560D" w14:textId="5A35736A" w:rsidR="007B534E" w:rsidRDefault="007B534E">
      <w:pPr>
        <w:pStyle w:val="TOC3"/>
        <w:rPr>
          <w:rFonts w:asciiTheme="minorHAnsi" w:eastAsiaTheme="minorEastAsia" w:hAnsiTheme="minorHAnsi" w:cstheme="minorBidi"/>
          <w:iCs w:val="0"/>
          <w:noProof/>
          <w:kern w:val="2"/>
          <w:sz w:val="22"/>
          <w:lang w:val="en-AU" w:eastAsia="en-AU"/>
          <w14:ligatures w14:val="standardContextual"/>
        </w:rPr>
      </w:pPr>
      <w:r w:rsidRPr="000120B7">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kern w:val="2"/>
          <w:sz w:val="22"/>
          <w:lang w:val="en-AU" w:eastAsia="en-AU"/>
          <w14:ligatures w14:val="standardContextual"/>
        </w:rPr>
        <w:tab/>
      </w:r>
      <w:r>
        <w:rPr>
          <w:noProof/>
        </w:rPr>
        <w:t>Timing of grant opportunity processes</w:t>
      </w:r>
      <w:r>
        <w:rPr>
          <w:noProof/>
        </w:rPr>
        <w:tab/>
      </w:r>
      <w:r>
        <w:rPr>
          <w:noProof/>
        </w:rPr>
        <w:fldChar w:fldCharType="begin"/>
      </w:r>
      <w:r>
        <w:rPr>
          <w:noProof/>
        </w:rPr>
        <w:instrText xml:space="preserve"> PAGEREF _Toc189813502 \h </w:instrText>
      </w:r>
      <w:r>
        <w:rPr>
          <w:noProof/>
        </w:rPr>
      </w:r>
      <w:r>
        <w:rPr>
          <w:noProof/>
        </w:rPr>
        <w:fldChar w:fldCharType="separate"/>
      </w:r>
      <w:r>
        <w:rPr>
          <w:noProof/>
        </w:rPr>
        <w:t>11</w:t>
      </w:r>
      <w:r>
        <w:rPr>
          <w:noProof/>
        </w:rPr>
        <w:fldChar w:fldCharType="end"/>
      </w:r>
    </w:p>
    <w:p w14:paraId="05E4F98F" w14:textId="1057CBFF" w:rsidR="007B534E" w:rsidRDefault="007B534E">
      <w:pPr>
        <w:pStyle w:val="TOC3"/>
        <w:rPr>
          <w:rFonts w:asciiTheme="minorHAnsi" w:eastAsiaTheme="minorEastAsia" w:hAnsiTheme="minorHAnsi" w:cstheme="minorBidi"/>
          <w:iCs w:val="0"/>
          <w:noProof/>
          <w:kern w:val="2"/>
          <w:sz w:val="22"/>
          <w:lang w:val="en-AU" w:eastAsia="en-AU"/>
          <w14:ligatures w14:val="standardContextual"/>
        </w:rPr>
      </w:pPr>
      <w:r w:rsidRPr="000120B7">
        <w:rPr>
          <w:noProof/>
          <w14:scene3d>
            <w14:camera w14:prst="orthographicFront"/>
            <w14:lightRig w14:rig="threePt" w14:dir="t">
              <w14:rot w14:lat="0" w14:lon="0" w14:rev="0"/>
            </w14:lightRig>
          </w14:scene3d>
        </w:rPr>
        <w:t>7.4.</w:t>
      </w:r>
      <w:r>
        <w:rPr>
          <w:rFonts w:asciiTheme="minorHAnsi" w:eastAsiaTheme="minorEastAsia" w:hAnsiTheme="minorHAnsi" w:cstheme="minorBidi"/>
          <w:iCs w:val="0"/>
          <w:noProof/>
          <w:kern w:val="2"/>
          <w:sz w:val="22"/>
          <w:lang w:val="en-AU" w:eastAsia="en-AU"/>
          <w14:ligatures w14:val="standardContextual"/>
        </w:rPr>
        <w:tab/>
      </w:r>
      <w:r>
        <w:rPr>
          <w:noProof/>
        </w:rPr>
        <w:t>Questions during the application process</w:t>
      </w:r>
      <w:r>
        <w:rPr>
          <w:noProof/>
        </w:rPr>
        <w:tab/>
      </w:r>
      <w:r>
        <w:rPr>
          <w:noProof/>
        </w:rPr>
        <w:fldChar w:fldCharType="begin"/>
      </w:r>
      <w:r>
        <w:rPr>
          <w:noProof/>
        </w:rPr>
        <w:instrText xml:space="preserve"> PAGEREF _Toc189813503 \h </w:instrText>
      </w:r>
      <w:r>
        <w:rPr>
          <w:noProof/>
        </w:rPr>
      </w:r>
      <w:r>
        <w:rPr>
          <w:noProof/>
        </w:rPr>
        <w:fldChar w:fldCharType="separate"/>
      </w:r>
      <w:r>
        <w:rPr>
          <w:noProof/>
        </w:rPr>
        <w:t>12</w:t>
      </w:r>
      <w:r>
        <w:rPr>
          <w:noProof/>
        </w:rPr>
        <w:fldChar w:fldCharType="end"/>
      </w:r>
    </w:p>
    <w:p w14:paraId="3C468558" w14:textId="1269E411" w:rsidR="007B534E" w:rsidRDefault="007B534E">
      <w:pPr>
        <w:pStyle w:val="TOC2"/>
        <w:rPr>
          <w:rFonts w:asciiTheme="minorHAnsi" w:eastAsiaTheme="minorEastAsia" w:hAnsiTheme="minorHAnsi" w:cstheme="minorBidi"/>
          <w:b w:val="0"/>
          <w:iCs w:val="0"/>
          <w:noProof/>
          <w:kern w:val="2"/>
          <w:sz w:val="22"/>
          <w:lang w:val="en-AU" w:eastAsia="en-AU"/>
          <w14:ligatures w14:val="standardContextual"/>
        </w:rPr>
      </w:pPr>
      <w:r w:rsidRPr="000120B7">
        <w:rPr>
          <w:rFonts w:cs="Arial"/>
          <w:noProof/>
        </w:rPr>
        <w:t>8.</w:t>
      </w:r>
      <w:r>
        <w:rPr>
          <w:rFonts w:asciiTheme="minorHAnsi" w:eastAsiaTheme="minorEastAsia" w:hAnsiTheme="minorHAnsi" w:cstheme="minorBidi"/>
          <w:b w:val="0"/>
          <w:iCs w:val="0"/>
          <w:noProof/>
          <w:kern w:val="2"/>
          <w:sz w:val="22"/>
          <w:lang w:val="en-AU" w:eastAsia="en-AU"/>
          <w14:ligatures w14:val="standardContextual"/>
        </w:rPr>
        <w:tab/>
      </w:r>
      <w:r>
        <w:rPr>
          <w:noProof/>
        </w:rPr>
        <w:t>The grant selection process</w:t>
      </w:r>
      <w:r>
        <w:rPr>
          <w:noProof/>
        </w:rPr>
        <w:tab/>
      </w:r>
      <w:r>
        <w:rPr>
          <w:noProof/>
        </w:rPr>
        <w:fldChar w:fldCharType="begin"/>
      </w:r>
      <w:r>
        <w:rPr>
          <w:noProof/>
        </w:rPr>
        <w:instrText xml:space="preserve"> PAGEREF _Toc189813504 \h </w:instrText>
      </w:r>
      <w:r>
        <w:rPr>
          <w:noProof/>
        </w:rPr>
      </w:r>
      <w:r>
        <w:rPr>
          <w:noProof/>
        </w:rPr>
        <w:fldChar w:fldCharType="separate"/>
      </w:r>
      <w:r>
        <w:rPr>
          <w:noProof/>
        </w:rPr>
        <w:t>12</w:t>
      </w:r>
      <w:r>
        <w:rPr>
          <w:noProof/>
        </w:rPr>
        <w:fldChar w:fldCharType="end"/>
      </w:r>
    </w:p>
    <w:p w14:paraId="787642C1" w14:textId="09E2B10F" w:rsidR="007B534E" w:rsidRDefault="007B534E">
      <w:pPr>
        <w:pStyle w:val="TOC3"/>
        <w:rPr>
          <w:rFonts w:asciiTheme="minorHAnsi" w:eastAsiaTheme="minorEastAsia" w:hAnsiTheme="minorHAnsi" w:cstheme="minorBidi"/>
          <w:iCs w:val="0"/>
          <w:noProof/>
          <w:kern w:val="2"/>
          <w:sz w:val="22"/>
          <w:lang w:val="en-AU" w:eastAsia="en-AU"/>
          <w14:ligatures w14:val="standardContextual"/>
        </w:rPr>
      </w:pPr>
      <w:r w:rsidRPr="000120B7">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kern w:val="2"/>
          <w:sz w:val="22"/>
          <w:lang w:val="en-AU" w:eastAsia="en-AU"/>
          <w14:ligatures w14:val="standardContextual"/>
        </w:rPr>
        <w:tab/>
      </w:r>
      <w:r>
        <w:rPr>
          <w:noProof/>
        </w:rPr>
        <w:t>Assessment of grant applications</w:t>
      </w:r>
      <w:r>
        <w:rPr>
          <w:noProof/>
        </w:rPr>
        <w:tab/>
      </w:r>
      <w:r>
        <w:rPr>
          <w:noProof/>
        </w:rPr>
        <w:fldChar w:fldCharType="begin"/>
      </w:r>
      <w:r>
        <w:rPr>
          <w:noProof/>
        </w:rPr>
        <w:instrText xml:space="preserve"> PAGEREF _Toc189813505 \h </w:instrText>
      </w:r>
      <w:r>
        <w:rPr>
          <w:noProof/>
        </w:rPr>
      </w:r>
      <w:r>
        <w:rPr>
          <w:noProof/>
        </w:rPr>
        <w:fldChar w:fldCharType="separate"/>
      </w:r>
      <w:r>
        <w:rPr>
          <w:noProof/>
        </w:rPr>
        <w:t>12</w:t>
      </w:r>
      <w:r>
        <w:rPr>
          <w:noProof/>
        </w:rPr>
        <w:fldChar w:fldCharType="end"/>
      </w:r>
    </w:p>
    <w:p w14:paraId="6BEBD262" w14:textId="1468E320" w:rsidR="007B534E" w:rsidRDefault="007B534E">
      <w:pPr>
        <w:pStyle w:val="TOC3"/>
        <w:rPr>
          <w:rFonts w:asciiTheme="minorHAnsi" w:eastAsiaTheme="minorEastAsia" w:hAnsiTheme="minorHAnsi" w:cstheme="minorBidi"/>
          <w:iCs w:val="0"/>
          <w:noProof/>
          <w:kern w:val="2"/>
          <w:sz w:val="22"/>
          <w:lang w:val="en-AU" w:eastAsia="en-AU"/>
          <w14:ligatures w14:val="standardContextual"/>
        </w:rPr>
      </w:pPr>
      <w:r w:rsidRPr="000120B7">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kern w:val="2"/>
          <w:sz w:val="22"/>
          <w:lang w:val="en-AU" w:eastAsia="en-AU"/>
          <w14:ligatures w14:val="standardContextual"/>
        </w:rPr>
        <w:tab/>
      </w:r>
      <w:r>
        <w:rPr>
          <w:noProof/>
        </w:rPr>
        <w:t>Who will assess applications?</w:t>
      </w:r>
      <w:r>
        <w:rPr>
          <w:noProof/>
        </w:rPr>
        <w:tab/>
      </w:r>
      <w:r>
        <w:rPr>
          <w:noProof/>
        </w:rPr>
        <w:fldChar w:fldCharType="begin"/>
      </w:r>
      <w:r>
        <w:rPr>
          <w:noProof/>
        </w:rPr>
        <w:instrText xml:space="preserve"> PAGEREF _Toc189813506 \h </w:instrText>
      </w:r>
      <w:r>
        <w:rPr>
          <w:noProof/>
        </w:rPr>
      </w:r>
      <w:r>
        <w:rPr>
          <w:noProof/>
        </w:rPr>
        <w:fldChar w:fldCharType="separate"/>
      </w:r>
      <w:r>
        <w:rPr>
          <w:noProof/>
        </w:rPr>
        <w:t>13</w:t>
      </w:r>
      <w:r>
        <w:rPr>
          <w:noProof/>
        </w:rPr>
        <w:fldChar w:fldCharType="end"/>
      </w:r>
    </w:p>
    <w:p w14:paraId="50F2E593" w14:textId="71B72904" w:rsidR="007B534E" w:rsidRDefault="007B534E">
      <w:pPr>
        <w:pStyle w:val="TOC3"/>
        <w:rPr>
          <w:rFonts w:asciiTheme="minorHAnsi" w:eastAsiaTheme="minorEastAsia" w:hAnsiTheme="minorHAnsi" w:cstheme="minorBidi"/>
          <w:iCs w:val="0"/>
          <w:noProof/>
          <w:kern w:val="2"/>
          <w:sz w:val="22"/>
          <w:lang w:val="en-AU" w:eastAsia="en-AU"/>
          <w14:ligatures w14:val="standardContextual"/>
        </w:rPr>
      </w:pPr>
      <w:r w:rsidRPr="000120B7">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kern w:val="2"/>
          <w:sz w:val="22"/>
          <w:lang w:val="en-AU" w:eastAsia="en-AU"/>
          <w14:ligatures w14:val="standardContextual"/>
        </w:rPr>
        <w:tab/>
      </w:r>
      <w:r>
        <w:rPr>
          <w:noProof/>
        </w:rPr>
        <w:t>Who will approve grants?</w:t>
      </w:r>
      <w:r>
        <w:rPr>
          <w:noProof/>
        </w:rPr>
        <w:tab/>
      </w:r>
      <w:r>
        <w:rPr>
          <w:noProof/>
        </w:rPr>
        <w:fldChar w:fldCharType="begin"/>
      </w:r>
      <w:r>
        <w:rPr>
          <w:noProof/>
        </w:rPr>
        <w:instrText xml:space="preserve"> PAGEREF _Toc189813507 \h </w:instrText>
      </w:r>
      <w:r>
        <w:rPr>
          <w:noProof/>
        </w:rPr>
      </w:r>
      <w:r>
        <w:rPr>
          <w:noProof/>
        </w:rPr>
        <w:fldChar w:fldCharType="separate"/>
      </w:r>
      <w:r>
        <w:rPr>
          <w:noProof/>
        </w:rPr>
        <w:t>13</w:t>
      </w:r>
      <w:r>
        <w:rPr>
          <w:noProof/>
        </w:rPr>
        <w:fldChar w:fldCharType="end"/>
      </w:r>
    </w:p>
    <w:p w14:paraId="115E0881" w14:textId="3DB58046" w:rsidR="007B534E" w:rsidRDefault="007B534E">
      <w:pPr>
        <w:pStyle w:val="TOC2"/>
        <w:rPr>
          <w:rFonts w:asciiTheme="minorHAnsi" w:eastAsiaTheme="minorEastAsia" w:hAnsiTheme="minorHAnsi" w:cstheme="minorBidi"/>
          <w:b w:val="0"/>
          <w:iCs w:val="0"/>
          <w:noProof/>
          <w:kern w:val="2"/>
          <w:sz w:val="22"/>
          <w:lang w:val="en-AU" w:eastAsia="en-AU"/>
          <w14:ligatures w14:val="standardContextual"/>
        </w:rPr>
      </w:pPr>
      <w:r w:rsidRPr="000120B7">
        <w:rPr>
          <w:rFonts w:cs="Arial"/>
          <w:noProof/>
        </w:rPr>
        <w:t>9.</w:t>
      </w:r>
      <w:r>
        <w:rPr>
          <w:rFonts w:asciiTheme="minorHAnsi" w:eastAsiaTheme="minorEastAsia" w:hAnsiTheme="minorHAnsi" w:cstheme="minorBidi"/>
          <w:b w:val="0"/>
          <w:iCs w:val="0"/>
          <w:noProof/>
          <w:kern w:val="2"/>
          <w:sz w:val="22"/>
          <w:lang w:val="en-AU" w:eastAsia="en-AU"/>
          <w14:ligatures w14:val="standardContextual"/>
        </w:rPr>
        <w:tab/>
      </w:r>
      <w:r>
        <w:rPr>
          <w:noProof/>
        </w:rPr>
        <w:t>Notification of application outcomes</w:t>
      </w:r>
      <w:r>
        <w:rPr>
          <w:noProof/>
        </w:rPr>
        <w:tab/>
      </w:r>
      <w:r>
        <w:rPr>
          <w:noProof/>
        </w:rPr>
        <w:fldChar w:fldCharType="begin"/>
      </w:r>
      <w:r>
        <w:rPr>
          <w:noProof/>
        </w:rPr>
        <w:instrText xml:space="preserve"> PAGEREF _Toc189813508 \h </w:instrText>
      </w:r>
      <w:r>
        <w:rPr>
          <w:noProof/>
        </w:rPr>
      </w:r>
      <w:r>
        <w:rPr>
          <w:noProof/>
        </w:rPr>
        <w:fldChar w:fldCharType="separate"/>
      </w:r>
      <w:r>
        <w:rPr>
          <w:noProof/>
        </w:rPr>
        <w:t>13</w:t>
      </w:r>
      <w:r>
        <w:rPr>
          <w:noProof/>
        </w:rPr>
        <w:fldChar w:fldCharType="end"/>
      </w:r>
    </w:p>
    <w:p w14:paraId="5F78F702" w14:textId="5AA76E23" w:rsidR="007B534E" w:rsidRDefault="007B534E">
      <w:pPr>
        <w:pStyle w:val="TOC3"/>
        <w:rPr>
          <w:rFonts w:asciiTheme="minorHAnsi" w:eastAsiaTheme="minorEastAsia" w:hAnsiTheme="minorHAnsi" w:cstheme="minorBidi"/>
          <w:iCs w:val="0"/>
          <w:noProof/>
          <w:kern w:val="2"/>
          <w:sz w:val="22"/>
          <w:lang w:val="en-AU" w:eastAsia="en-AU"/>
          <w14:ligatures w14:val="standardContextual"/>
        </w:rPr>
      </w:pPr>
      <w:r w:rsidRPr="000120B7">
        <w:rPr>
          <w:noProof/>
          <w14:scene3d>
            <w14:camera w14:prst="orthographicFront"/>
            <w14:lightRig w14:rig="threePt" w14:dir="t">
              <w14:rot w14:lat="0" w14:lon="0" w14:rev="0"/>
            </w14:lightRig>
          </w14:scene3d>
        </w:rPr>
        <w:t>9.1.</w:t>
      </w:r>
      <w:r>
        <w:rPr>
          <w:rFonts w:asciiTheme="minorHAnsi" w:eastAsiaTheme="minorEastAsia" w:hAnsiTheme="minorHAnsi" w:cstheme="minorBidi"/>
          <w:iCs w:val="0"/>
          <w:noProof/>
          <w:kern w:val="2"/>
          <w:sz w:val="22"/>
          <w:lang w:val="en-AU" w:eastAsia="en-AU"/>
          <w14:ligatures w14:val="standardContextual"/>
        </w:rPr>
        <w:tab/>
      </w:r>
      <w:r>
        <w:rPr>
          <w:noProof/>
        </w:rPr>
        <w:t>Feedback on your application</w:t>
      </w:r>
      <w:r>
        <w:rPr>
          <w:noProof/>
        </w:rPr>
        <w:tab/>
      </w:r>
      <w:r>
        <w:rPr>
          <w:noProof/>
        </w:rPr>
        <w:fldChar w:fldCharType="begin"/>
      </w:r>
      <w:r>
        <w:rPr>
          <w:noProof/>
        </w:rPr>
        <w:instrText xml:space="preserve"> PAGEREF _Toc189813509 \h </w:instrText>
      </w:r>
      <w:r>
        <w:rPr>
          <w:noProof/>
        </w:rPr>
      </w:r>
      <w:r>
        <w:rPr>
          <w:noProof/>
        </w:rPr>
        <w:fldChar w:fldCharType="separate"/>
      </w:r>
      <w:r>
        <w:rPr>
          <w:noProof/>
        </w:rPr>
        <w:t>13</w:t>
      </w:r>
      <w:r>
        <w:rPr>
          <w:noProof/>
        </w:rPr>
        <w:fldChar w:fldCharType="end"/>
      </w:r>
    </w:p>
    <w:p w14:paraId="3EA8DFC5" w14:textId="638DDACB" w:rsidR="007B534E" w:rsidRDefault="007B534E">
      <w:pPr>
        <w:pStyle w:val="TOC2"/>
        <w:rPr>
          <w:rFonts w:asciiTheme="minorHAnsi" w:eastAsiaTheme="minorEastAsia" w:hAnsiTheme="minorHAnsi" w:cstheme="minorBidi"/>
          <w:b w:val="0"/>
          <w:iCs w:val="0"/>
          <w:noProof/>
          <w:kern w:val="2"/>
          <w:sz w:val="22"/>
          <w:lang w:val="en-AU" w:eastAsia="en-AU"/>
          <w14:ligatures w14:val="standardContextual"/>
        </w:rPr>
      </w:pPr>
      <w:r w:rsidRPr="000120B7">
        <w:rPr>
          <w:rFonts w:cs="Arial"/>
          <w:noProof/>
        </w:rPr>
        <w:t>10.</w:t>
      </w:r>
      <w:r>
        <w:rPr>
          <w:rFonts w:asciiTheme="minorHAnsi" w:eastAsiaTheme="minorEastAsia" w:hAnsiTheme="minorHAnsi" w:cstheme="minorBidi"/>
          <w:b w:val="0"/>
          <w:iCs w:val="0"/>
          <w:noProof/>
          <w:kern w:val="2"/>
          <w:sz w:val="22"/>
          <w:lang w:val="en-AU" w:eastAsia="en-AU"/>
          <w14:ligatures w14:val="standardContextual"/>
        </w:rPr>
        <w:tab/>
      </w:r>
      <w:r>
        <w:rPr>
          <w:noProof/>
        </w:rPr>
        <w:t>Successful grant applications</w:t>
      </w:r>
      <w:r>
        <w:rPr>
          <w:noProof/>
        </w:rPr>
        <w:tab/>
      </w:r>
      <w:r>
        <w:rPr>
          <w:noProof/>
        </w:rPr>
        <w:fldChar w:fldCharType="begin"/>
      </w:r>
      <w:r>
        <w:rPr>
          <w:noProof/>
        </w:rPr>
        <w:instrText xml:space="preserve"> PAGEREF _Toc189813510 \h </w:instrText>
      </w:r>
      <w:r>
        <w:rPr>
          <w:noProof/>
        </w:rPr>
      </w:r>
      <w:r>
        <w:rPr>
          <w:noProof/>
        </w:rPr>
        <w:fldChar w:fldCharType="separate"/>
      </w:r>
      <w:r>
        <w:rPr>
          <w:noProof/>
        </w:rPr>
        <w:t>14</w:t>
      </w:r>
      <w:r>
        <w:rPr>
          <w:noProof/>
        </w:rPr>
        <w:fldChar w:fldCharType="end"/>
      </w:r>
    </w:p>
    <w:p w14:paraId="6F9D4C73" w14:textId="1EE37EB9" w:rsidR="007B534E" w:rsidRDefault="007B534E">
      <w:pPr>
        <w:pStyle w:val="TOC3"/>
        <w:rPr>
          <w:rFonts w:asciiTheme="minorHAnsi" w:eastAsiaTheme="minorEastAsia" w:hAnsiTheme="minorHAnsi" w:cstheme="minorBidi"/>
          <w:iCs w:val="0"/>
          <w:noProof/>
          <w:kern w:val="2"/>
          <w:sz w:val="22"/>
          <w:lang w:val="en-AU" w:eastAsia="en-AU"/>
          <w14:ligatures w14:val="standardContextual"/>
        </w:rPr>
      </w:pPr>
      <w:r w:rsidRPr="000120B7">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kern w:val="2"/>
          <w:sz w:val="22"/>
          <w:lang w:val="en-AU" w:eastAsia="en-AU"/>
          <w14:ligatures w14:val="standardContextual"/>
        </w:rPr>
        <w:tab/>
      </w:r>
      <w:r>
        <w:rPr>
          <w:noProof/>
        </w:rPr>
        <w:t>The grant agreement</w:t>
      </w:r>
      <w:r>
        <w:rPr>
          <w:noProof/>
        </w:rPr>
        <w:tab/>
      </w:r>
      <w:r>
        <w:rPr>
          <w:noProof/>
        </w:rPr>
        <w:fldChar w:fldCharType="begin"/>
      </w:r>
      <w:r>
        <w:rPr>
          <w:noProof/>
        </w:rPr>
        <w:instrText xml:space="preserve"> PAGEREF _Toc189813511 \h </w:instrText>
      </w:r>
      <w:r>
        <w:rPr>
          <w:noProof/>
        </w:rPr>
      </w:r>
      <w:r>
        <w:rPr>
          <w:noProof/>
        </w:rPr>
        <w:fldChar w:fldCharType="separate"/>
      </w:r>
      <w:r>
        <w:rPr>
          <w:noProof/>
        </w:rPr>
        <w:t>14</w:t>
      </w:r>
      <w:r>
        <w:rPr>
          <w:noProof/>
        </w:rPr>
        <w:fldChar w:fldCharType="end"/>
      </w:r>
    </w:p>
    <w:p w14:paraId="008AC75A" w14:textId="52CDD36E" w:rsidR="007B534E" w:rsidRDefault="007B534E">
      <w:pPr>
        <w:pStyle w:val="TOC3"/>
        <w:rPr>
          <w:rFonts w:asciiTheme="minorHAnsi" w:eastAsiaTheme="minorEastAsia" w:hAnsiTheme="minorHAnsi" w:cstheme="minorBidi"/>
          <w:iCs w:val="0"/>
          <w:noProof/>
          <w:kern w:val="2"/>
          <w:sz w:val="22"/>
          <w:lang w:val="en-AU" w:eastAsia="en-AU"/>
          <w14:ligatures w14:val="standardContextual"/>
        </w:rPr>
      </w:pPr>
      <w:r w:rsidRPr="000120B7">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kern w:val="2"/>
          <w:sz w:val="22"/>
          <w:lang w:val="en-AU" w:eastAsia="en-AU"/>
          <w14:ligatures w14:val="standardContextual"/>
        </w:rPr>
        <w:tab/>
      </w:r>
      <w:r>
        <w:rPr>
          <w:noProof/>
        </w:rPr>
        <w:t>Specific legislation, policies and industry standards</w:t>
      </w:r>
      <w:r>
        <w:rPr>
          <w:noProof/>
        </w:rPr>
        <w:tab/>
      </w:r>
      <w:r>
        <w:rPr>
          <w:noProof/>
        </w:rPr>
        <w:fldChar w:fldCharType="begin"/>
      </w:r>
      <w:r>
        <w:rPr>
          <w:noProof/>
        </w:rPr>
        <w:instrText xml:space="preserve"> PAGEREF _Toc189813512 \h </w:instrText>
      </w:r>
      <w:r>
        <w:rPr>
          <w:noProof/>
        </w:rPr>
      </w:r>
      <w:r>
        <w:rPr>
          <w:noProof/>
        </w:rPr>
        <w:fldChar w:fldCharType="separate"/>
      </w:r>
      <w:r>
        <w:rPr>
          <w:noProof/>
        </w:rPr>
        <w:t>14</w:t>
      </w:r>
      <w:r>
        <w:rPr>
          <w:noProof/>
        </w:rPr>
        <w:fldChar w:fldCharType="end"/>
      </w:r>
    </w:p>
    <w:p w14:paraId="670E66A3" w14:textId="10F47693" w:rsidR="007B534E" w:rsidRDefault="007B534E">
      <w:pPr>
        <w:pStyle w:val="TOC3"/>
        <w:rPr>
          <w:rFonts w:asciiTheme="minorHAnsi" w:eastAsiaTheme="minorEastAsia" w:hAnsiTheme="minorHAnsi" w:cstheme="minorBidi"/>
          <w:iCs w:val="0"/>
          <w:noProof/>
          <w:kern w:val="2"/>
          <w:sz w:val="22"/>
          <w:lang w:val="en-AU" w:eastAsia="en-AU"/>
          <w14:ligatures w14:val="standardContextual"/>
        </w:rPr>
      </w:pPr>
      <w:r w:rsidRPr="000120B7">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kern w:val="2"/>
          <w:sz w:val="22"/>
          <w:lang w:val="en-AU" w:eastAsia="en-AU"/>
          <w14:ligatures w14:val="standardContextual"/>
        </w:rPr>
        <w:tab/>
      </w:r>
      <w:r>
        <w:rPr>
          <w:noProof/>
        </w:rPr>
        <w:t>How we pay the grant</w:t>
      </w:r>
      <w:r>
        <w:rPr>
          <w:noProof/>
        </w:rPr>
        <w:tab/>
      </w:r>
      <w:r>
        <w:rPr>
          <w:noProof/>
        </w:rPr>
        <w:fldChar w:fldCharType="begin"/>
      </w:r>
      <w:r>
        <w:rPr>
          <w:noProof/>
        </w:rPr>
        <w:instrText xml:space="preserve"> PAGEREF _Toc189813513 \h </w:instrText>
      </w:r>
      <w:r>
        <w:rPr>
          <w:noProof/>
        </w:rPr>
      </w:r>
      <w:r>
        <w:rPr>
          <w:noProof/>
        </w:rPr>
        <w:fldChar w:fldCharType="separate"/>
      </w:r>
      <w:r>
        <w:rPr>
          <w:noProof/>
        </w:rPr>
        <w:t>14</w:t>
      </w:r>
      <w:r>
        <w:rPr>
          <w:noProof/>
        </w:rPr>
        <w:fldChar w:fldCharType="end"/>
      </w:r>
    </w:p>
    <w:p w14:paraId="2E847C18" w14:textId="0C1C302B" w:rsidR="007B534E" w:rsidRDefault="007B534E">
      <w:pPr>
        <w:pStyle w:val="TOC3"/>
        <w:rPr>
          <w:rFonts w:asciiTheme="minorHAnsi" w:eastAsiaTheme="minorEastAsia" w:hAnsiTheme="minorHAnsi" w:cstheme="minorBidi"/>
          <w:iCs w:val="0"/>
          <w:noProof/>
          <w:kern w:val="2"/>
          <w:sz w:val="22"/>
          <w:lang w:val="en-AU" w:eastAsia="en-AU"/>
          <w14:ligatures w14:val="standardContextual"/>
        </w:rPr>
      </w:pPr>
      <w:r w:rsidRPr="000120B7">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kern w:val="2"/>
          <w:sz w:val="22"/>
          <w:lang w:val="en-AU" w:eastAsia="en-AU"/>
          <w14:ligatures w14:val="standardContextual"/>
        </w:rPr>
        <w:tab/>
      </w:r>
      <w:r>
        <w:rPr>
          <w:noProof/>
        </w:rPr>
        <w:t>Grant Payments and GST</w:t>
      </w:r>
      <w:r>
        <w:rPr>
          <w:noProof/>
        </w:rPr>
        <w:tab/>
      </w:r>
      <w:r>
        <w:rPr>
          <w:noProof/>
        </w:rPr>
        <w:fldChar w:fldCharType="begin"/>
      </w:r>
      <w:r>
        <w:rPr>
          <w:noProof/>
        </w:rPr>
        <w:instrText xml:space="preserve"> PAGEREF _Toc189813514 \h </w:instrText>
      </w:r>
      <w:r>
        <w:rPr>
          <w:noProof/>
        </w:rPr>
      </w:r>
      <w:r>
        <w:rPr>
          <w:noProof/>
        </w:rPr>
        <w:fldChar w:fldCharType="separate"/>
      </w:r>
      <w:r>
        <w:rPr>
          <w:noProof/>
        </w:rPr>
        <w:t>15</w:t>
      </w:r>
      <w:r>
        <w:rPr>
          <w:noProof/>
        </w:rPr>
        <w:fldChar w:fldCharType="end"/>
      </w:r>
    </w:p>
    <w:p w14:paraId="2B9973D8" w14:textId="2AD00B7B" w:rsidR="007B534E" w:rsidRDefault="007B534E">
      <w:pPr>
        <w:pStyle w:val="TOC2"/>
        <w:rPr>
          <w:rFonts w:asciiTheme="minorHAnsi" w:eastAsiaTheme="minorEastAsia" w:hAnsiTheme="minorHAnsi" w:cstheme="minorBidi"/>
          <w:b w:val="0"/>
          <w:iCs w:val="0"/>
          <w:noProof/>
          <w:kern w:val="2"/>
          <w:sz w:val="22"/>
          <w:lang w:val="en-AU" w:eastAsia="en-AU"/>
          <w14:ligatures w14:val="standardContextual"/>
        </w:rPr>
      </w:pPr>
      <w:r w:rsidRPr="000120B7">
        <w:rPr>
          <w:rFonts w:cs="Arial"/>
          <w:noProof/>
        </w:rPr>
        <w:t>11.</w:t>
      </w:r>
      <w:r>
        <w:rPr>
          <w:rFonts w:asciiTheme="minorHAnsi" w:eastAsiaTheme="minorEastAsia" w:hAnsiTheme="minorHAnsi" w:cstheme="minorBidi"/>
          <w:b w:val="0"/>
          <w:iCs w:val="0"/>
          <w:noProof/>
          <w:kern w:val="2"/>
          <w:sz w:val="22"/>
          <w:lang w:val="en-AU" w:eastAsia="en-AU"/>
          <w14:ligatures w14:val="standardContextual"/>
        </w:rPr>
        <w:tab/>
      </w:r>
      <w:r>
        <w:rPr>
          <w:noProof/>
        </w:rPr>
        <w:t>Announcement of grants</w:t>
      </w:r>
      <w:r>
        <w:rPr>
          <w:noProof/>
        </w:rPr>
        <w:tab/>
      </w:r>
      <w:r>
        <w:rPr>
          <w:noProof/>
        </w:rPr>
        <w:fldChar w:fldCharType="begin"/>
      </w:r>
      <w:r>
        <w:rPr>
          <w:noProof/>
        </w:rPr>
        <w:instrText xml:space="preserve"> PAGEREF _Toc189813515 \h </w:instrText>
      </w:r>
      <w:r>
        <w:rPr>
          <w:noProof/>
        </w:rPr>
      </w:r>
      <w:r>
        <w:rPr>
          <w:noProof/>
        </w:rPr>
        <w:fldChar w:fldCharType="separate"/>
      </w:r>
      <w:r>
        <w:rPr>
          <w:noProof/>
        </w:rPr>
        <w:t>15</w:t>
      </w:r>
      <w:r>
        <w:rPr>
          <w:noProof/>
        </w:rPr>
        <w:fldChar w:fldCharType="end"/>
      </w:r>
    </w:p>
    <w:p w14:paraId="38FDF81E" w14:textId="36DA3CC3" w:rsidR="007B534E" w:rsidRDefault="007B534E">
      <w:pPr>
        <w:pStyle w:val="TOC2"/>
        <w:rPr>
          <w:rFonts w:asciiTheme="minorHAnsi" w:eastAsiaTheme="minorEastAsia" w:hAnsiTheme="minorHAnsi" w:cstheme="minorBidi"/>
          <w:b w:val="0"/>
          <w:iCs w:val="0"/>
          <w:noProof/>
          <w:kern w:val="2"/>
          <w:sz w:val="22"/>
          <w:lang w:val="en-AU" w:eastAsia="en-AU"/>
          <w14:ligatures w14:val="standardContextual"/>
        </w:rPr>
      </w:pPr>
      <w:r w:rsidRPr="000120B7">
        <w:rPr>
          <w:rFonts w:cs="Arial"/>
          <w:noProof/>
        </w:rPr>
        <w:t>12.</w:t>
      </w:r>
      <w:r>
        <w:rPr>
          <w:rFonts w:asciiTheme="minorHAnsi" w:eastAsiaTheme="minorEastAsia" w:hAnsiTheme="minorHAnsi" w:cstheme="minorBidi"/>
          <w:b w:val="0"/>
          <w:iCs w:val="0"/>
          <w:noProof/>
          <w:kern w:val="2"/>
          <w:sz w:val="22"/>
          <w:lang w:val="en-AU" w:eastAsia="en-AU"/>
          <w14:ligatures w14:val="standardContextual"/>
        </w:rPr>
        <w:tab/>
      </w:r>
      <w:r>
        <w:rPr>
          <w:noProof/>
        </w:rPr>
        <w:t>How we monitor your grant activity</w:t>
      </w:r>
      <w:r>
        <w:rPr>
          <w:noProof/>
        </w:rPr>
        <w:tab/>
      </w:r>
      <w:r>
        <w:rPr>
          <w:noProof/>
        </w:rPr>
        <w:fldChar w:fldCharType="begin"/>
      </w:r>
      <w:r>
        <w:rPr>
          <w:noProof/>
        </w:rPr>
        <w:instrText xml:space="preserve"> PAGEREF _Toc189813516 \h </w:instrText>
      </w:r>
      <w:r>
        <w:rPr>
          <w:noProof/>
        </w:rPr>
      </w:r>
      <w:r>
        <w:rPr>
          <w:noProof/>
        </w:rPr>
        <w:fldChar w:fldCharType="separate"/>
      </w:r>
      <w:r>
        <w:rPr>
          <w:noProof/>
        </w:rPr>
        <w:t>15</w:t>
      </w:r>
      <w:r>
        <w:rPr>
          <w:noProof/>
        </w:rPr>
        <w:fldChar w:fldCharType="end"/>
      </w:r>
    </w:p>
    <w:p w14:paraId="022457CA" w14:textId="1898E117" w:rsidR="007B534E" w:rsidRDefault="007B534E">
      <w:pPr>
        <w:pStyle w:val="TOC3"/>
        <w:rPr>
          <w:rFonts w:asciiTheme="minorHAnsi" w:eastAsiaTheme="minorEastAsia" w:hAnsiTheme="minorHAnsi" w:cstheme="minorBidi"/>
          <w:iCs w:val="0"/>
          <w:noProof/>
          <w:kern w:val="2"/>
          <w:sz w:val="22"/>
          <w:lang w:val="en-AU" w:eastAsia="en-AU"/>
          <w14:ligatures w14:val="standardContextual"/>
        </w:rPr>
      </w:pPr>
      <w:r w:rsidRPr="000120B7">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kern w:val="2"/>
          <w:sz w:val="22"/>
          <w:lang w:val="en-AU" w:eastAsia="en-AU"/>
          <w14:ligatures w14:val="standardContextual"/>
        </w:rPr>
        <w:tab/>
      </w:r>
      <w:r>
        <w:rPr>
          <w:noProof/>
        </w:rPr>
        <w:t>Keeping us informed</w:t>
      </w:r>
      <w:r>
        <w:rPr>
          <w:noProof/>
        </w:rPr>
        <w:tab/>
      </w:r>
      <w:r>
        <w:rPr>
          <w:noProof/>
        </w:rPr>
        <w:fldChar w:fldCharType="begin"/>
      </w:r>
      <w:r>
        <w:rPr>
          <w:noProof/>
        </w:rPr>
        <w:instrText xml:space="preserve"> PAGEREF _Toc189813517 \h </w:instrText>
      </w:r>
      <w:r>
        <w:rPr>
          <w:noProof/>
        </w:rPr>
      </w:r>
      <w:r>
        <w:rPr>
          <w:noProof/>
        </w:rPr>
        <w:fldChar w:fldCharType="separate"/>
      </w:r>
      <w:r>
        <w:rPr>
          <w:noProof/>
        </w:rPr>
        <w:t>15</w:t>
      </w:r>
      <w:r>
        <w:rPr>
          <w:noProof/>
        </w:rPr>
        <w:fldChar w:fldCharType="end"/>
      </w:r>
    </w:p>
    <w:p w14:paraId="47489F66" w14:textId="1FF80D6D" w:rsidR="007B534E" w:rsidRDefault="007B534E">
      <w:pPr>
        <w:pStyle w:val="TOC3"/>
        <w:rPr>
          <w:rFonts w:asciiTheme="minorHAnsi" w:eastAsiaTheme="minorEastAsia" w:hAnsiTheme="minorHAnsi" w:cstheme="minorBidi"/>
          <w:iCs w:val="0"/>
          <w:noProof/>
          <w:kern w:val="2"/>
          <w:sz w:val="22"/>
          <w:lang w:val="en-AU" w:eastAsia="en-AU"/>
          <w14:ligatures w14:val="standardContextual"/>
        </w:rPr>
      </w:pPr>
      <w:r w:rsidRPr="000120B7">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kern w:val="2"/>
          <w:sz w:val="22"/>
          <w:lang w:val="en-AU" w:eastAsia="en-AU"/>
          <w14:ligatures w14:val="standardContextual"/>
        </w:rPr>
        <w:tab/>
      </w:r>
      <w:r>
        <w:rPr>
          <w:noProof/>
        </w:rPr>
        <w:t>Reporting</w:t>
      </w:r>
      <w:r>
        <w:rPr>
          <w:noProof/>
        </w:rPr>
        <w:tab/>
      </w:r>
      <w:r>
        <w:rPr>
          <w:noProof/>
        </w:rPr>
        <w:fldChar w:fldCharType="begin"/>
      </w:r>
      <w:r>
        <w:rPr>
          <w:noProof/>
        </w:rPr>
        <w:instrText xml:space="preserve"> PAGEREF _Toc189813518 \h </w:instrText>
      </w:r>
      <w:r>
        <w:rPr>
          <w:noProof/>
        </w:rPr>
      </w:r>
      <w:r>
        <w:rPr>
          <w:noProof/>
        </w:rPr>
        <w:fldChar w:fldCharType="separate"/>
      </w:r>
      <w:r>
        <w:rPr>
          <w:noProof/>
        </w:rPr>
        <w:t>16</w:t>
      </w:r>
      <w:r>
        <w:rPr>
          <w:noProof/>
        </w:rPr>
        <w:fldChar w:fldCharType="end"/>
      </w:r>
    </w:p>
    <w:p w14:paraId="4817DCAE" w14:textId="3E9C3F3C" w:rsidR="007B534E" w:rsidRDefault="007B534E">
      <w:pPr>
        <w:pStyle w:val="TOC4"/>
        <w:rPr>
          <w:rFonts w:asciiTheme="minorHAnsi" w:eastAsiaTheme="minorEastAsia" w:hAnsiTheme="minorHAnsi" w:cstheme="minorBidi"/>
          <w:iCs w:val="0"/>
          <w:kern w:val="2"/>
          <w:sz w:val="22"/>
          <w:szCs w:val="22"/>
          <w:lang w:eastAsia="en-AU"/>
          <w14:ligatures w14:val="standardContextual"/>
        </w:rPr>
      </w:pPr>
      <w:r>
        <w:t>12.2.1.</w:t>
      </w:r>
      <w:r>
        <w:rPr>
          <w:rFonts w:asciiTheme="minorHAnsi" w:eastAsiaTheme="minorEastAsia" w:hAnsiTheme="minorHAnsi" w:cstheme="minorBidi"/>
          <w:iCs w:val="0"/>
          <w:kern w:val="2"/>
          <w:sz w:val="22"/>
          <w:szCs w:val="22"/>
          <w:lang w:eastAsia="en-AU"/>
          <w14:ligatures w14:val="standardContextual"/>
        </w:rPr>
        <w:tab/>
      </w:r>
      <w:r>
        <w:t>Progress reports</w:t>
      </w:r>
      <w:r>
        <w:tab/>
      </w:r>
      <w:r>
        <w:fldChar w:fldCharType="begin"/>
      </w:r>
      <w:r>
        <w:instrText xml:space="preserve"> PAGEREF _Toc189813519 \h </w:instrText>
      </w:r>
      <w:r>
        <w:fldChar w:fldCharType="separate"/>
      </w:r>
      <w:r>
        <w:t>16</w:t>
      </w:r>
      <w:r>
        <w:fldChar w:fldCharType="end"/>
      </w:r>
    </w:p>
    <w:p w14:paraId="5679DAC6" w14:textId="4422FCFE" w:rsidR="007B534E" w:rsidRDefault="007B534E">
      <w:pPr>
        <w:pStyle w:val="TOC4"/>
        <w:rPr>
          <w:rFonts w:asciiTheme="minorHAnsi" w:eastAsiaTheme="minorEastAsia" w:hAnsiTheme="minorHAnsi" w:cstheme="minorBidi"/>
          <w:iCs w:val="0"/>
          <w:kern w:val="2"/>
          <w:sz w:val="22"/>
          <w:szCs w:val="22"/>
          <w:lang w:eastAsia="en-AU"/>
          <w14:ligatures w14:val="standardContextual"/>
        </w:rPr>
      </w:pPr>
      <w:r>
        <w:t>12.2.2.</w:t>
      </w:r>
      <w:r>
        <w:rPr>
          <w:rFonts w:asciiTheme="minorHAnsi" w:eastAsiaTheme="minorEastAsia" w:hAnsiTheme="minorHAnsi" w:cstheme="minorBidi"/>
          <w:iCs w:val="0"/>
          <w:kern w:val="2"/>
          <w:sz w:val="22"/>
          <w:szCs w:val="22"/>
          <w:lang w:eastAsia="en-AU"/>
          <w14:ligatures w14:val="standardContextual"/>
        </w:rPr>
        <w:tab/>
      </w:r>
      <w:r>
        <w:t>Ad-hoc reports</w:t>
      </w:r>
      <w:r>
        <w:tab/>
      </w:r>
      <w:r>
        <w:fldChar w:fldCharType="begin"/>
      </w:r>
      <w:r>
        <w:instrText xml:space="preserve"> PAGEREF _Toc189813520 \h </w:instrText>
      </w:r>
      <w:r>
        <w:fldChar w:fldCharType="separate"/>
      </w:r>
      <w:r>
        <w:t>16</w:t>
      </w:r>
      <w:r>
        <w:fldChar w:fldCharType="end"/>
      </w:r>
    </w:p>
    <w:p w14:paraId="1BCAB66C" w14:textId="6F66294D" w:rsidR="007B534E" w:rsidRDefault="007B534E">
      <w:pPr>
        <w:pStyle w:val="TOC4"/>
        <w:rPr>
          <w:rFonts w:asciiTheme="minorHAnsi" w:eastAsiaTheme="minorEastAsia" w:hAnsiTheme="minorHAnsi" w:cstheme="minorBidi"/>
          <w:iCs w:val="0"/>
          <w:kern w:val="2"/>
          <w:sz w:val="22"/>
          <w:szCs w:val="22"/>
          <w:lang w:eastAsia="en-AU"/>
          <w14:ligatures w14:val="standardContextual"/>
        </w:rPr>
      </w:pPr>
      <w:r>
        <w:t>12.2.3.</w:t>
      </w:r>
      <w:r>
        <w:rPr>
          <w:rFonts w:asciiTheme="minorHAnsi" w:eastAsiaTheme="minorEastAsia" w:hAnsiTheme="minorHAnsi" w:cstheme="minorBidi"/>
          <w:iCs w:val="0"/>
          <w:kern w:val="2"/>
          <w:sz w:val="22"/>
          <w:szCs w:val="22"/>
          <w:lang w:eastAsia="en-AU"/>
          <w14:ligatures w14:val="standardContextual"/>
        </w:rPr>
        <w:tab/>
      </w:r>
      <w:r>
        <w:t>End of project report</w:t>
      </w:r>
      <w:r>
        <w:tab/>
      </w:r>
      <w:r>
        <w:fldChar w:fldCharType="begin"/>
      </w:r>
      <w:r>
        <w:instrText xml:space="preserve"> PAGEREF _Toc189813521 \h </w:instrText>
      </w:r>
      <w:r>
        <w:fldChar w:fldCharType="separate"/>
      </w:r>
      <w:r>
        <w:t>16</w:t>
      </w:r>
      <w:r>
        <w:fldChar w:fldCharType="end"/>
      </w:r>
    </w:p>
    <w:p w14:paraId="4AC51491" w14:textId="6D0E3C2D" w:rsidR="007B534E" w:rsidRDefault="007B534E">
      <w:pPr>
        <w:pStyle w:val="TOC3"/>
        <w:rPr>
          <w:rFonts w:asciiTheme="minorHAnsi" w:eastAsiaTheme="minorEastAsia" w:hAnsiTheme="minorHAnsi" w:cstheme="minorBidi"/>
          <w:iCs w:val="0"/>
          <w:noProof/>
          <w:kern w:val="2"/>
          <w:sz w:val="22"/>
          <w:lang w:val="en-AU" w:eastAsia="en-AU"/>
          <w14:ligatures w14:val="standardContextual"/>
        </w:rPr>
      </w:pPr>
      <w:r w:rsidRPr="000120B7">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kern w:val="2"/>
          <w:sz w:val="22"/>
          <w:lang w:val="en-AU" w:eastAsia="en-AU"/>
          <w14:ligatures w14:val="standardContextual"/>
        </w:rPr>
        <w:tab/>
      </w:r>
      <w:r>
        <w:rPr>
          <w:noProof/>
        </w:rPr>
        <w:t>Audited financial acquittal report</w:t>
      </w:r>
      <w:r>
        <w:rPr>
          <w:noProof/>
        </w:rPr>
        <w:tab/>
      </w:r>
      <w:r>
        <w:rPr>
          <w:noProof/>
        </w:rPr>
        <w:fldChar w:fldCharType="begin"/>
      </w:r>
      <w:r>
        <w:rPr>
          <w:noProof/>
        </w:rPr>
        <w:instrText xml:space="preserve"> PAGEREF _Toc189813522 \h </w:instrText>
      </w:r>
      <w:r>
        <w:rPr>
          <w:noProof/>
        </w:rPr>
      </w:r>
      <w:r>
        <w:rPr>
          <w:noProof/>
        </w:rPr>
        <w:fldChar w:fldCharType="separate"/>
      </w:r>
      <w:r>
        <w:rPr>
          <w:noProof/>
        </w:rPr>
        <w:t>16</w:t>
      </w:r>
      <w:r>
        <w:rPr>
          <w:noProof/>
        </w:rPr>
        <w:fldChar w:fldCharType="end"/>
      </w:r>
    </w:p>
    <w:p w14:paraId="05B2D586" w14:textId="6DEC969B" w:rsidR="007B534E" w:rsidRDefault="007B534E">
      <w:pPr>
        <w:pStyle w:val="TOC3"/>
        <w:rPr>
          <w:rFonts w:asciiTheme="minorHAnsi" w:eastAsiaTheme="minorEastAsia" w:hAnsiTheme="minorHAnsi" w:cstheme="minorBidi"/>
          <w:iCs w:val="0"/>
          <w:noProof/>
          <w:kern w:val="2"/>
          <w:sz w:val="22"/>
          <w:lang w:val="en-AU" w:eastAsia="en-AU"/>
          <w14:ligatures w14:val="standardContextual"/>
        </w:rPr>
      </w:pPr>
      <w:r w:rsidRPr="000120B7">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kern w:val="2"/>
          <w:sz w:val="22"/>
          <w:lang w:val="en-AU" w:eastAsia="en-AU"/>
          <w14:ligatures w14:val="standardContextual"/>
        </w:rPr>
        <w:tab/>
      </w:r>
      <w:r>
        <w:rPr>
          <w:noProof/>
        </w:rPr>
        <w:t>Grant agreement variations</w:t>
      </w:r>
      <w:r>
        <w:rPr>
          <w:noProof/>
        </w:rPr>
        <w:tab/>
      </w:r>
      <w:r>
        <w:rPr>
          <w:noProof/>
        </w:rPr>
        <w:fldChar w:fldCharType="begin"/>
      </w:r>
      <w:r>
        <w:rPr>
          <w:noProof/>
        </w:rPr>
        <w:instrText xml:space="preserve"> PAGEREF _Toc189813523 \h </w:instrText>
      </w:r>
      <w:r>
        <w:rPr>
          <w:noProof/>
        </w:rPr>
      </w:r>
      <w:r>
        <w:rPr>
          <w:noProof/>
        </w:rPr>
        <w:fldChar w:fldCharType="separate"/>
      </w:r>
      <w:r>
        <w:rPr>
          <w:noProof/>
        </w:rPr>
        <w:t>17</w:t>
      </w:r>
      <w:r>
        <w:rPr>
          <w:noProof/>
        </w:rPr>
        <w:fldChar w:fldCharType="end"/>
      </w:r>
    </w:p>
    <w:p w14:paraId="38B616CC" w14:textId="6A028E55" w:rsidR="007B534E" w:rsidRDefault="007B534E">
      <w:pPr>
        <w:pStyle w:val="TOC3"/>
        <w:rPr>
          <w:rFonts w:asciiTheme="minorHAnsi" w:eastAsiaTheme="minorEastAsia" w:hAnsiTheme="minorHAnsi" w:cstheme="minorBidi"/>
          <w:iCs w:val="0"/>
          <w:noProof/>
          <w:kern w:val="2"/>
          <w:sz w:val="22"/>
          <w:lang w:val="en-AU" w:eastAsia="en-AU"/>
          <w14:ligatures w14:val="standardContextual"/>
        </w:rPr>
      </w:pPr>
      <w:r w:rsidRPr="000120B7">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kern w:val="2"/>
          <w:sz w:val="22"/>
          <w:lang w:val="en-AU" w:eastAsia="en-AU"/>
          <w14:ligatures w14:val="standardContextual"/>
        </w:rPr>
        <w:tab/>
      </w:r>
      <w:r>
        <w:rPr>
          <w:noProof/>
        </w:rPr>
        <w:t>Compliance visits</w:t>
      </w:r>
      <w:r>
        <w:rPr>
          <w:noProof/>
        </w:rPr>
        <w:tab/>
      </w:r>
      <w:r>
        <w:rPr>
          <w:noProof/>
        </w:rPr>
        <w:fldChar w:fldCharType="begin"/>
      </w:r>
      <w:r>
        <w:rPr>
          <w:noProof/>
        </w:rPr>
        <w:instrText xml:space="preserve"> PAGEREF _Toc189813524 \h </w:instrText>
      </w:r>
      <w:r>
        <w:rPr>
          <w:noProof/>
        </w:rPr>
      </w:r>
      <w:r>
        <w:rPr>
          <w:noProof/>
        </w:rPr>
        <w:fldChar w:fldCharType="separate"/>
      </w:r>
      <w:r>
        <w:rPr>
          <w:noProof/>
        </w:rPr>
        <w:t>17</w:t>
      </w:r>
      <w:r>
        <w:rPr>
          <w:noProof/>
        </w:rPr>
        <w:fldChar w:fldCharType="end"/>
      </w:r>
    </w:p>
    <w:p w14:paraId="3C9574E3" w14:textId="6BBB4713" w:rsidR="007B534E" w:rsidRDefault="007B534E">
      <w:pPr>
        <w:pStyle w:val="TOC3"/>
        <w:rPr>
          <w:rFonts w:asciiTheme="minorHAnsi" w:eastAsiaTheme="minorEastAsia" w:hAnsiTheme="minorHAnsi" w:cstheme="minorBidi"/>
          <w:iCs w:val="0"/>
          <w:noProof/>
          <w:kern w:val="2"/>
          <w:sz w:val="22"/>
          <w:lang w:val="en-AU" w:eastAsia="en-AU"/>
          <w14:ligatures w14:val="standardContextual"/>
        </w:rPr>
      </w:pPr>
      <w:r w:rsidRPr="000120B7">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kern w:val="2"/>
          <w:sz w:val="22"/>
          <w:lang w:val="en-AU" w:eastAsia="en-AU"/>
          <w14:ligatures w14:val="standardContextual"/>
        </w:rPr>
        <w:tab/>
      </w:r>
      <w:r>
        <w:rPr>
          <w:noProof/>
        </w:rPr>
        <w:t>Record keeping</w:t>
      </w:r>
      <w:r>
        <w:rPr>
          <w:noProof/>
        </w:rPr>
        <w:tab/>
      </w:r>
      <w:r>
        <w:rPr>
          <w:noProof/>
        </w:rPr>
        <w:fldChar w:fldCharType="begin"/>
      </w:r>
      <w:r>
        <w:rPr>
          <w:noProof/>
        </w:rPr>
        <w:instrText xml:space="preserve"> PAGEREF _Toc189813525 \h </w:instrText>
      </w:r>
      <w:r>
        <w:rPr>
          <w:noProof/>
        </w:rPr>
      </w:r>
      <w:r>
        <w:rPr>
          <w:noProof/>
        </w:rPr>
        <w:fldChar w:fldCharType="separate"/>
      </w:r>
      <w:r>
        <w:rPr>
          <w:noProof/>
        </w:rPr>
        <w:t>17</w:t>
      </w:r>
      <w:r>
        <w:rPr>
          <w:noProof/>
        </w:rPr>
        <w:fldChar w:fldCharType="end"/>
      </w:r>
    </w:p>
    <w:p w14:paraId="4CB20E11" w14:textId="1740B459" w:rsidR="007B534E" w:rsidRDefault="007B534E">
      <w:pPr>
        <w:pStyle w:val="TOC3"/>
        <w:rPr>
          <w:rFonts w:asciiTheme="minorHAnsi" w:eastAsiaTheme="minorEastAsia" w:hAnsiTheme="minorHAnsi" w:cstheme="minorBidi"/>
          <w:iCs w:val="0"/>
          <w:noProof/>
          <w:kern w:val="2"/>
          <w:sz w:val="22"/>
          <w:lang w:val="en-AU" w:eastAsia="en-AU"/>
          <w14:ligatures w14:val="standardContextual"/>
        </w:rPr>
      </w:pPr>
      <w:r w:rsidRPr="000120B7">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kern w:val="2"/>
          <w:sz w:val="22"/>
          <w:lang w:val="en-AU" w:eastAsia="en-AU"/>
          <w14:ligatures w14:val="standardContextual"/>
        </w:rPr>
        <w:tab/>
      </w:r>
      <w:r>
        <w:rPr>
          <w:noProof/>
        </w:rPr>
        <w:t>Evaluation</w:t>
      </w:r>
      <w:r>
        <w:rPr>
          <w:noProof/>
        </w:rPr>
        <w:tab/>
      </w:r>
      <w:r>
        <w:rPr>
          <w:noProof/>
        </w:rPr>
        <w:fldChar w:fldCharType="begin"/>
      </w:r>
      <w:r>
        <w:rPr>
          <w:noProof/>
        </w:rPr>
        <w:instrText xml:space="preserve"> PAGEREF _Toc189813526 \h </w:instrText>
      </w:r>
      <w:r>
        <w:rPr>
          <w:noProof/>
        </w:rPr>
      </w:r>
      <w:r>
        <w:rPr>
          <w:noProof/>
        </w:rPr>
        <w:fldChar w:fldCharType="separate"/>
      </w:r>
      <w:r>
        <w:rPr>
          <w:noProof/>
        </w:rPr>
        <w:t>17</w:t>
      </w:r>
      <w:r>
        <w:rPr>
          <w:noProof/>
        </w:rPr>
        <w:fldChar w:fldCharType="end"/>
      </w:r>
    </w:p>
    <w:p w14:paraId="65D287B4" w14:textId="7C19001E" w:rsidR="007B534E" w:rsidRDefault="007B534E">
      <w:pPr>
        <w:pStyle w:val="TOC3"/>
        <w:rPr>
          <w:rFonts w:asciiTheme="minorHAnsi" w:eastAsiaTheme="minorEastAsia" w:hAnsiTheme="minorHAnsi" w:cstheme="minorBidi"/>
          <w:iCs w:val="0"/>
          <w:noProof/>
          <w:kern w:val="2"/>
          <w:sz w:val="22"/>
          <w:lang w:val="en-AU" w:eastAsia="en-AU"/>
          <w14:ligatures w14:val="standardContextual"/>
        </w:rPr>
      </w:pPr>
      <w:r w:rsidRPr="000120B7">
        <w:rPr>
          <w:noProof/>
          <w14:scene3d>
            <w14:camera w14:prst="orthographicFront"/>
            <w14:lightRig w14:rig="threePt" w14:dir="t">
              <w14:rot w14:lat="0" w14:lon="0" w14:rev="0"/>
            </w14:lightRig>
          </w14:scene3d>
        </w:rPr>
        <w:t>12.8.</w:t>
      </w:r>
      <w:r>
        <w:rPr>
          <w:rFonts w:asciiTheme="minorHAnsi" w:eastAsiaTheme="minorEastAsia" w:hAnsiTheme="minorHAnsi" w:cstheme="minorBidi"/>
          <w:iCs w:val="0"/>
          <w:noProof/>
          <w:kern w:val="2"/>
          <w:sz w:val="22"/>
          <w:lang w:val="en-AU" w:eastAsia="en-AU"/>
          <w14:ligatures w14:val="standardContextual"/>
        </w:rPr>
        <w:tab/>
      </w:r>
      <w:r>
        <w:rPr>
          <w:noProof/>
        </w:rPr>
        <w:t>Acknowledgement</w:t>
      </w:r>
      <w:r>
        <w:rPr>
          <w:noProof/>
        </w:rPr>
        <w:tab/>
      </w:r>
      <w:r>
        <w:rPr>
          <w:noProof/>
        </w:rPr>
        <w:fldChar w:fldCharType="begin"/>
      </w:r>
      <w:r>
        <w:rPr>
          <w:noProof/>
        </w:rPr>
        <w:instrText xml:space="preserve"> PAGEREF _Toc189813527 \h </w:instrText>
      </w:r>
      <w:r>
        <w:rPr>
          <w:noProof/>
        </w:rPr>
      </w:r>
      <w:r>
        <w:rPr>
          <w:noProof/>
        </w:rPr>
        <w:fldChar w:fldCharType="separate"/>
      </w:r>
      <w:r>
        <w:rPr>
          <w:noProof/>
        </w:rPr>
        <w:t>18</w:t>
      </w:r>
      <w:r>
        <w:rPr>
          <w:noProof/>
        </w:rPr>
        <w:fldChar w:fldCharType="end"/>
      </w:r>
    </w:p>
    <w:p w14:paraId="58ACE2F3" w14:textId="18AA4E30" w:rsidR="007B534E" w:rsidRDefault="007B534E">
      <w:pPr>
        <w:pStyle w:val="TOC2"/>
        <w:rPr>
          <w:rFonts w:asciiTheme="minorHAnsi" w:eastAsiaTheme="minorEastAsia" w:hAnsiTheme="minorHAnsi" w:cstheme="minorBidi"/>
          <w:b w:val="0"/>
          <w:iCs w:val="0"/>
          <w:noProof/>
          <w:kern w:val="2"/>
          <w:sz w:val="22"/>
          <w:lang w:val="en-AU" w:eastAsia="en-AU"/>
          <w14:ligatures w14:val="standardContextual"/>
        </w:rPr>
      </w:pPr>
      <w:r w:rsidRPr="000120B7">
        <w:rPr>
          <w:rFonts w:cs="Arial"/>
          <w:noProof/>
        </w:rPr>
        <w:t>13.</w:t>
      </w:r>
      <w:r>
        <w:rPr>
          <w:rFonts w:asciiTheme="minorHAnsi" w:eastAsiaTheme="minorEastAsia" w:hAnsiTheme="minorHAnsi" w:cstheme="minorBidi"/>
          <w:b w:val="0"/>
          <w:iCs w:val="0"/>
          <w:noProof/>
          <w:kern w:val="2"/>
          <w:sz w:val="22"/>
          <w:lang w:val="en-AU" w:eastAsia="en-AU"/>
          <w14:ligatures w14:val="standardContextual"/>
        </w:rPr>
        <w:tab/>
      </w:r>
      <w:r>
        <w:rPr>
          <w:noProof/>
        </w:rPr>
        <w:t>Probity</w:t>
      </w:r>
      <w:r>
        <w:rPr>
          <w:noProof/>
        </w:rPr>
        <w:tab/>
      </w:r>
      <w:r>
        <w:rPr>
          <w:noProof/>
        </w:rPr>
        <w:tab/>
      </w:r>
      <w:r>
        <w:rPr>
          <w:noProof/>
        </w:rPr>
        <w:fldChar w:fldCharType="begin"/>
      </w:r>
      <w:r>
        <w:rPr>
          <w:noProof/>
        </w:rPr>
        <w:instrText xml:space="preserve"> PAGEREF _Toc189813528 \h </w:instrText>
      </w:r>
      <w:r>
        <w:rPr>
          <w:noProof/>
        </w:rPr>
      </w:r>
      <w:r>
        <w:rPr>
          <w:noProof/>
        </w:rPr>
        <w:fldChar w:fldCharType="separate"/>
      </w:r>
      <w:r>
        <w:rPr>
          <w:noProof/>
        </w:rPr>
        <w:t>18</w:t>
      </w:r>
      <w:r>
        <w:rPr>
          <w:noProof/>
        </w:rPr>
        <w:fldChar w:fldCharType="end"/>
      </w:r>
    </w:p>
    <w:p w14:paraId="7B8B66F4" w14:textId="31D1EC10" w:rsidR="007B534E" w:rsidRDefault="007B534E">
      <w:pPr>
        <w:pStyle w:val="TOC3"/>
        <w:rPr>
          <w:rFonts w:asciiTheme="minorHAnsi" w:eastAsiaTheme="minorEastAsia" w:hAnsiTheme="minorHAnsi" w:cstheme="minorBidi"/>
          <w:iCs w:val="0"/>
          <w:noProof/>
          <w:kern w:val="2"/>
          <w:sz w:val="22"/>
          <w:lang w:val="en-AU" w:eastAsia="en-AU"/>
          <w14:ligatures w14:val="standardContextual"/>
        </w:rPr>
      </w:pPr>
      <w:r w:rsidRPr="000120B7">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kern w:val="2"/>
          <w:sz w:val="22"/>
          <w:lang w:val="en-AU" w:eastAsia="en-AU"/>
          <w14:ligatures w14:val="standardContextual"/>
        </w:rPr>
        <w:tab/>
      </w:r>
      <w:r>
        <w:rPr>
          <w:noProof/>
        </w:rPr>
        <w:t>Enquiries and feedback</w:t>
      </w:r>
      <w:r>
        <w:rPr>
          <w:noProof/>
        </w:rPr>
        <w:tab/>
      </w:r>
      <w:r>
        <w:rPr>
          <w:noProof/>
        </w:rPr>
        <w:fldChar w:fldCharType="begin"/>
      </w:r>
      <w:r>
        <w:rPr>
          <w:noProof/>
        </w:rPr>
        <w:instrText xml:space="preserve"> PAGEREF _Toc189813529 \h </w:instrText>
      </w:r>
      <w:r>
        <w:rPr>
          <w:noProof/>
        </w:rPr>
      </w:r>
      <w:r>
        <w:rPr>
          <w:noProof/>
        </w:rPr>
        <w:fldChar w:fldCharType="separate"/>
      </w:r>
      <w:r>
        <w:rPr>
          <w:noProof/>
        </w:rPr>
        <w:t>18</w:t>
      </w:r>
      <w:r>
        <w:rPr>
          <w:noProof/>
        </w:rPr>
        <w:fldChar w:fldCharType="end"/>
      </w:r>
    </w:p>
    <w:p w14:paraId="2DF9A750" w14:textId="2AA40673" w:rsidR="007B534E" w:rsidRDefault="007B534E">
      <w:pPr>
        <w:pStyle w:val="TOC3"/>
        <w:rPr>
          <w:rFonts w:asciiTheme="minorHAnsi" w:eastAsiaTheme="minorEastAsia" w:hAnsiTheme="minorHAnsi" w:cstheme="minorBidi"/>
          <w:iCs w:val="0"/>
          <w:noProof/>
          <w:kern w:val="2"/>
          <w:sz w:val="22"/>
          <w:lang w:val="en-AU" w:eastAsia="en-AU"/>
          <w14:ligatures w14:val="standardContextual"/>
        </w:rPr>
      </w:pPr>
      <w:r w:rsidRPr="000120B7">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kern w:val="2"/>
          <w:sz w:val="22"/>
          <w:lang w:val="en-AU" w:eastAsia="en-AU"/>
          <w14:ligatures w14:val="standardContextual"/>
        </w:rPr>
        <w:tab/>
      </w:r>
      <w:r>
        <w:rPr>
          <w:noProof/>
        </w:rPr>
        <w:t>Conflicts of interest</w:t>
      </w:r>
      <w:r>
        <w:rPr>
          <w:noProof/>
        </w:rPr>
        <w:tab/>
      </w:r>
      <w:r>
        <w:rPr>
          <w:noProof/>
        </w:rPr>
        <w:fldChar w:fldCharType="begin"/>
      </w:r>
      <w:r>
        <w:rPr>
          <w:noProof/>
        </w:rPr>
        <w:instrText xml:space="preserve"> PAGEREF _Toc189813530 \h </w:instrText>
      </w:r>
      <w:r>
        <w:rPr>
          <w:noProof/>
        </w:rPr>
      </w:r>
      <w:r>
        <w:rPr>
          <w:noProof/>
        </w:rPr>
        <w:fldChar w:fldCharType="separate"/>
      </w:r>
      <w:r>
        <w:rPr>
          <w:noProof/>
        </w:rPr>
        <w:t>18</w:t>
      </w:r>
      <w:r>
        <w:rPr>
          <w:noProof/>
        </w:rPr>
        <w:fldChar w:fldCharType="end"/>
      </w:r>
    </w:p>
    <w:p w14:paraId="5D946786" w14:textId="21692722" w:rsidR="007B534E" w:rsidRDefault="007B534E">
      <w:pPr>
        <w:pStyle w:val="TOC3"/>
        <w:rPr>
          <w:rFonts w:asciiTheme="minorHAnsi" w:eastAsiaTheme="minorEastAsia" w:hAnsiTheme="minorHAnsi" w:cstheme="minorBidi"/>
          <w:iCs w:val="0"/>
          <w:noProof/>
          <w:kern w:val="2"/>
          <w:sz w:val="22"/>
          <w:lang w:val="en-AU" w:eastAsia="en-AU"/>
          <w14:ligatures w14:val="standardContextual"/>
        </w:rPr>
      </w:pPr>
      <w:r w:rsidRPr="000120B7">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kern w:val="2"/>
          <w:sz w:val="22"/>
          <w:lang w:val="en-AU" w:eastAsia="en-AU"/>
          <w14:ligatures w14:val="standardContextual"/>
        </w:rPr>
        <w:tab/>
      </w:r>
      <w:r>
        <w:rPr>
          <w:noProof/>
        </w:rPr>
        <w:t>Privacy</w:t>
      </w:r>
      <w:r>
        <w:rPr>
          <w:noProof/>
        </w:rPr>
        <w:tab/>
      </w:r>
      <w:r>
        <w:rPr>
          <w:noProof/>
        </w:rPr>
        <w:fldChar w:fldCharType="begin"/>
      </w:r>
      <w:r>
        <w:rPr>
          <w:noProof/>
        </w:rPr>
        <w:instrText xml:space="preserve"> PAGEREF _Toc189813531 \h </w:instrText>
      </w:r>
      <w:r>
        <w:rPr>
          <w:noProof/>
        </w:rPr>
      </w:r>
      <w:r>
        <w:rPr>
          <w:noProof/>
        </w:rPr>
        <w:fldChar w:fldCharType="separate"/>
      </w:r>
      <w:r>
        <w:rPr>
          <w:noProof/>
        </w:rPr>
        <w:t>19</w:t>
      </w:r>
      <w:r>
        <w:rPr>
          <w:noProof/>
        </w:rPr>
        <w:fldChar w:fldCharType="end"/>
      </w:r>
    </w:p>
    <w:p w14:paraId="21547A1D" w14:textId="16E36446" w:rsidR="007B534E" w:rsidRDefault="007B534E">
      <w:pPr>
        <w:pStyle w:val="TOC3"/>
        <w:rPr>
          <w:rFonts w:asciiTheme="minorHAnsi" w:eastAsiaTheme="minorEastAsia" w:hAnsiTheme="minorHAnsi" w:cstheme="minorBidi"/>
          <w:iCs w:val="0"/>
          <w:noProof/>
          <w:kern w:val="2"/>
          <w:sz w:val="22"/>
          <w:lang w:val="en-AU" w:eastAsia="en-AU"/>
          <w14:ligatures w14:val="standardContextual"/>
        </w:rPr>
      </w:pPr>
      <w:r w:rsidRPr="000120B7">
        <w:rPr>
          <w:noProof/>
          <w14:scene3d>
            <w14:camera w14:prst="orthographicFront"/>
            <w14:lightRig w14:rig="threePt" w14:dir="t">
              <w14:rot w14:lat="0" w14:lon="0" w14:rev="0"/>
            </w14:lightRig>
          </w14:scene3d>
        </w:rPr>
        <w:t>13.4.</w:t>
      </w:r>
      <w:r>
        <w:rPr>
          <w:rFonts w:asciiTheme="minorHAnsi" w:eastAsiaTheme="minorEastAsia" w:hAnsiTheme="minorHAnsi" w:cstheme="minorBidi"/>
          <w:iCs w:val="0"/>
          <w:noProof/>
          <w:kern w:val="2"/>
          <w:sz w:val="22"/>
          <w:lang w:val="en-AU" w:eastAsia="en-AU"/>
          <w14:ligatures w14:val="standardContextual"/>
        </w:rPr>
        <w:tab/>
      </w:r>
      <w:r>
        <w:rPr>
          <w:noProof/>
        </w:rPr>
        <w:t>Confidential information</w:t>
      </w:r>
      <w:r>
        <w:rPr>
          <w:noProof/>
        </w:rPr>
        <w:tab/>
      </w:r>
      <w:r>
        <w:rPr>
          <w:noProof/>
        </w:rPr>
        <w:fldChar w:fldCharType="begin"/>
      </w:r>
      <w:r>
        <w:rPr>
          <w:noProof/>
        </w:rPr>
        <w:instrText xml:space="preserve"> PAGEREF _Toc189813532 \h </w:instrText>
      </w:r>
      <w:r>
        <w:rPr>
          <w:noProof/>
        </w:rPr>
      </w:r>
      <w:r>
        <w:rPr>
          <w:noProof/>
        </w:rPr>
        <w:fldChar w:fldCharType="separate"/>
      </w:r>
      <w:r>
        <w:rPr>
          <w:noProof/>
        </w:rPr>
        <w:t>19</w:t>
      </w:r>
      <w:r>
        <w:rPr>
          <w:noProof/>
        </w:rPr>
        <w:fldChar w:fldCharType="end"/>
      </w:r>
    </w:p>
    <w:p w14:paraId="40DD7CBB" w14:textId="70E2ECAC" w:rsidR="007B534E" w:rsidRDefault="007B534E">
      <w:pPr>
        <w:pStyle w:val="TOC3"/>
        <w:rPr>
          <w:rFonts w:asciiTheme="minorHAnsi" w:eastAsiaTheme="minorEastAsia" w:hAnsiTheme="minorHAnsi" w:cstheme="minorBidi"/>
          <w:iCs w:val="0"/>
          <w:noProof/>
          <w:kern w:val="2"/>
          <w:sz w:val="22"/>
          <w:lang w:val="en-AU" w:eastAsia="en-AU"/>
          <w14:ligatures w14:val="standardContextual"/>
        </w:rPr>
      </w:pPr>
      <w:r w:rsidRPr="000120B7">
        <w:rPr>
          <w:noProof/>
          <w14:scene3d>
            <w14:camera w14:prst="orthographicFront"/>
            <w14:lightRig w14:rig="threePt" w14:dir="t">
              <w14:rot w14:lat="0" w14:lon="0" w14:rev="0"/>
            </w14:lightRig>
          </w14:scene3d>
        </w:rPr>
        <w:t>13.5.</w:t>
      </w:r>
      <w:r>
        <w:rPr>
          <w:rFonts w:asciiTheme="minorHAnsi" w:eastAsiaTheme="minorEastAsia" w:hAnsiTheme="minorHAnsi" w:cstheme="minorBidi"/>
          <w:iCs w:val="0"/>
          <w:noProof/>
          <w:kern w:val="2"/>
          <w:sz w:val="22"/>
          <w:lang w:val="en-AU" w:eastAsia="en-AU"/>
          <w14:ligatures w14:val="standardContextual"/>
        </w:rPr>
        <w:tab/>
      </w:r>
      <w:r>
        <w:rPr>
          <w:noProof/>
        </w:rPr>
        <w:t>Freedom of information</w:t>
      </w:r>
      <w:r>
        <w:rPr>
          <w:noProof/>
        </w:rPr>
        <w:tab/>
      </w:r>
      <w:r>
        <w:rPr>
          <w:noProof/>
        </w:rPr>
        <w:fldChar w:fldCharType="begin"/>
      </w:r>
      <w:r>
        <w:rPr>
          <w:noProof/>
        </w:rPr>
        <w:instrText xml:space="preserve"> PAGEREF _Toc189813533 \h </w:instrText>
      </w:r>
      <w:r>
        <w:rPr>
          <w:noProof/>
        </w:rPr>
      </w:r>
      <w:r>
        <w:rPr>
          <w:noProof/>
        </w:rPr>
        <w:fldChar w:fldCharType="separate"/>
      </w:r>
      <w:r>
        <w:rPr>
          <w:noProof/>
        </w:rPr>
        <w:t>20</w:t>
      </w:r>
      <w:r>
        <w:rPr>
          <w:noProof/>
        </w:rPr>
        <w:fldChar w:fldCharType="end"/>
      </w:r>
    </w:p>
    <w:p w14:paraId="0C06F5BE" w14:textId="34B6250E" w:rsidR="007B534E" w:rsidRDefault="007B534E">
      <w:pPr>
        <w:pStyle w:val="TOC2"/>
        <w:rPr>
          <w:rFonts w:asciiTheme="minorHAnsi" w:eastAsiaTheme="minorEastAsia" w:hAnsiTheme="minorHAnsi" w:cstheme="minorBidi"/>
          <w:b w:val="0"/>
          <w:iCs w:val="0"/>
          <w:noProof/>
          <w:kern w:val="2"/>
          <w:sz w:val="22"/>
          <w:lang w:val="en-AU" w:eastAsia="en-AU"/>
          <w14:ligatures w14:val="standardContextual"/>
        </w:rPr>
      </w:pPr>
      <w:r w:rsidRPr="000120B7">
        <w:rPr>
          <w:rFonts w:cs="Arial"/>
          <w:noProof/>
        </w:rPr>
        <w:t>14.</w:t>
      </w:r>
      <w:r>
        <w:rPr>
          <w:rFonts w:asciiTheme="minorHAnsi" w:eastAsiaTheme="minorEastAsia" w:hAnsiTheme="minorHAnsi" w:cstheme="minorBidi"/>
          <w:b w:val="0"/>
          <w:iCs w:val="0"/>
          <w:noProof/>
          <w:kern w:val="2"/>
          <w:sz w:val="22"/>
          <w:lang w:val="en-AU" w:eastAsia="en-AU"/>
          <w14:ligatures w14:val="standardContextual"/>
        </w:rPr>
        <w:tab/>
      </w:r>
      <w:r>
        <w:rPr>
          <w:noProof/>
        </w:rPr>
        <w:t>Glossary</w:t>
      </w:r>
      <w:r>
        <w:rPr>
          <w:noProof/>
        </w:rPr>
        <w:tab/>
      </w:r>
      <w:r>
        <w:rPr>
          <w:noProof/>
        </w:rPr>
        <w:tab/>
      </w:r>
      <w:r>
        <w:rPr>
          <w:noProof/>
        </w:rPr>
        <w:fldChar w:fldCharType="begin"/>
      </w:r>
      <w:r>
        <w:rPr>
          <w:noProof/>
        </w:rPr>
        <w:instrText xml:space="preserve"> PAGEREF _Toc189813534 \h </w:instrText>
      </w:r>
      <w:r>
        <w:rPr>
          <w:noProof/>
        </w:rPr>
      </w:r>
      <w:r>
        <w:rPr>
          <w:noProof/>
        </w:rPr>
        <w:fldChar w:fldCharType="separate"/>
      </w:r>
      <w:r>
        <w:rPr>
          <w:noProof/>
        </w:rPr>
        <w:t>21</w:t>
      </w:r>
      <w:r>
        <w:rPr>
          <w:noProof/>
        </w:rPr>
        <w:fldChar w:fldCharType="end"/>
      </w:r>
    </w:p>
    <w:p w14:paraId="020E2B68" w14:textId="659660DA" w:rsidR="007B534E" w:rsidRDefault="007B534E">
      <w:pPr>
        <w:pStyle w:val="TOC2"/>
        <w:rPr>
          <w:rFonts w:asciiTheme="minorHAnsi" w:eastAsiaTheme="minorEastAsia" w:hAnsiTheme="minorHAnsi" w:cstheme="minorBidi"/>
          <w:b w:val="0"/>
          <w:iCs w:val="0"/>
          <w:noProof/>
          <w:kern w:val="2"/>
          <w:sz w:val="22"/>
          <w:lang w:val="en-AU" w:eastAsia="en-AU"/>
          <w14:ligatures w14:val="standardContextual"/>
        </w:rPr>
      </w:pPr>
      <w:r>
        <w:rPr>
          <w:noProof/>
        </w:rPr>
        <w:t>Appendix A.</w:t>
      </w:r>
      <w:r>
        <w:rPr>
          <w:rFonts w:asciiTheme="minorHAnsi" w:eastAsiaTheme="minorEastAsia" w:hAnsiTheme="minorHAnsi" w:cstheme="minorBidi"/>
          <w:b w:val="0"/>
          <w:iCs w:val="0"/>
          <w:noProof/>
          <w:kern w:val="2"/>
          <w:sz w:val="22"/>
          <w:lang w:val="en-AU" w:eastAsia="en-AU"/>
          <w14:ligatures w14:val="standardContextual"/>
        </w:rPr>
        <w:tab/>
      </w:r>
      <w:r>
        <w:rPr>
          <w:noProof/>
        </w:rPr>
        <w:t>Eligible expenditure</w:t>
      </w:r>
      <w:r>
        <w:rPr>
          <w:noProof/>
        </w:rPr>
        <w:tab/>
      </w:r>
      <w:r>
        <w:rPr>
          <w:noProof/>
        </w:rPr>
        <w:fldChar w:fldCharType="begin"/>
      </w:r>
      <w:r>
        <w:rPr>
          <w:noProof/>
        </w:rPr>
        <w:instrText xml:space="preserve"> PAGEREF _Toc189813535 \h </w:instrText>
      </w:r>
      <w:r>
        <w:rPr>
          <w:noProof/>
        </w:rPr>
      </w:r>
      <w:r>
        <w:rPr>
          <w:noProof/>
        </w:rPr>
        <w:fldChar w:fldCharType="separate"/>
      </w:r>
      <w:r>
        <w:rPr>
          <w:noProof/>
        </w:rPr>
        <w:t>25</w:t>
      </w:r>
      <w:r>
        <w:rPr>
          <w:noProof/>
        </w:rPr>
        <w:fldChar w:fldCharType="end"/>
      </w:r>
    </w:p>
    <w:p w14:paraId="74A3DCCA" w14:textId="32F35EDF" w:rsidR="007B534E" w:rsidRDefault="007B534E">
      <w:pPr>
        <w:pStyle w:val="TOC3"/>
        <w:rPr>
          <w:rFonts w:asciiTheme="minorHAnsi" w:eastAsiaTheme="minorEastAsia" w:hAnsiTheme="minorHAnsi" w:cstheme="minorBidi"/>
          <w:iCs w:val="0"/>
          <w:noProof/>
          <w:kern w:val="2"/>
          <w:sz w:val="22"/>
          <w:lang w:val="en-AU" w:eastAsia="en-AU"/>
          <w14:ligatures w14:val="standardContextual"/>
        </w:rPr>
      </w:pPr>
      <w:r>
        <w:rPr>
          <w:noProof/>
        </w:rPr>
        <w:t>A.1</w:t>
      </w:r>
      <w:r>
        <w:rPr>
          <w:rFonts w:asciiTheme="minorHAnsi" w:eastAsiaTheme="minorEastAsia" w:hAnsiTheme="minorHAnsi" w:cstheme="minorBidi"/>
          <w:iCs w:val="0"/>
          <w:noProof/>
          <w:kern w:val="2"/>
          <w:sz w:val="22"/>
          <w:lang w:val="en-AU" w:eastAsia="en-AU"/>
          <w14:ligatures w14:val="standardContextual"/>
        </w:rPr>
        <w:tab/>
      </w:r>
      <w:r>
        <w:rPr>
          <w:noProof/>
        </w:rPr>
        <w:t>How we verify eligible expenditure</w:t>
      </w:r>
      <w:r>
        <w:rPr>
          <w:noProof/>
        </w:rPr>
        <w:tab/>
      </w:r>
      <w:r>
        <w:rPr>
          <w:noProof/>
        </w:rPr>
        <w:fldChar w:fldCharType="begin"/>
      </w:r>
      <w:r>
        <w:rPr>
          <w:noProof/>
        </w:rPr>
        <w:instrText xml:space="preserve"> PAGEREF _Toc189813536 \h </w:instrText>
      </w:r>
      <w:r>
        <w:rPr>
          <w:noProof/>
        </w:rPr>
      </w:r>
      <w:r>
        <w:rPr>
          <w:noProof/>
        </w:rPr>
        <w:fldChar w:fldCharType="separate"/>
      </w:r>
      <w:r>
        <w:rPr>
          <w:noProof/>
        </w:rPr>
        <w:t>25</w:t>
      </w:r>
      <w:r>
        <w:rPr>
          <w:noProof/>
        </w:rPr>
        <w:fldChar w:fldCharType="end"/>
      </w:r>
    </w:p>
    <w:p w14:paraId="4D5A3170" w14:textId="0957F0E5" w:rsidR="007B534E" w:rsidRDefault="007B534E">
      <w:pPr>
        <w:pStyle w:val="TOC3"/>
        <w:rPr>
          <w:rFonts w:asciiTheme="minorHAnsi" w:eastAsiaTheme="minorEastAsia" w:hAnsiTheme="minorHAnsi" w:cstheme="minorBidi"/>
          <w:iCs w:val="0"/>
          <w:noProof/>
          <w:kern w:val="2"/>
          <w:sz w:val="22"/>
          <w:lang w:val="en-AU" w:eastAsia="en-AU"/>
          <w14:ligatures w14:val="standardContextual"/>
        </w:rPr>
      </w:pPr>
      <w:r>
        <w:rPr>
          <w:noProof/>
        </w:rPr>
        <w:t>A.2</w:t>
      </w:r>
      <w:r>
        <w:rPr>
          <w:rFonts w:asciiTheme="minorHAnsi" w:eastAsiaTheme="minorEastAsia" w:hAnsiTheme="minorHAnsi" w:cstheme="minorBidi"/>
          <w:iCs w:val="0"/>
          <w:noProof/>
          <w:kern w:val="2"/>
          <w:sz w:val="22"/>
          <w:lang w:val="en-AU" w:eastAsia="en-AU"/>
          <w14:ligatures w14:val="standardContextual"/>
        </w:rPr>
        <w:tab/>
      </w:r>
      <w:r>
        <w:rPr>
          <w:noProof/>
        </w:rPr>
        <w:t>Plant and equipment expenditure</w:t>
      </w:r>
      <w:r>
        <w:rPr>
          <w:noProof/>
        </w:rPr>
        <w:tab/>
      </w:r>
      <w:r>
        <w:rPr>
          <w:noProof/>
        </w:rPr>
        <w:fldChar w:fldCharType="begin"/>
      </w:r>
      <w:r>
        <w:rPr>
          <w:noProof/>
        </w:rPr>
        <w:instrText xml:space="preserve"> PAGEREF _Toc189813537 \h </w:instrText>
      </w:r>
      <w:r>
        <w:rPr>
          <w:noProof/>
        </w:rPr>
      </w:r>
      <w:r>
        <w:rPr>
          <w:noProof/>
        </w:rPr>
        <w:fldChar w:fldCharType="separate"/>
      </w:r>
      <w:r>
        <w:rPr>
          <w:noProof/>
        </w:rPr>
        <w:t>25</w:t>
      </w:r>
      <w:r>
        <w:rPr>
          <w:noProof/>
        </w:rPr>
        <w:fldChar w:fldCharType="end"/>
      </w:r>
    </w:p>
    <w:p w14:paraId="1827706E" w14:textId="18955962" w:rsidR="007B534E" w:rsidRDefault="007B534E">
      <w:pPr>
        <w:pStyle w:val="TOC3"/>
        <w:rPr>
          <w:rFonts w:asciiTheme="minorHAnsi" w:eastAsiaTheme="minorEastAsia" w:hAnsiTheme="minorHAnsi" w:cstheme="minorBidi"/>
          <w:iCs w:val="0"/>
          <w:noProof/>
          <w:kern w:val="2"/>
          <w:sz w:val="22"/>
          <w:lang w:val="en-AU" w:eastAsia="en-AU"/>
          <w14:ligatures w14:val="standardContextual"/>
        </w:rPr>
      </w:pPr>
      <w:r>
        <w:rPr>
          <w:noProof/>
        </w:rPr>
        <w:t>A.3</w:t>
      </w:r>
      <w:r>
        <w:rPr>
          <w:rFonts w:asciiTheme="minorHAnsi" w:eastAsiaTheme="minorEastAsia" w:hAnsiTheme="minorHAnsi" w:cstheme="minorBidi"/>
          <w:iCs w:val="0"/>
          <w:noProof/>
          <w:kern w:val="2"/>
          <w:sz w:val="22"/>
          <w:lang w:val="en-AU" w:eastAsia="en-AU"/>
          <w14:ligatures w14:val="standardContextual"/>
        </w:rPr>
        <w:tab/>
      </w:r>
      <w:r>
        <w:rPr>
          <w:noProof/>
        </w:rPr>
        <w:t>Labour expenditure</w:t>
      </w:r>
      <w:r>
        <w:rPr>
          <w:noProof/>
        </w:rPr>
        <w:tab/>
      </w:r>
      <w:r>
        <w:rPr>
          <w:noProof/>
        </w:rPr>
        <w:fldChar w:fldCharType="begin"/>
      </w:r>
      <w:r>
        <w:rPr>
          <w:noProof/>
        </w:rPr>
        <w:instrText xml:space="preserve"> PAGEREF _Toc189813538 \h </w:instrText>
      </w:r>
      <w:r>
        <w:rPr>
          <w:noProof/>
        </w:rPr>
      </w:r>
      <w:r>
        <w:rPr>
          <w:noProof/>
        </w:rPr>
        <w:fldChar w:fldCharType="separate"/>
      </w:r>
      <w:r>
        <w:rPr>
          <w:noProof/>
        </w:rPr>
        <w:t>26</w:t>
      </w:r>
      <w:r>
        <w:rPr>
          <w:noProof/>
        </w:rPr>
        <w:fldChar w:fldCharType="end"/>
      </w:r>
    </w:p>
    <w:p w14:paraId="3C10DE2A" w14:textId="6CD34BC7" w:rsidR="007B534E" w:rsidRDefault="007B534E">
      <w:pPr>
        <w:pStyle w:val="TOC3"/>
        <w:rPr>
          <w:rFonts w:asciiTheme="minorHAnsi" w:eastAsiaTheme="minorEastAsia" w:hAnsiTheme="minorHAnsi" w:cstheme="minorBidi"/>
          <w:iCs w:val="0"/>
          <w:noProof/>
          <w:kern w:val="2"/>
          <w:sz w:val="22"/>
          <w:lang w:val="en-AU" w:eastAsia="en-AU"/>
          <w14:ligatures w14:val="standardContextual"/>
        </w:rPr>
      </w:pPr>
      <w:r>
        <w:rPr>
          <w:noProof/>
        </w:rPr>
        <w:t>A.4</w:t>
      </w:r>
      <w:r>
        <w:rPr>
          <w:rFonts w:asciiTheme="minorHAnsi" w:eastAsiaTheme="minorEastAsia" w:hAnsiTheme="minorHAnsi" w:cstheme="minorBidi"/>
          <w:iCs w:val="0"/>
          <w:noProof/>
          <w:kern w:val="2"/>
          <w:sz w:val="22"/>
          <w:lang w:val="en-AU" w:eastAsia="en-AU"/>
          <w14:ligatures w14:val="standardContextual"/>
        </w:rPr>
        <w:tab/>
      </w:r>
      <w:r>
        <w:rPr>
          <w:noProof/>
        </w:rPr>
        <w:t>Labour on-costs and administrative overhead</w:t>
      </w:r>
      <w:r>
        <w:rPr>
          <w:noProof/>
        </w:rPr>
        <w:tab/>
      </w:r>
      <w:r>
        <w:rPr>
          <w:noProof/>
        </w:rPr>
        <w:fldChar w:fldCharType="begin"/>
      </w:r>
      <w:r>
        <w:rPr>
          <w:noProof/>
        </w:rPr>
        <w:instrText xml:space="preserve"> PAGEREF _Toc189813539 \h </w:instrText>
      </w:r>
      <w:r>
        <w:rPr>
          <w:noProof/>
        </w:rPr>
      </w:r>
      <w:r>
        <w:rPr>
          <w:noProof/>
        </w:rPr>
        <w:fldChar w:fldCharType="separate"/>
      </w:r>
      <w:r>
        <w:rPr>
          <w:noProof/>
        </w:rPr>
        <w:t>27</w:t>
      </w:r>
      <w:r>
        <w:rPr>
          <w:noProof/>
        </w:rPr>
        <w:fldChar w:fldCharType="end"/>
      </w:r>
    </w:p>
    <w:p w14:paraId="6E27BF8E" w14:textId="3A21E334" w:rsidR="007B534E" w:rsidRDefault="007B534E">
      <w:pPr>
        <w:pStyle w:val="TOC3"/>
        <w:rPr>
          <w:rFonts w:asciiTheme="minorHAnsi" w:eastAsiaTheme="minorEastAsia" w:hAnsiTheme="minorHAnsi" w:cstheme="minorBidi"/>
          <w:iCs w:val="0"/>
          <w:noProof/>
          <w:kern w:val="2"/>
          <w:sz w:val="22"/>
          <w:lang w:val="en-AU" w:eastAsia="en-AU"/>
          <w14:ligatures w14:val="standardContextual"/>
        </w:rPr>
      </w:pPr>
      <w:r>
        <w:rPr>
          <w:noProof/>
        </w:rPr>
        <w:t>A.5</w:t>
      </w:r>
      <w:r>
        <w:rPr>
          <w:rFonts w:asciiTheme="minorHAnsi" w:eastAsiaTheme="minorEastAsia" w:hAnsiTheme="minorHAnsi" w:cstheme="minorBidi"/>
          <w:iCs w:val="0"/>
          <w:noProof/>
          <w:kern w:val="2"/>
          <w:sz w:val="22"/>
          <w:lang w:val="en-AU" w:eastAsia="en-AU"/>
          <w14:ligatures w14:val="standardContextual"/>
        </w:rPr>
        <w:tab/>
      </w:r>
      <w:r>
        <w:rPr>
          <w:noProof/>
        </w:rPr>
        <w:t>Contract expenditure</w:t>
      </w:r>
      <w:r>
        <w:rPr>
          <w:noProof/>
        </w:rPr>
        <w:tab/>
      </w:r>
      <w:r>
        <w:rPr>
          <w:noProof/>
        </w:rPr>
        <w:fldChar w:fldCharType="begin"/>
      </w:r>
      <w:r>
        <w:rPr>
          <w:noProof/>
        </w:rPr>
        <w:instrText xml:space="preserve"> PAGEREF _Toc189813540 \h </w:instrText>
      </w:r>
      <w:r>
        <w:rPr>
          <w:noProof/>
        </w:rPr>
      </w:r>
      <w:r>
        <w:rPr>
          <w:noProof/>
        </w:rPr>
        <w:fldChar w:fldCharType="separate"/>
      </w:r>
      <w:r>
        <w:rPr>
          <w:noProof/>
        </w:rPr>
        <w:t>27</w:t>
      </w:r>
      <w:r>
        <w:rPr>
          <w:noProof/>
        </w:rPr>
        <w:fldChar w:fldCharType="end"/>
      </w:r>
    </w:p>
    <w:p w14:paraId="05ECA3AD" w14:textId="281A2FAE" w:rsidR="007B534E" w:rsidRDefault="007B534E">
      <w:pPr>
        <w:pStyle w:val="TOC3"/>
        <w:rPr>
          <w:rFonts w:asciiTheme="minorHAnsi" w:eastAsiaTheme="minorEastAsia" w:hAnsiTheme="minorHAnsi" w:cstheme="minorBidi"/>
          <w:iCs w:val="0"/>
          <w:noProof/>
          <w:kern w:val="2"/>
          <w:sz w:val="22"/>
          <w:lang w:val="en-AU" w:eastAsia="en-AU"/>
          <w14:ligatures w14:val="standardContextual"/>
        </w:rPr>
      </w:pPr>
      <w:r>
        <w:rPr>
          <w:noProof/>
        </w:rPr>
        <w:t>A.6</w:t>
      </w:r>
      <w:r>
        <w:rPr>
          <w:rFonts w:asciiTheme="minorHAnsi" w:eastAsiaTheme="minorEastAsia" w:hAnsiTheme="minorHAnsi" w:cstheme="minorBidi"/>
          <w:iCs w:val="0"/>
          <w:noProof/>
          <w:kern w:val="2"/>
          <w:sz w:val="22"/>
          <w:lang w:val="en-AU" w:eastAsia="en-AU"/>
          <w14:ligatures w14:val="standardContextual"/>
        </w:rPr>
        <w:tab/>
      </w:r>
      <w:r>
        <w:rPr>
          <w:noProof/>
        </w:rPr>
        <w:t>Travel and overseas expenditure</w:t>
      </w:r>
      <w:r>
        <w:rPr>
          <w:noProof/>
        </w:rPr>
        <w:tab/>
      </w:r>
      <w:r>
        <w:rPr>
          <w:noProof/>
        </w:rPr>
        <w:fldChar w:fldCharType="begin"/>
      </w:r>
      <w:r>
        <w:rPr>
          <w:noProof/>
        </w:rPr>
        <w:instrText xml:space="preserve"> PAGEREF _Toc189813541 \h </w:instrText>
      </w:r>
      <w:r>
        <w:rPr>
          <w:noProof/>
        </w:rPr>
      </w:r>
      <w:r>
        <w:rPr>
          <w:noProof/>
        </w:rPr>
        <w:fldChar w:fldCharType="separate"/>
      </w:r>
      <w:r>
        <w:rPr>
          <w:noProof/>
        </w:rPr>
        <w:t>28</w:t>
      </w:r>
      <w:r>
        <w:rPr>
          <w:noProof/>
        </w:rPr>
        <w:fldChar w:fldCharType="end"/>
      </w:r>
    </w:p>
    <w:p w14:paraId="624FC557" w14:textId="0A21E0F6" w:rsidR="007B534E" w:rsidRDefault="007B534E">
      <w:pPr>
        <w:pStyle w:val="TOC3"/>
        <w:rPr>
          <w:rFonts w:asciiTheme="minorHAnsi" w:eastAsiaTheme="minorEastAsia" w:hAnsiTheme="minorHAnsi" w:cstheme="minorBidi"/>
          <w:iCs w:val="0"/>
          <w:noProof/>
          <w:kern w:val="2"/>
          <w:sz w:val="22"/>
          <w:lang w:val="en-AU" w:eastAsia="en-AU"/>
          <w14:ligatures w14:val="standardContextual"/>
        </w:rPr>
      </w:pPr>
      <w:r>
        <w:rPr>
          <w:noProof/>
        </w:rPr>
        <w:t>A.7</w:t>
      </w:r>
      <w:r>
        <w:rPr>
          <w:rFonts w:asciiTheme="minorHAnsi" w:eastAsiaTheme="minorEastAsia" w:hAnsiTheme="minorHAnsi" w:cstheme="minorBidi"/>
          <w:iCs w:val="0"/>
          <w:noProof/>
          <w:kern w:val="2"/>
          <w:sz w:val="22"/>
          <w:lang w:val="en-AU" w:eastAsia="en-AU"/>
          <w14:ligatures w14:val="standardContextual"/>
        </w:rPr>
        <w:tab/>
      </w:r>
      <w:r>
        <w:rPr>
          <w:noProof/>
        </w:rPr>
        <w:t>Other eligible expenditure</w:t>
      </w:r>
      <w:r>
        <w:rPr>
          <w:noProof/>
        </w:rPr>
        <w:tab/>
      </w:r>
      <w:r>
        <w:rPr>
          <w:noProof/>
        </w:rPr>
        <w:fldChar w:fldCharType="begin"/>
      </w:r>
      <w:r>
        <w:rPr>
          <w:noProof/>
        </w:rPr>
        <w:instrText xml:space="preserve"> PAGEREF _Toc189813542 \h </w:instrText>
      </w:r>
      <w:r>
        <w:rPr>
          <w:noProof/>
        </w:rPr>
      </w:r>
      <w:r>
        <w:rPr>
          <w:noProof/>
        </w:rPr>
        <w:fldChar w:fldCharType="separate"/>
      </w:r>
      <w:r>
        <w:rPr>
          <w:noProof/>
        </w:rPr>
        <w:t>28</w:t>
      </w:r>
      <w:r>
        <w:rPr>
          <w:noProof/>
        </w:rPr>
        <w:fldChar w:fldCharType="end"/>
      </w:r>
    </w:p>
    <w:p w14:paraId="29527BDD" w14:textId="5ADD75C9" w:rsidR="007B534E" w:rsidRDefault="007B534E">
      <w:pPr>
        <w:pStyle w:val="TOC2"/>
        <w:rPr>
          <w:rFonts w:asciiTheme="minorHAnsi" w:eastAsiaTheme="minorEastAsia" w:hAnsiTheme="minorHAnsi" w:cstheme="minorBidi"/>
          <w:b w:val="0"/>
          <w:iCs w:val="0"/>
          <w:noProof/>
          <w:kern w:val="2"/>
          <w:sz w:val="22"/>
          <w:lang w:val="en-AU" w:eastAsia="en-AU"/>
          <w14:ligatures w14:val="standardContextual"/>
        </w:rPr>
      </w:pPr>
      <w:r>
        <w:rPr>
          <w:noProof/>
        </w:rPr>
        <w:t>Appendix B.</w:t>
      </w:r>
      <w:r>
        <w:rPr>
          <w:rFonts w:asciiTheme="minorHAnsi" w:eastAsiaTheme="minorEastAsia" w:hAnsiTheme="minorHAnsi" w:cstheme="minorBidi"/>
          <w:b w:val="0"/>
          <w:iCs w:val="0"/>
          <w:noProof/>
          <w:kern w:val="2"/>
          <w:sz w:val="22"/>
          <w:lang w:val="en-AU" w:eastAsia="en-AU"/>
          <w14:ligatures w14:val="standardContextual"/>
        </w:rPr>
        <w:tab/>
      </w:r>
      <w:r>
        <w:rPr>
          <w:noProof/>
        </w:rPr>
        <w:t>Ineligible expenditure</w:t>
      </w:r>
      <w:r>
        <w:rPr>
          <w:noProof/>
        </w:rPr>
        <w:tab/>
      </w:r>
      <w:r>
        <w:rPr>
          <w:noProof/>
        </w:rPr>
        <w:fldChar w:fldCharType="begin"/>
      </w:r>
      <w:r>
        <w:rPr>
          <w:noProof/>
        </w:rPr>
        <w:instrText xml:space="preserve"> PAGEREF _Toc189813543 \h </w:instrText>
      </w:r>
      <w:r>
        <w:rPr>
          <w:noProof/>
        </w:rPr>
      </w:r>
      <w:r>
        <w:rPr>
          <w:noProof/>
        </w:rPr>
        <w:fldChar w:fldCharType="separate"/>
      </w:r>
      <w:r>
        <w:rPr>
          <w:noProof/>
        </w:rPr>
        <w:t>30</w:t>
      </w:r>
      <w:r>
        <w:rPr>
          <w:noProof/>
        </w:rPr>
        <w:fldChar w:fldCharType="end"/>
      </w:r>
    </w:p>
    <w:p w14:paraId="25F651FE" w14:textId="0A6E89E6" w:rsidR="00DD3C0D" w:rsidRDefault="004A238A" w:rsidP="00DD3C0D">
      <w:pPr>
        <w:sectPr w:rsidR="00DD3C0D" w:rsidSect="0002331D">
          <w:footerReference w:type="default" r:id="rId14"/>
          <w:footerReference w:type="first" r:id="rId15"/>
          <w:pgSz w:w="11907" w:h="16840" w:code="9"/>
          <w:pgMar w:top="1418" w:right="1418" w:bottom="1276" w:left="1701" w:header="709" w:footer="709" w:gutter="0"/>
          <w:cols w:space="720"/>
          <w:docGrid w:linePitch="360"/>
        </w:sectPr>
      </w:pPr>
      <w:r w:rsidRPr="00007E4B">
        <w:rPr>
          <w:rFonts w:eastAsia="Calibri"/>
        </w:rPr>
        <w:fldChar w:fldCharType="end"/>
      </w:r>
    </w:p>
    <w:p w14:paraId="06842DFC" w14:textId="60AA8B32" w:rsidR="00CE6D9D" w:rsidRPr="00756EBF" w:rsidRDefault="004F17EE" w:rsidP="00350A7C">
      <w:pPr>
        <w:pStyle w:val="Heading2"/>
      </w:pPr>
      <w:bookmarkStart w:id="3" w:name="_Toc458420391"/>
      <w:bookmarkStart w:id="4" w:name="_Toc462824846"/>
      <w:bookmarkStart w:id="5" w:name="_Toc496536648"/>
      <w:bookmarkStart w:id="6" w:name="_Toc531277475"/>
      <w:bookmarkStart w:id="7" w:name="_Toc955285"/>
      <w:bookmarkStart w:id="8" w:name="_Toc161304684"/>
      <w:bookmarkStart w:id="9" w:name="_Toc189813482"/>
      <w:r>
        <w:lastRenderedPageBreak/>
        <w:t>Defence Industry Development Grants Program</w:t>
      </w:r>
      <w:r w:rsidR="00CE6D9D" w:rsidRPr="00756EBF">
        <w:t xml:space="preserve"> </w:t>
      </w:r>
      <w:r w:rsidR="005817E1">
        <w:t>-</w:t>
      </w:r>
      <w:r w:rsidR="00CE6D9D" w:rsidRPr="00756EBF">
        <w:t xml:space="preserve"> </w:t>
      </w:r>
      <w:r>
        <w:t xml:space="preserve">Sovereign Industrial Priorities Stream </w:t>
      </w:r>
      <w:bookmarkEnd w:id="3"/>
      <w:bookmarkEnd w:id="4"/>
      <w:r w:rsidR="00F7040C" w:rsidRPr="00756EBF">
        <w:t>p</w:t>
      </w:r>
      <w:r w:rsidR="00CE6D9D" w:rsidRPr="00756EBF">
        <w:t>rocess</w:t>
      </w:r>
      <w:r w:rsidR="009F5A19" w:rsidRPr="00756EBF">
        <w:t>es</w:t>
      </w:r>
      <w:bookmarkEnd w:id="5"/>
      <w:bookmarkEnd w:id="6"/>
      <w:bookmarkEnd w:id="7"/>
      <w:bookmarkEnd w:id="8"/>
      <w:bookmarkEnd w:id="9"/>
    </w:p>
    <w:p w14:paraId="405CDFBB" w14:textId="2FED3FE0" w:rsidR="00CE6D9D" w:rsidRDefault="00CE6D9D" w:rsidP="00FD2A3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20" w:lineRule="exact"/>
        <w:jc w:val="center"/>
        <w:rPr>
          <w:b/>
        </w:rPr>
      </w:pPr>
      <w:r w:rsidRPr="00F40BDA">
        <w:rPr>
          <w:b/>
        </w:rPr>
        <w:t xml:space="preserve">The </w:t>
      </w:r>
      <w:r w:rsidR="004F17EE">
        <w:rPr>
          <w:b/>
        </w:rPr>
        <w:t>Defence Industry Development Grants Program</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2480916C" w:rsidR="00CE6D9D" w:rsidRDefault="00CE6D9D" w:rsidP="00FD2A3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20" w:lineRule="exact"/>
        <w:jc w:val="center"/>
      </w:pPr>
      <w:r>
        <w:t xml:space="preserve">This grant opportunity is part of the above </w:t>
      </w:r>
      <w:r w:rsidR="00030E0C" w:rsidRPr="005A61FE">
        <w:t>grant program</w:t>
      </w:r>
      <w:r>
        <w:t xml:space="preserve"> which contributes to </w:t>
      </w:r>
      <w:r w:rsidR="005835E6">
        <w:t>Defence</w:t>
      </w:r>
      <w:r>
        <w:t xml:space="preserve">’s Outcome </w:t>
      </w:r>
      <w:r w:rsidR="005835E6">
        <w:t xml:space="preserve">2.1: To deliver high-quality policy advice to Government, the Secretary and the Chief </w:t>
      </w:r>
      <w:r w:rsidR="002D1BE1">
        <w:t>of the</w:t>
      </w:r>
      <w:r w:rsidR="005835E6">
        <w:t xml:space="preserve"> Defence Force, to protect and advance Australia’s strategic interests</w:t>
      </w:r>
      <w:r>
        <w:t xml:space="preserve">. </w:t>
      </w:r>
      <w:r w:rsidR="004943FF" w:rsidRPr="05F4DD52">
        <w:t>Defence</w:t>
      </w:r>
      <w:r w:rsidR="005835E6" w:rsidRPr="05F4DD52">
        <w:t xml:space="preserve"> </w:t>
      </w:r>
      <w:r w:rsidRPr="05F4DD52">
        <w:t xml:space="preserve">works with stakeholders to plan and design the grant program according to the </w:t>
      </w:r>
      <w:hyperlink r:id="rId16">
        <w:r w:rsidRPr="05F4DD52">
          <w:rPr>
            <w:rStyle w:val="Hyperlink"/>
            <w:i/>
          </w:rPr>
          <w:t>Commonwealth Grants Rules and Guidelines</w:t>
        </w:r>
        <w:r w:rsidR="008E4980" w:rsidRPr="05F4DD52">
          <w:rPr>
            <w:rStyle w:val="Hyperlink"/>
            <w:i/>
          </w:rPr>
          <w:t xml:space="preserve"> </w:t>
        </w:r>
        <w:r w:rsidR="00872F20" w:rsidRPr="05F4DD52">
          <w:rPr>
            <w:rStyle w:val="Hyperlink"/>
            <w:i/>
          </w:rPr>
          <w:t>(CGRGs)</w:t>
        </w:r>
        <w:r w:rsidRPr="05F4DD52">
          <w:rPr>
            <w:rStyle w:val="Hyperlink"/>
          </w:rPr>
          <w:t>.</w:t>
        </w:r>
      </w:hyperlink>
    </w:p>
    <w:p w14:paraId="01A09AA7" w14:textId="77777777" w:rsidR="00CE6D9D" w:rsidRPr="00F40BDA" w:rsidRDefault="00CE6D9D" w:rsidP="00FD2A32">
      <w:pPr>
        <w:spacing w:after="0" w:line="220" w:lineRule="exact"/>
        <w:jc w:val="center"/>
        <w:rPr>
          <w:rFonts w:ascii="Wingdings" w:hAnsi="Wingdings"/>
          <w:szCs w:val="20"/>
        </w:rPr>
      </w:pPr>
      <w:r w:rsidRPr="00F40BDA">
        <w:rPr>
          <w:rFonts w:ascii="Wingdings" w:hAnsi="Wingdings"/>
          <w:szCs w:val="20"/>
        </w:rPr>
        <w:t></w:t>
      </w:r>
    </w:p>
    <w:p w14:paraId="0959AFF8" w14:textId="77777777" w:rsidR="00CE6D9D" w:rsidRDefault="00CE6D9D" w:rsidP="00FD2A3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20" w:lineRule="exact"/>
        <w:jc w:val="center"/>
        <w:rPr>
          <w:b/>
        </w:rPr>
      </w:pPr>
      <w:r w:rsidRPr="00F40BDA">
        <w:rPr>
          <w:b/>
        </w:rPr>
        <w:t>The grant opportunity opens</w:t>
      </w:r>
    </w:p>
    <w:p w14:paraId="50C07285" w14:textId="78D98DE8" w:rsidR="00CE6D9D" w:rsidRDefault="00CE6D9D" w:rsidP="00FD2A3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20" w:lineRule="exact"/>
        <w:jc w:val="center"/>
      </w:pPr>
      <w:r>
        <w:t>We publish t</w:t>
      </w:r>
      <w:r w:rsidRPr="00F40BDA">
        <w:t xml:space="preserve">he grant guidelines </w:t>
      </w:r>
      <w:r>
        <w:t xml:space="preserve">on </w:t>
      </w:r>
      <w:hyperlink r:id="rId17" w:history="1">
        <w:r w:rsidR="00C659C4" w:rsidRPr="006F1612">
          <w:rPr>
            <w:rStyle w:val="Hyperlink"/>
          </w:rPr>
          <w:t>business.gov.au</w:t>
        </w:r>
      </w:hyperlink>
      <w:r w:rsidR="00C43785">
        <w:t xml:space="preserve"> and </w:t>
      </w:r>
      <w:hyperlink r:id="rId18" w:history="1">
        <w:r w:rsidR="00C43785" w:rsidRPr="006F1612">
          <w:rPr>
            <w:rStyle w:val="Hyperlink"/>
          </w:rPr>
          <w:t>GrantConnect</w:t>
        </w:r>
      </w:hyperlink>
      <w:r w:rsidR="00C43123" w:rsidRPr="005A61FE">
        <w:t>.</w:t>
      </w:r>
    </w:p>
    <w:p w14:paraId="4B21163F" w14:textId="536BE6DA" w:rsidR="00814F9E" w:rsidRPr="00F40BDA" w:rsidRDefault="00814F9E" w:rsidP="00FD2A32">
      <w:pPr>
        <w:spacing w:after="0" w:line="220" w:lineRule="exact"/>
        <w:jc w:val="center"/>
        <w:rPr>
          <w:rFonts w:ascii="Wingdings" w:hAnsi="Wingdings"/>
          <w:szCs w:val="20"/>
        </w:rPr>
      </w:pPr>
      <w:r w:rsidRPr="00F40BDA">
        <w:rPr>
          <w:rFonts w:ascii="Wingdings" w:hAnsi="Wingdings"/>
          <w:szCs w:val="20"/>
        </w:rPr>
        <w:t></w:t>
      </w:r>
    </w:p>
    <w:p w14:paraId="5BD6B6C6" w14:textId="2B81AE67" w:rsidR="00CE6D9D" w:rsidRPr="00947729" w:rsidRDefault="00CE6D9D" w:rsidP="00FD2A3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20" w:lineRule="exact"/>
        <w:jc w:val="center"/>
        <w:rPr>
          <w:b/>
          <w:bCs/>
        </w:rPr>
      </w:pPr>
      <w:r w:rsidRPr="05F4DD52">
        <w:rPr>
          <w:b/>
          <w:bCs/>
        </w:rPr>
        <w:t>You complete and submit a grant application</w:t>
      </w:r>
    </w:p>
    <w:p w14:paraId="3561BED5" w14:textId="7F3B95CE" w:rsidR="00030E0C" w:rsidRPr="005A61FE" w:rsidRDefault="00030E0C" w:rsidP="00FD2A3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20" w:lineRule="exact"/>
        <w:jc w:val="center"/>
      </w:pPr>
      <w:r w:rsidRPr="005A61FE">
        <w:t>You complete the application form</w:t>
      </w:r>
      <w:r w:rsidR="00C43123" w:rsidRPr="005A61FE">
        <w:t>,</w:t>
      </w:r>
      <w:r w:rsidRPr="005A61FE">
        <w:t xml:space="preserve"> address</w:t>
      </w:r>
      <w:r w:rsidR="00C43123" w:rsidRPr="005A61FE">
        <w:t>ing</w:t>
      </w:r>
      <w:r w:rsidR="00007E4B">
        <w:t xml:space="preserve"> all the eligibility and </w:t>
      </w:r>
      <w:r w:rsidR="0059733A">
        <w:t>assessment</w:t>
      </w:r>
      <w:r w:rsidR="00C43123" w:rsidRPr="005A61FE">
        <w:t xml:space="preserve"> </w:t>
      </w:r>
      <w:r w:rsidRPr="005A61FE">
        <w:t xml:space="preserve">criteria </w:t>
      </w:r>
      <w:r w:rsidR="00C43123" w:rsidRPr="005A61FE">
        <w:t xml:space="preserve">in order for your application </w:t>
      </w:r>
      <w:r w:rsidRPr="005A61FE">
        <w:t>to be considered.</w:t>
      </w:r>
    </w:p>
    <w:p w14:paraId="572EB202" w14:textId="77777777" w:rsidR="00CE6D9D" w:rsidRPr="00F40BDA" w:rsidRDefault="00CE6D9D" w:rsidP="00FD2A32">
      <w:pPr>
        <w:spacing w:after="0" w:line="220" w:lineRule="exact"/>
        <w:jc w:val="center"/>
        <w:rPr>
          <w:rFonts w:ascii="Wingdings" w:hAnsi="Wingdings"/>
          <w:szCs w:val="20"/>
        </w:rPr>
      </w:pPr>
      <w:r w:rsidRPr="00F40BDA">
        <w:rPr>
          <w:rFonts w:ascii="Wingdings" w:hAnsi="Wingdings"/>
          <w:szCs w:val="20"/>
        </w:rPr>
        <w:t></w:t>
      </w:r>
    </w:p>
    <w:p w14:paraId="356FCCAC" w14:textId="5C339A53" w:rsidR="00CE6D9D" w:rsidRDefault="00CE6D9D" w:rsidP="00FD2A3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20" w:lineRule="exact"/>
        <w:jc w:val="center"/>
        <w:rPr>
          <w:bCs/>
        </w:rPr>
      </w:pPr>
      <w:r>
        <w:rPr>
          <w:b/>
        </w:rPr>
        <w:t xml:space="preserve">We assess all </w:t>
      </w:r>
      <w:r w:rsidRPr="00F40BDA">
        <w:rPr>
          <w:b/>
        </w:rPr>
        <w:t>grant application</w:t>
      </w:r>
      <w:r w:rsidR="008718E5">
        <w:rPr>
          <w:b/>
        </w:rPr>
        <w:t>s</w:t>
      </w:r>
    </w:p>
    <w:p w14:paraId="1D0BA313" w14:textId="03B4EDD3" w:rsidR="00CE6D9D" w:rsidRPr="00C659C4" w:rsidRDefault="00CE6D9D" w:rsidP="00FD2A3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20" w:lineRule="exact"/>
        <w:jc w:val="center"/>
      </w:pPr>
      <w:r w:rsidRPr="00C659C4">
        <w:t>We</w:t>
      </w:r>
      <w:r w:rsidR="00C66D94">
        <w:t xml:space="preserve"> </w:t>
      </w:r>
      <w:r w:rsidR="00677EF2">
        <w:t xml:space="preserve">(DISR) </w:t>
      </w:r>
      <w:r w:rsidR="006F1612">
        <w:t>assess</w:t>
      </w:r>
      <w:r w:rsidRPr="00C659C4">
        <w:t xml:space="preserve"> the applications against eligibility criteria and notify you if you are not eligible.</w:t>
      </w:r>
      <w:r w:rsidR="005835E6">
        <w:t xml:space="preserve"> </w:t>
      </w:r>
      <w:r w:rsidR="00677EF2">
        <w:t>DISR</w:t>
      </w:r>
      <w:r w:rsidR="00E71662">
        <w:t xml:space="preserve"> </w:t>
      </w:r>
      <w:r w:rsidR="007F1DD9">
        <w:t xml:space="preserve">and </w:t>
      </w:r>
      <w:r w:rsidR="004943FF">
        <w:t>Defence</w:t>
      </w:r>
      <w:r w:rsidR="007F1DD9">
        <w:t xml:space="preserve"> </w:t>
      </w:r>
      <w:r w:rsidRPr="00C659C4">
        <w:t xml:space="preserve">assess </w:t>
      </w:r>
      <w:r w:rsidR="00B37D10">
        <w:t>eligible</w:t>
      </w:r>
      <w:r w:rsidR="00B37D10" w:rsidRPr="00C659C4">
        <w:t xml:space="preserve"> </w:t>
      </w:r>
      <w:r w:rsidRPr="00C659C4">
        <w:t>application</w:t>
      </w:r>
      <w:r w:rsidR="006171E3">
        <w:t>s</w:t>
      </w:r>
      <w:r w:rsidRPr="00C659C4">
        <w:t xml:space="preserve"> against </w:t>
      </w:r>
      <w:r w:rsidR="007F1DD9">
        <w:t xml:space="preserve">the </w:t>
      </w:r>
      <w:r w:rsidR="0059733A">
        <w:t xml:space="preserve">assessment </w:t>
      </w:r>
      <w:r w:rsidRPr="00C659C4">
        <w:t>criteria</w:t>
      </w:r>
      <w:r w:rsidR="00677EF2">
        <w:t xml:space="preserve">. Assessment of merit criteria will include an </w:t>
      </w:r>
      <w:r w:rsidRPr="00C659C4">
        <w:t xml:space="preserve">overall consideration of value </w:t>
      </w:r>
      <w:r w:rsidR="00041716">
        <w:t xml:space="preserve">with </w:t>
      </w:r>
      <w:r w:rsidR="00902485">
        <w:t xml:space="preserve">relevant </w:t>
      </w:r>
      <w:r w:rsidRPr="00C659C4">
        <w:t xml:space="preserve">money and </w:t>
      </w:r>
      <w:r w:rsidR="00677EF2">
        <w:t xml:space="preserve">we will </w:t>
      </w:r>
      <w:r w:rsidRPr="00C659C4">
        <w:t xml:space="preserve">compare </w:t>
      </w:r>
      <w:r w:rsidR="00677EF2">
        <w:t xml:space="preserve">applications </w:t>
      </w:r>
      <w:r w:rsidRPr="00C659C4">
        <w:t xml:space="preserve">to other </w:t>
      </w:r>
      <w:r w:rsidR="00B37D10">
        <w:t xml:space="preserve">eligible </w:t>
      </w:r>
      <w:r w:rsidR="006171E3">
        <w:t>applications.</w:t>
      </w:r>
      <w:r w:rsidR="00677EF2">
        <w:t xml:space="preserve"> We will only recommend applications that score at least 65</w:t>
      </w:r>
      <w:r w:rsidR="001924E6">
        <w:t xml:space="preserve"> per cent</w:t>
      </w:r>
      <w:r w:rsidR="00677EF2">
        <w:t xml:space="preserve"> against all criteria. </w:t>
      </w:r>
    </w:p>
    <w:p w14:paraId="627BD968" w14:textId="77777777" w:rsidR="00CE6D9D" w:rsidRPr="00C659C4" w:rsidRDefault="00CE6D9D" w:rsidP="00FD2A32">
      <w:pPr>
        <w:spacing w:after="0" w:line="220" w:lineRule="exact"/>
        <w:jc w:val="center"/>
        <w:rPr>
          <w:rFonts w:ascii="Wingdings" w:hAnsi="Wingdings"/>
          <w:szCs w:val="20"/>
        </w:rPr>
      </w:pPr>
      <w:r w:rsidRPr="00C659C4">
        <w:rPr>
          <w:rFonts w:ascii="Wingdings" w:hAnsi="Wingdings"/>
          <w:szCs w:val="20"/>
        </w:rPr>
        <w:t></w:t>
      </w:r>
    </w:p>
    <w:p w14:paraId="44504BE3" w14:textId="04963FED" w:rsidR="00CE6D9D" w:rsidRPr="00C659C4" w:rsidRDefault="00CE6D9D" w:rsidP="00FD2A3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20" w:lineRule="exact"/>
        <w:jc w:val="center"/>
        <w:rPr>
          <w:b/>
        </w:rPr>
      </w:pPr>
      <w:r w:rsidRPr="00C659C4">
        <w:rPr>
          <w:b/>
        </w:rPr>
        <w:t>We make grant recommendations</w:t>
      </w:r>
    </w:p>
    <w:p w14:paraId="577C2CE3" w14:textId="5CF72750" w:rsidR="00CE6D9D" w:rsidRPr="00C659C4" w:rsidRDefault="001D0C61" w:rsidP="00FD2A3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20" w:lineRule="exact"/>
        <w:jc w:val="center"/>
      </w:pPr>
      <w:r>
        <w:t>DISR</w:t>
      </w:r>
      <w:r w:rsidR="007F1DD9">
        <w:t xml:space="preserve"> </w:t>
      </w:r>
      <w:r w:rsidR="00677EF2">
        <w:t xml:space="preserve">refer eligible batched applications to an assessment panel comprised of representatives from </w:t>
      </w:r>
      <w:r w:rsidR="004943FF">
        <w:t>DISR</w:t>
      </w:r>
      <w:r w:rsidR="00677EF2">
        <w:t xml:space="preserve"> and </w:t>
      </w:r>
      <w:r w:rsidR="004943FF">
        <w:t>Defence</w:t>
      </w:r>
      <w:r w:rsidR="00677EF2">
        <w:t xml:space="preserve">. </w:t>
      </w:r>
      <w:r w:rsidR="00E93CAC">
        <w:t xml:space="preserve">Recommended applications will be ranked competitively according to the score for criterion 1. </w:t>
      </w:r>
      <w:r w:rsidR="00677EF2">
        <w:t>The panel considers your application on its merits and w</w:t>
      </w:r>
      <w:r w:rsidR="00CE6D9D" w:rsidRPr="00C659C4">
        <w:t xml:space="preserve">e provide advice to the decision maker on the merits of each application. </w:t>
      </w:r>
    </w:p>
    <w:p w14:paraId="51D2F01B" w14:textId="77777777" w:rsidR="00CE6D9D" w:rsidRPr="00C659C4" w:rsidRDefault="00CE6D9D" w:rsidP="00FD2A32">
      <w:pPr>
        <w:spacing w:after="0" w:line="220" w:lineRule="exact"/>
        <w:jc w:val="center"/>
        <w:rPr>
          <w:rFonts w:ascii="Wingdings" w:hAnsi="Wingdings"/>
          <w:szCs w:val="20"/>
        </w:rPr>
      </w:pPr>
      <w:r w:rsidRPr="00C659C4">
        <w:rPr>
          <w:rFonts w:ascii="Wingdings" w:hAnsi="Wingdings"/>
          <w:szCs w:val="20"/>
        </w:rPr>
        <w:t></w:t>
      </w:r>
    </w:p>
    <w:p w14:paraId="24522E60" w14:textId="2A09D564" w:rsidR="00CE6D9D" w:rsidRPr="00C659C4" w:rsidRDefault="00CE6D9D" w:rsidP="00FD2A3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20" w:lineRule="exact"/>
        <w:jc w:val="center"/>
        <w:rPr>
          <w:b/>
        </w:rPr>
      </w:pPr>
      <w:r w:rsidRPr="00C659C4">
        <w:rPr>
          <w:b/>
        </w:rPr>
        <w:t xml:space="preserve">Grant </w:t>
      </w:r>
      <w:r w:rsidR="00F7040C">
        <w:rPr>
          <w:b/>
        </w:rPr>
        <w:t>d</w:t>
      </w:r>
      <w:r w:rsidRPr="00C659C4">
        <w:rPr>
          <w:b/>
        </w:rPr>
        <w:t>ecisions are made</w:t>
      </w:r>
    </w:p>
    <w:p w14:paraId="7FC9E84C" w14:textId="677A6DF7" w:rsidR="00CE6D9D" w:rsidRPr="00C659C4" w:rsidRDefault="00CE6D9D" w:rsidP="00FD2A3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20" w:lineRule="exact"/>
        <w:jc w:val="center"/>
      </w:pPr>
      <w:r w:rsidRPr="00C659C4">
        <w:t>The decision maker decides which applications are successful.</w:t>
      </w:r>
    </w:p>
    <w:p w14:paraId="7FE19A20" w14:textId="77777777" w:rsidR="00CE6D9D" w:rsidRPr="00C659C4" w:rsidRDefault="00CE6D9D" w:rsidP="00FD2A32">
      <w:pPr>
        <w:spacing w:after="0" w:line="220" w:lineRule="exact"/>
        <w:jc w:val="center"/>
        <w:rPr>
          <w:rFonts w:ascii="Wingdings" w:hAnsi="Wingdings"/>
          <w:szCs w:val="20"/>
        </w:rPr>
      </w:pPr>
      <w:r w:rsidRPr="00C659C4">
        <w:rPr>
          <w:rFonts w:ascii="Wingdings" w:hAnsi="Wingdings"/>
          <w:szCs w:val="20"/>
        </w:rPr>
        <w:t></w:t>
      </w:r>
    </w:p>
    <w:p w14:paraId="0CE2BAD5" w14:textId="6AE136D7" w:rsidR="00CE6D9D" w:rsidRPr="00C659C4" w:rsidRDefault="00CE6D9D" w:rsidP="00FD2A3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20" w:lineRule="exact"/>
        <w:jc w:val="center"/>
        <w:rPr>
          <w:b/>
          <w:bCs/>
        </w:rPr>
      </w:pPr>
      <w:r w:rsidRPr="45B16D2B">
        <w:rPr>
          <w:b/>
          <w:bCs/>
        </w:rPr>
        <w:t>We notify you of the outcome</w:t>
      </w:r>
    </w:p>
    <w:p w14:paraId="712644EF" w14:textId="29EE8102" w:rsidR="00CE6D9D" w:rsidRPr="00C659C4" w:rsidRDefault="00CE6D9D" w:rsidP="00FD2A3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20" w:lineRule="exact"/>
        <w:jc w:val="center"/>
      </w:pPr>
      <w:r w:rsidRPr="00C659C4">
        <w:t xml:space="preserve">We advise you of the outcome of your application. </w:t>
      </w:r>
    </w:p>
    <w:p w14:paraId="63A4CCB1" w14:textId="78534AAD" w:rsidR="008050F8" w:rsidRPr="00C659C4" w:rsidRDefault="00CE6D9D" w:rsidP="00FD2A32">
      <w:pPr>
        <w:spacing w:after="0" w:line="220" w:lineRule="exact"/>
        <w:jc w:val="center"/>
        <w:rPr>
          <w:rFonts w:ascii="Wingdings" w:hAnsi="Wingdings"/>
          <w:szCs w:val="20"/>
        </w:rPr>
      </w:pPr>
      <w:r w:rsidRPr="00C659C4">
        <w:rPr>
          <w:rFonts w:ascii="Wingdings" w:hAnsi="Wingdings"/>
          <w:szCs w:val="20"/>
        </w:rPr>
        <w:t></w:t>
      </w:r>
    </w:p>
    <w:p w14:paraId="0AFE72AD" w14:textId="6BABED60" w:rsidR="00CE6D9D" w:rsidRPr="00C659C4" w:rsidRDefault="00CE6D9D" w:rsidP="00FD2A3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20" w:lineRule="exact"/>
        <w:jc w:val="center"/>
        <w:rPr>
          <w:b/>
        </w:rPr>
      </w:pPr>
      <w:r w:rsidRPr="00C659C4">
        <w:rPr>
          <w:b/>
        </w:rPr>
        <w:t>We enter into a grant agreement</w:t>
      </w:r>
    </w:p>
    <w:p w14:paraId="5E81FDF5" w14:textId="16E69007" w:rsidR="00CE6D9D" w:rsidRPr="00C659C4" w:rsidRDefault="00CE6D9D" w:rsidP="00FD2A3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20" w:lineRule="exact"/>
        <w:jc w:val="center"/>
        <w:rPr>
          <w:b/>
          <w:bCs/>
        </w:rPr>
      </w:pPr>
      <w:r w:rsidRPr="00C659C4">
        <w:t xml:space="preserve">We will enter into a grant agreement with successful applicants. The type of grant agreement is based on the nature of the grant and </w:t>
      </w:r>
      <w:r w:rsidR="00137F26">
        <w:t xml:space="preserve">will be </w:t>
      </w:r>
      <w:r w:rsidRPr="00C659C4">
        <w:t>proportional to the risks involved.</w:t>
      </w:r>
    </w:p>
    <w:p w14:paraId="3BF8992A" w14:textId="77777777" w:rsidR="00CE6D9D" w:rsidRPr="00C659C4" w:rsidRDefault="00CE6D9D" w:rsidP="00FD2A32">
      <w:pPr>
        <w:spacing w:after="0" w:line="220" w:lineRule="exact"/>
        <w:jc w:val="center"/>
        <w:rPr>
          <w:rFonts w:ascii="Wingdings" w:hAnsi="Wingdings"/>
          <w:szCs w:val="20"/>
        </w:rPr>
      </w:pPr>
      <w:r w:rsidRPr="00C659C4">
        <w:rPr>
          <w:rFonts w:ascii="Wingdings" w:hAnsi="Wingdings"/>
          <w:szCs w:val="20"/>
        </w:rPr>
        <w:t></w:t>
      </w:r>
    </w:p>
    <w:p w14:paraId="4B18AF15" w14:textId="26C52DB9" w:rsidR="00CE6D9D" w:rsidRPr="00C659C4" w:rsidRDefault="00CE6D9D" w:rsidP="00FD2A3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20" w:lineRule="exact"/>
        <w:jc w:val="center"/>
        <w:rPr>
          <w:b/>
          <w:bCs/>
        </w:rPr>
      </w:pPr>
      <w:r w:rsidRPr="00C659C4">
        <w:rPr>
          <w:b/>
        </w:rPr>
        <w:t>Delivery of grant</w:t>
      </w:r>
    </w:p>
    <w:p w14:paraId="0D0195C5" w14:textId="28D49E01" w:rsidR="00CE6D9D" w:rsidRPr="00C659C4" w:rsidRDefault="00CE6D9D" w:rsidP="00FD2A3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20" w:lineRule="exact"/>
        <w:jc w:val="center"/>
      </w:pPr>
      <w:r w:rsidRPr="45B16D2B">
        <w:t xml:space="preserve">You </w:t>
      </w:r>
      <w:r w:rsidR="00894602" w:rsidRPr="45B16D2B">
        <w:t>complete</w:t>
      </w:r>
      <w:r w:rsidR="009F283D" w:rsidRPr="45B16D2B">
        <w:t xml:space="preserve"> </w:t>
      </w:r>
      <w:r w:rsidRPr="45B16D2B">
        <w:t>the grant activity as set out in your grant agreement. We</w:t>
      </w:r>
      <w:r w:rsidR="009A6EC4" w:rsidRPr="45B16D2B">
        <w:t xml:space="preserve"> </w:t>
      </w:r>
      <w:r w:rsidRPr="45B16D2B">
        <w:t>manage the grant by working with you, monitoring your progress and making payments.</w:t>
      </w:r>
    </w:p>
    <w:p w14:paraId="10DB5194" w14:textId="607DB23C" w:rsidR="00CE6D9D" w:rsidRDefault="00CE6D9D" w:rsidP="00FD2A32">
      <w:pPr>
        <w:spacing w:after="0" w:line="220" w:lineRule="exact"/>
        <w:jc w:val="center"/>
        <w:rPr>
          <w:rFonts w:ascii="Wingdings" w:hAnsi="Wingdings"/>
          <w:szCs w:val="20"/>
        </w:rPr>
      </w:pPr>
      <w:r w:rsidRPr="00C659C4">
        <w:rPr>
          <w:rFonts w:ascii="Wingdings" w:hAnsi="Wingdings"/>
          <w:szCs w:val="20"/>
        </w:rPr>
        <w:t></w:t>
      </w:r>
    </w:p>
    <w:p w14:paraId="48D55848" w14:textId="2832316D" w:rsidR="00CE6D9D" w:rsidRPr="00C659C4" w:rsidRDefault="00041716" w:rsidP="00FD2A3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20" w:lineRule="exact"/>
        <w:jc w:val="center"/>
        <w:rPr>
          <w:b/>
        </w:rPr>
      </w:pPr>
      <w:r>
        <w:rPr>
          <w:b/>
        </w:rPr>
        <w:t>Evaluation</w:t>
      </w:r>
      <w:r w:rsidR="00CE6D9D" w:rsidRPr="00C659C4">
        <w:rPr>
          <w:b/>
        </w:rPr>
        <w:t xml:space="preserve"> of the </w:t>
      </w:r>
      <w:r w:rsidR="009A6EC4">
        <w:rPr>
          <w:b/>
        </w:rPr>
        <w:t xml:space="preserve">Defence Industry Development Grants Program </w:t>
      </w:r>
      <w:r w:rsidR="005817E1">
        <w:rPr>
          <w:b/>
        </w:rPr>
        <w:t>-</w:t>
      </w:r>
      <w:r w:rsidR="009A6EC4">
        <w:rPr>
          <w:b/>
        </w:rPr>
        <w:t xml:space="preserve"> Sovereign Industrial Priorities Stream </w:t>
      </w:r>
    </w:p>
    <w:p w14:paraId="6818B261" w14:textId="10AC22B9" w:rsidR="00F87B20" w:rsidRDefault="0044132E" w:rsidP="00FD2A3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20" w:lineRule="exact"/>
        <w:jc w:val="center"/>
      </w:pPr>
      <w:r>
        <w:t>Defence</w:t>
      </w:r>
      <w:r w:rsidRPr="00C659C4">
        <w:t xml:space="preserve"> </w:t>
      </w:r>
      <w:r w:rsidR="00894602">
        <w:t xml:space="preserve">will </w:t>
      </w:r>
      <w:r w:rsidR="00CE6D9D" w:rsidRPr="00C659C4">
        <w:t xml:space="preserve">evaluate </w:t>
      </w:r>
      <w:r w:rsidR="00894602">
        <w:t>the</w:t>
      </w:r>
      <w:r w:rsidR="00137F26">
        <w:t xml:space="preserve"> </w:t>
      </w:r>
      <w:r w:rsidR="00CE6D9D" w:rsidRPr="00C659C4">
        <w:t xml:space="preserve">specific grant activity and </w:t>
      </w:r>
      <w:r w:rsidR="006618A6">
        <w:t xml:space="preserve">Defence Industry Development Grants Program - </w:t>
      </w:r>
      <w:r w:rsidR="009A6EC4">
        <w:t xml:space="preserve">Sovereign Industrial Priorities </w:t>
      </w:r>
      <w:r w:rsidR="002D1BE1">
        <w:t>Stream as</w:t>
      </w:r>
      <w:r w:rsidR="00CE6D9D" w:rsidRPr="00C659C4">
        <w:t xml:space="preserve"> a whole. We base this on information you provide to us and that we collect from various sources.</w:t>
      </w:r>
      <w:r w:rsidR="00CE6D9D" w:rsidRPr="00F40BDA">
        <w:t xml:space="preserve"> </w:t>
      </w:r>
      <w:bookmarkStart w:id="10" w:name="_Toc496536649"/>
      <w:bookmarkStart w:id="11" w:name="_Toc531277476"/>
      <w:bookmarkStart w:id="12" w:name="_Toc955286"/>
    </w:p>
    <w:p w14:paraId="1B6FEC90" w14:textId="77777777" w:rsidR="00FD2A32" w:rsidRDefault="00FD2A32">
      <w:pPr>
        <w:spacing w:before="0" w:after="0" w:line="240" w:lineRule="auto"/>
        <w:rPr>
          <w:rFonts w:cs="Arial"/>
          <w:bCs/>
          <w:iCs w:val="0"/>
          <w:color w:val="264F90"/>
          <w:sz w:val="24"/>
          <w:szCs w:val="32"/>
        </w:rPr>
      </w:pPr>
      <w:r>
        <w:br w:type="page"/>
      </w:r>
    </w:p>
    <w:p w14:paraId="6E7CAB95" w14:textId="547EB198" w:rsidR="00296D7B" w:rsidRPr="00756EBF" w:rsidRDefault="00296D7B" w:rsidP="00350A7C">
      <w:pPr>
        <w:pStyle w:val="Heading3"/>
      </w:pPr>
      <w:bookmarkStart w:id="13" w:name="_Toc189813483"/>
      <w:r w:rsidRPr="00756EBF">
        <w:lastRenderedPageBreak/>
        <w:t>Introduction</w:t>
      </w:r>
      <w:bookmarkEnd w:id="13"/>
    </w:p>
    <w:p w14:paraId="74E1B860" w14:textId="289EF8FE" w:rsidR="00296D7B" w:rsidRDefault="00296D7B" w:rsidP="00422BC5">
      <w:r w:rsidRPr="00296D7B">
        <w:t xml:space="preserve">These guidelines contain information for the </w:t>
      </w:r>
      <w:r w:rsidR="00D3607C">
        <w:t>Defence Industry Development Grants Program – Sovereign Industrial Priorities Stream which form</w:t>
      </w:r>
      <w:r w:rsidR="002B373E">
        <w:t>s</w:t>
      </w:r>
      <w:r w:rsidR="00D3607C">
        <w:t xml:space="preserve"> pa</w:t>
      </w:r>
      <w:r w:rsidR="00F43815">
        <w:t>r</w:t>
      </w:r>
      <w:r w:rsidR="00D3607C">
        <w:t>t of the De</w:t>
      </w:r>
      <w:r w:rsidR="0044132E">
        <w:t>fe</w:t>
      </w:r>
      <w:r w:rsidR="00D3607C">
        <w:t>nce Industry Developmen</w:t>
      </w:r>
      <w:r w:rsidR="005817E1">
        <w:t>t</w:t>
      </w:r>
      <w:r w:rsidR="00D3607C">
        <w:t xml:space="preserve"> Grants Program.</w:t>
      </w:r>
    </w:p>
    <w:p w14:paraId="763337A1" w14:textId="5189608D" w:rsidR="00296D7B" w:rsidRPr="00CE6BDB" w:rsidRDefault="00643A89" w:rsidP="00296D7B">
      <w:pPr>
        <w:spacing w:after="80"/>
      </w:pPr>
      <w:r>
        <w:t>T</w:t>
      </w:r>
      <w:r w:rsidR="00296D7B" w:rsidRPr="00CE6BDB">
        <w:t>his document sets out:</w:t>
      </w:r>
    </w:p>
    <w:p w14:paraId="4EB11062" w14:textId="583E02AA" w:rsidR="009F283D" w:rsidRPr="00CE6BDB" w:rsidRDefault="009F283D" w:rsidP="00296D7B">
      <w:pPr>
        <w:pStyle w:val="ListBullet"/>
      </w:pPr>
      <w:r w:rsidRPr="00CE6BDB">
        <w:t>the purpose of the grant program/grant opportunity</w:t>
      </w:r>
    </w:p>
    <w:p w14:paraId="25EA2210" w14:textId="3E549A52" w:rsidR="00296D7B" w:rsidRPr="00CE6BDB" w:rsidRDefault="00296D7B" w:rsidP="00296D7B">
      <w:pPr>
        <w:pStyle w:val="ListBullet"/>
      </w:pPr>
      <w:r w:rsidRPr="00CE6BDB">
        <w:t>the eligibility and assessment criteria</w:t>
      </w:r>
    </w:p>
    <w:p w14:paraId="22297BFB" w14:textId="4FB6696F" w:rsidR="00296D7B" w:rsidRPr="00CE6BDB" w:rsidRDefault="00296D7B" w:rsidP="00296D7B">
      <w:pPr>
        <w:pStyle w:val="ListBullet"/>
      </w:pPr>
      <w:r w:rsidRPr="00CE6BDB">
        <w:t>how we consider and assess grant applications</w:t>
      </w:r>
    </w:p>
    <w:p w14:paraId="2C86208E" w14:textId="542843F9" w:rsidR="00296D7B" w:rsidRPr="00CE6BDB" w:rsidRDefault="00296D7B" w:rsidP="00296D7B">
      <w:pPr>
        <w:pStyle w:val="ListBullet"/>
      </w:pPr>
      <w:r w:rsidRPr="00CE6BDB">
        <w:t>how we notify applicants and enter into grant agreements with grantees</w:t>
      </w:r>
    </w:p>
    <w:p w14:paraId="309BAF4B" w14:textId="45741274" w:rsidR="00296D7B" w:rsidRPr="00CE6BDB" w:rsidRDefault="00296D7B" w:rsidP="00296D7B">
      <w:pPr>
        <w:pStyle w:val="ListBullet"/>
      </w:pPr>
      <w:r w:rsidRPr="00CE6BDB">
        <w:t>how we monitor and evaluate grantees’ performance</w:t>
      </w:r>
    </w:p>
    <w:p w14:paraId="5FA0A391" w14:textId="77777777" w:rsidR="00296D7B" w:rsidRPr="00CE6BDB" w:rsidRDefault="00296D7B" w:rsidP="00296D7B">
      <w:pPr>
        <w:pStyle w:val="ListBullet"/>
        <w:spacing w:after="120"/>
      </w:pPr>
      <w:r w:rsidRPr="00CE6BDB" w:rsidDel="001E42D1">
        <w:t xml:space="preserve">responsibilities and </w:t>
      </w:r>
      <w:r w:rsidRPr="00CE6BDB">
        <w:t>expectations in relation to the opportunity.</w:t>
      </w:r>
    </w:p>
    <w:p w14:paraId="30AFCAEB" w14:textId="36BCD3F2" w:rsidR="00296D7B" w:rsidRPr="00CE6BDB" w:rsidRDefault="00542464" w:rsidP="00296D7B">
      <w:r>
        <w:t xml:space="preserve">This grant opportunity and process will be administered by </w:t>
      </w:r>
      <w:r w:rsidR="00643A89">
        <w:t>t</w:t>
      </w:r>
      <w:r w:rsidR="00296D7B" w:rsidRPr="00CE6BDB">
        <w:t xml:space="preserve">he Department of Industry, Science and Resources (the department/DISR) on behalf of </w:t>
      </w:r>
      <w:r w:rsidR="00D3607C">
        <w:t>the Department of Defence</w:t>
      </w:r>
      <w:r w:rsidR="004943FF">
        <w:t xml:space="preserve"> (Defence)</w:t>
      </w:r>
      <w:r w:rsidR="00296D7B" w:rsidRPr="00CE6BDB">
        <w:t>.</w:t>
      </w:r>
    </w:p>
    <w:p w14:paraId="630859A8" w14:textId="6824F846" w:rsidR="00296D7B" w:rsidRDefault="00296D7B" w:rsidP="00296D7B">
      <w:r w:rsidRPr="00CE6BDB">
        <w:t xml:space="preserve">We have defined key terms used in these guidelines in the glossary at section </w:t>
      </w:r>
      <w:r w:rsidRPr="00CE6BDB">
        <w:fldChar w:fldCharType="begin" w:fldLock="1"/>
      </w:r>
      <w:r w:rsidRPr="00CE6BDB">
        <w:instrText xml:space="preserve"> REF _Ref17466953 \r \h </w:instrText>
      </w:r>
      <w:r w:rsidR="0067127C" w:rsidRPr="00542464">
        <w:instrText xml:space="preserve"> \* MERGEFORMAT </w:instrText>
      </w:r>
      <w:r w:rsidRPr="00CE6BDB">
        <w:fldChar w:fldCharType="separate"/>
      </w:r>
      <w:r w:rsidRPr="00CE6BDB">
        <w:t>14</w:t>
      </w:r>
      <w:r w:rsidRPr="00CE6BDB">
        <w:fldChar w:fldCharType="end"/>
      </w:r>
      <w:r w:rsidRPr="00CE6BDB">
        <w:t>.</w:t>
      </w:r>
    </w:p>
    <w:p w14:paraId="6D5580A6" w14:textId="659C591B" w:rsidR="006D0592" w:rsidRPr="00CE6BDB" w:rsidRDefault="006D0592" w:rsidP="00296D7B">
      <w:r>
        <w:t>You should read this document carefully before you fill out an application.</w:t>
      </w:r>
    </w:p>
    <w:p w14:paraId="646402A1" w14:textId="5CDC9BF6" w:rsidR="00686047" w:rsidRPr="000553F2" w:rsidRDefault="00686047" w:rsidP="00350A7C">
      <w:pPr>
        <w:pStyle w:val="Heading2"/>
      </w:pPr>
      <w:bookmarkStart w:id="14" w:name="_Toc189813484"/>
      <w:r>
        <w:t>About the grant program</w:t>
      </w:r>
      <w:bookmarkEnd w:id="10"/>
      <w:bookmarkEnd w:id="11"/>
      <w:bookmarkEnd w:id="12"/>
      <w:bookmarkEnd w:id="14"/>
    </w:p>
    <w:p w14:paraId="390B846F" w14:textId="2BC91C71" w:rsidR="00D3607C" w:rsidRPr="0013077E" w:rsidRDefault="00D3607C" w:rsidP="00D3607C">
      <w:pPr>
        <w:rPr>
          <w:rFonts w:cs="Arial"/>
          <w:iCs w:val="0"/>
          <w:szCs w:val="20"/>
        </w:rPr>
      </w:pPr>
      <w:bookmarkStart w:id="15" w:name="_Hlk162276542"/>
      <w:r w:rsidRPr="0013077E">
        <w:t xml:space="preserve">The Defence Industry Development Grants Program (the </w:t>
      </w:r>
      <w:r w:rsidR="002B373E">
        <w:t>p</w:t>
      </w:r>
      <w:r w:rsidRPr="0013077E">
        <w:t xml:space="preserve">rogram) </w:t>
      </w:r>
      <w:bookmarkEnd w:id="15"/>
      <w:r w:rsidRPr="0013077E">
        <w:t xml:space="preserve">will </w:t>
      </w:r>
      <w:r w:rsidR="00A679E2">
        <w:t>award grants</w:t>
      </w:r>
      <w:r w:rsidR="00A679E2" w:rsidRPr="0013077E">
        <w:t xml:space="preserve"> </w:t>
      </w:r>
      <w:r w:rsidRPr="0013077E">
        <w:t xml:space="preserve">over </w:t>
      </w:r>
      <w:r w:rsidR="002B373E">
        <w:t>four</w:t>
      </w:r>
      <w:r w:rsidRPr="0013077E">
        <w:t xml:space="preserve"> years from </w:t>
      </w:r>
      <w:r w:rsidRPr="0013077E">
        <w:rPr>
          <w:rStyle w:val="highlightedtextChar"/>
          <w:rFonts w:ascii="Arial" w:hAnsi="Arial" w:cs="Arial"/>
          <w:b w:val="0"/>
          <w:bCs/>
          <w:color w:val="auto"/>
          <w:sz w:val="20"/>
          <w:szCs w:val="20"/>
        </w:rPr>
        <w:t>202</w:t>
      </w:r>
      <w:r w:rsidR="002B373E">
        <w:rPr>
          <w:rStyle w:val="highlightedtextChar"/>
          <w:rFonts w:ascii="Arial" w:hAnsi="Arial" w:cs="Arial"/>
          <w:b w:val="0"/>
          <w:bCs/>
          <w:color w:val="auto"/>
          <w:sz w:val="20"/>
          <w:szCs w:val="20"/>
        </w:rPr>
        <w:t>4</w:t>
      </w:r>
      <w:r w:rsidRPr="0013077E">
        <w:rPr>
          <w:rStyle w:val="highlightedtextChar"/>
          <w:rFonts w:ascii="Arial" w:hAnsi="Arial" w:cs="Arial"/>
          <w:b w:val="0"/>
          <w:bCs/>
          <w:color w:val="auto"/>
          <w:sz w:val="20"/>
          <w:szCs w:val="20"/>
        </w:rPr>
        <w:t>-2</w:t>
      </w:r>
      <w:r w:rsidR="002B373E">
        <w:rPr>
          <w:rStyle w:val="highlightedtextChar"/>
          <w:rFonts w:ascii="Arial" w:hAnsi="Arial" w:cs="Arial"/>
          <w:b w:val="0"/>
          <w:bCs/>
          <w:color w:val="auto"/>
          <w:sz w:val="20"/>
          <w:szCs w:val="20"/>
        </w:rPr>
        <w:t>5</w:t>
      </w:r>
      <w:r w:rsidRPr="0013077E">
        <w:rPr>
          <w:rStyle w:val="highlightedtextChar"/>
          <w:rFonts w:ascii="Arial" w:hAnsi="Arial" w:cs="Arial"/>
          <w:b w:val="0"/>
          <w:bCs/>
          <w:color w:val="auto"/>
          <w:sz w:val="20"/>
          <w:szCs w:val="20"/>
        </w:rPr>
        <w:t xml:space="preserve"> to 2027-28</w:t>
      </w:r>
      <w:r w:rsidRPr="0013077E">
        <w:rPr>
          <w:rFonts w:cs="Arial"/>
          <w:bCs/>
          <w:szCs w:val="20"/>
        </w:rPr>
        <w:t>.</w:t>
      </w:r>
      <w:r w:rsidRPr="0013077E">
        <w:rPr>
          <w:rFonts w:cs="Arial"/>
        </w:rPr>
        <w:t xml:space="preserve"> The </w:t>
      </w:r>
      <w:r w:rsidR="001A6BC6">
        <w:rPr>
          <w:rFonts w:cs="Arial"/>
        </w:rPr>
        <w:t>p</w:t>
      </w:r>
      <w:r w:rsidRPr="0013077E">
        <w:rPr>
          <w:rFonts w:cs="Arial"/>
        </w:rPr>
        <w:t xml:space="preserve">rogram was announced as part of the </w:t>
      </w:r>
      <w:hyperlink r:id="rId19" w:history="1">
        <w:r w:rsidR="00C8411F" w:rsidRPr="00A21650">
          <w:rPr>
            <w:rStyle w:val="Hyperlink"/>
          </w:rPr>
          <w:t>Defence Industry Development Strategy</w:t>
        </w:r>
      </w:hyperlink>
      <w:r w:rsidR="00B45910">
        <w:rPr>
          <w:rFonts w:cs="Arial"/>
        </w:rPr>
        <w:t xml:space="preserve"> </w:t>
      </w:r>
      <w:r w:rsidRPr="0013077E">
        <w:rPr>
          <w:rFonts w:cs="Arial"/>
        </w:rPr>
        <w:t xml:space="preserve">released by Government on </w:t>
      </w:r>
      <w:r w:rsidR="007964C6">
        <w:rPr>
          <w:rFonts w:cs="Arial"/>
        </w:rPr>
        <w:t>29 February 2024</w:t>
      </w:r>
      <w:r w:rsidRPr="0013077E">
        <w:rPr>
          <w:rFonts w:cs="Arial"/>
        </w:rPr>
        <w:t xml:space="preserve">. </w:t>
      </w:r>
    </w:p>
    <w:p w14:paraId="1CCF4000" w14:textId="1BB4A1F2" w:rsidR="00D3607C" w:rsidRPr="00D74451" w:rsidRDefault="00D3607C" w:rsidP="00D3607C">
      <w:pPr>
        <w:rPr>
          <w:rFonts w:cs="Arial"/>
        </w:rPr>
      </w:pPr>
      <w:r w:rsidRPr="0013077E">
        <w:t>Through the Strategy, the Australian Government has committed to strengthening Australia’s defence industry</w:t>
      </w:r>
      <w:r w:rsidR="00C27198">
        <w:t xml:space="preserve"> by</w:t>
      </w:r>
      <w:r w:rsidRPr="0013077E">
        <w:t xml:space="preserve"> </w:t>
      </w:r>
      <w:r w:rsidR="00C27198">
        <w:t>building</w:t>
      </w:r>
      <w:r w:rsidRPr="0013077E">
        <w:t xml:space="preserve"> our sovereign capability, global competitiveness and technical superiority</w:t>
      </w:r>
      <w:r w:rsidR="00C27198">
        <w:t>. The Strategy will</w:t>
      </w:r>
      <w:r w:rsidRPr="0013077E">
        <w:t xml:space="preserve"> </w:t>
      </w:r>
      <w:r w:rsidR="00C27198">
        <w:t xml:space="preserve">also </w:t>
      </w:r>
      <w:r w:rsidRPr="0013077E">
        <w:t xml:space="preserve">support national security through the provision of </w:t>
      </w:r>
      <w:r w:rsidR="00C27198">
        <w:t xml:space="preserve">improved and enhanced </w:t>
      </w:r>
      <w:r w:rsidRPr="0013077E">
        <w:t xml:space="preserve">Defence capability. </w:t>
      </w:r>
      <w:r w:rsidRPr="0013077E">
        <w:rPr>
          <w:rFonts w:cs="Arial"/>
        </w:rPr>
        <w:t xml:space="preserve">The objective of the </w:t>
      </w:r>
      <w:r w:rsidR="006A033D">
        <w:rPr>
          <w:rFonts w:cs="Arial"/>
        </w:rPr>
        <w:t>p</w:t>
      </w:r>
      <w:r w:rsidRPr="0013077E">
        <w:rPr>
          <w:rFonts w:cs="Arial"/>
        </w:rPr>
        <w:t xml:space="preserve">rogram </w:t>
      </w:r>
      <w:r w:rsidR="0044132E">
        <w:rPr>
          <w:rFonts w:cs="Arial"/>
        </w:rPr>
        <w:t>is</w:t>
      </w:r>
      <w:r w:rsidRPr="00D74451">
        <w:rPr>
          <w:rFonts w:cs="Arial"/>
        </w:rPr>
        <w:t xml:space="preserve"> to build the industrial base Australia needs to achieve Defence outcomes in areas of strategic priority.</w:t>
      </w:r>
    </w:p>
    <w:p w14:paraId="33B190B3" w14:textId="70363D31" w:rsidR="00D3607C" w:rsidRPr="0013077E" w:rsidRDefault="00D3607C" w:rsidP="00D3607C">
      <w:pPr>
        <w:rPr>
          <w:rStyle w:val="highlightedtextChar"/>
          <w:b w:val="0"/>
        </w:rPr>
      </w:pPr>
      <w:r w:rsidRPr="0013077E">
        <w:t>The intended outcomes of the Program are</w:t>
      </w:r>
      <w:r w:rsidR="0044132E">
        <w:t xml:space="preserve"> to</w:t>
      </w:r>
      <w:r w:rsidRPr="0013077E">
        <w:t>:</w:t>
      </w:r>
    </w:p>
    <w:p w14:paraId="3E08E7E3" w14:textId="4162C65F" w:rsidR="00D3607C" w:rsidRPr="00D74451" w:rsidRDefault="0044132E" w:rsidP="05F4DD52">
      <w:pPr>
        <w:pStyle w:val="ListBullet"/>
      </w:pPr>
      <w:r>
        <w:t>d</w:t>
      </w:r>
      <w:r w:rsidR="00D3607C" w:rsidRPr="00D74451">
        <w:t>evelop a more capable, resilient and competitive Australian defence industry that supports Defence outcomes in areas of strategic priority</w:t>
      </w:r>
    </w:p>
    <w:p w14:paraId="76B4C687" w14:textId="4C6C5C07" w:rsidR="00D3607C" w:rsidRPr="00D74451" w:rsidRDefault="0044132E" w:rsidP="00D3607C">
      <w:pPr>
        <w:pStyle w:val="ListBullet"/>
        <w:numPr>
          <w:ilvl w:val="0"/>
          <w:numId w:val="51"/>
        </w:numPr>
      </w:pPr>
      <w:r>
        <w:t>s</w:t>
      </w:r>
      <w:r w:rsidR="00D3607C" w:rsidRPr="00D74451">
        <w:t>upport skilling the industry workforce to support priority Defence capabilities now and into the future</w:t>
      </w:r>
    </w:p>
    <w:p w14:paraId="10312BCC" w14:textId="143B0734" w:rsidR="00D3607C" w:rsidRPr="00D74451" w:rsidRDefault="0044132E" w:rsidP="00D3607C">
      <w:pPr>
        <w:pStyle w:val="ListBullet"/>
        <w:numPr>
          <w:ilvl w:val="0"/>
          <w:numId w:val="51"/>
        </w:numPr>
      </w:pPr>
      <w:r>
        <w:t>s</w:t>
      </w:r>
      <w:r w:rsidR="00D3607C" w:rsidRPr="00D74451">
        <w:t xml:space="preserve">upport exports to strengthen the resilience and competitiveness of the Australian defence industrial base </w:t>
      </w:r>
    </w:p>
    <w:p w14:paraId="4969E33C" w14:textId="68C31B03" w:rsidR="00D3607C" w:rsidRPr="00D74451" w:rsidRDefault="0044132E" w:rsidP="00D3607C">
      <w:pPr>
        <w:pStyle w:val="ListBullet"/>
        <w:numPr>
          <w:ilvl w:val="0"/>
          <w:numId w:val="51"/>
        </w:numPr>
      </w:pPr>
      <w:r>
        <w:t>u</w:t>
      </w:r>
      <w:r w:rsidR="00D3607C" w:rsidRPr="00D74451">
        <w:t xml:space="preserve">plift the security of the Australian defence industrial base to address the challenging strategic environment. </w:t>
      </w:r>
    </w:p>
    <w:p w14:paraId="7E3F627D" w14:textId="7FCEC3BB" w:rsidR="00D3607C" w:rsidRPr="00D74451" w:rsidRDefault="00D3607C" w:rsidP="00D3607C">
      <w:pPr>
        <w:rPr>
          <w:rFonts w:cs="Arial"/>
          <w:b/>
          <w:color w:val="000000" w:themeColor="text1"/>
        </w:rPr>
      </w:pPr>
      <w:r w:rsidRPr="00D74451">
        <w:rPr>
          <w:color w:val="000000" w:themeColor="text1"/>
        </w:rPr>
        <w:t xml:space="preserve">The </w:t>
      </w:r>
      <w:r w:rsidRPr="00D74451">
        <w:rPr>
          <w:rFonts w:cs="Arial"/>
          <w:color w:val="000000" w:themeColor="text1"/>
        </w:rPr>
        <w:t>Defence Industry Development Grants Program</w:t>
      </w:r>
      <w:r w:rsidRPr="00D74451">
        <w:rPr>
          <w:color w:val="000000" w:themeColor="text1"/>
        </w:rPr>
        <w:t xml:space="preserve"> funds four distinct Grant Opportunity Streams tailored to address the program outcomes: </w:t>
      </w:r>
      <w:r w:rsidR="003F7140">
        <w:rPr>
          <w:color w:val="000000" w:themeColor="text1"/>
        </w:rPr>
        <w:t xml:space="preserve">1. </w:t>
      </w:r>
      <w:r w:rsidRPr="00D74451">
        <w:rPr>
          <w:color w:val="000000" w:themeColor="text1"/>
        </w:rPr>
        <w:t xml:space="preserve">Sovereign Industrial Priorities; </w:t>
      </w:r>
      <w:r w:rsidR="003F7140">
        <w:rPr>
          <w:color w:val="000000" w:themeColor="text1"/>
        </w:rPr>
        <w:t xml:space="preserve">2. </w:t>
      </w:r>
      <w:r w:rsidRPr="00D74451">
        <w:rPr>
          <w:color w:val="000000" w:themeColor="text1"/>
        </w:rPr>
        <w:t xml:space="preserve">Skilling; </w:t>
      </w:r>
      <w:r w:rsidR="003F7140">
        <w:rPr>
          <w:color w:val="000000" w:themeColor="text1"/>
        </w:rPr>
        <w:t xml:space="preserve">3. </w:t>
      </w:r>
      <w:r w:rsidRPr="00D74451">
        <w:rPr>
          <w:color w:val="000000" w:themeColor="text1"/>
        </w:rPr>
        <w:t xml:space="preserve">Exports and </w:t>
      </w:r>
      <w:r w:rsidR="003F7140">
        <w:rPr>
          <w:color w:val="000000" w:themeColor="text1"/>
        </w:rPr>
        <w:t xml:space="preserve">4. </w:t>
      </w:r>
      <w:r w:rsidRPr="00D74451">
        <w:rPr>
          <w:color w:val="000000" w:themeColor="text1"/>
        </w:rPr>
        <w:t>Security.</w:t>
      </w:r>
    </w:p>
    <w:p w14:paraId="19801593" w14:textId="2CFE7836" w:rsidR="0046577F" w:rsidRPr="009D0EBC" w:rsidRDefault="0046577F" w:rsidP="0046577F">
      <w:r>
        <w:t xml:space="preserve">There will be other grant opportunities as part of this program and we will publish </w:t>
      </w:r>
      <w:r w:rsidRPr="004F5B86">
        <w:t xml:space="preserve">the opening and closing dates and any other relevant information on </w:t>
      </w:r>
      <w:hyperlink r:id="rId20">
        <w:r w:rsidRPr="05F4DD52">
          <w:rPr>
            <w:rStyle w:val="Hyperlink"/>
          </w:rPr>
          <w:t>business.gov.au</w:t>
        </w:r>
      </w:hyperlink>
      <w:r w:rsidRPr="004F5B86">
        <w:t xml:space="preserve"> and </w:t>
      </w:r>
      <w:hyperlink r:id="rId21">
        <w:r w:rsidRPr="05F4DD52">
          <w:rPr>
            <w:rStyle w:val="Hyperlink"/>
          </w:rPr>
          <w:t>GrantConnect</w:t>
        </w:r>
      </w:hyperlink>
      <w:r>
        <w:t>.</w:t>
      </w:r>
    </w:p>
    <w:p w14:paraId="0A3AEA84" w14:textId="2BD3F7F7" w:rsidR="00686047" w:rsidRPr="000F576B" w:rsidRDefault="00686047" w:rsidP="00686047">
      <w:r>
        <w:lastRenderedPageBreak/>
        <w:t xml:space="preserve">We administer the program according to </w:t>
      </w:r>
      <w:r w:rsidRPr="00045933">
        <w:t xml:space="preserve">the </w:t>
      </w:r>
      <w:hyperlink r:id="rId22"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25F651FF" w14:textId="100819CD" w:rsidR="003001C7" w:rsidRDefault="00686047" w:rsidP="00350A7C">
      <w:pPr>
        <w:pStyle w:val="Heading3"/>
      </w:pPr>
      <w:bookmarkStart w:id="16" w:name="_Toc189813485"/>
      <w:bookmarkStart w:id="17" w:name="_Toc496536650"/>
      <w:bookmarkStart w:id="18" w:name="_Toc531277477"/>
      <w:bookmarkStart w:id="19" w:name="_Toc955287"/>
      <w:r w:rsidRPr="001844D5">
        <w:t>About</w:t>
      </w:r>
      <w:r>
        <w:t xml:space="preserve"> the </w:t>
      </w:r>
      <w:r w:rsidR="008C0332">
        <w:t xml:space="preserve">Defence Industry Development Grants Program - </w:t>
      </w:r>
      <w:r w:rsidR="00CC607F">
        <w:t>Sovereign Industrial Priorities Stream</w:t>
      </w:r>
      <w:bookmarkEnd w:id="16"/>
      <w:r>
        <w:t xml:space="preserve"> </w:t>
      </w:r>
      <w:bookmarkEnd w:id="17"/>
      <w:bookmarkEnd w:id="18"/>
      <w:bookmarkEnd w:id="19"/>
    </w:p>
    <w:p w14:paraId="05DF228C" w14:textId="11F5559D" w:rsidR="00CC607F" w:rsidRDefault="000A1529" w:rsidP="001D6BBD">
      <w:pPr>
        <w:spacing w:after="80"/>
        <w:rPr>
          <w:rFonts w:cs="Arial"/>
          <w:szCs w:val="20"/>
        </w:rPr>
      </w:pPr>
      <w:r w:rsidRPr="000A1529">
        <w:t xml:space="preserve">This grant opportunity was announced as part of the </w:t>
      </w:r>
      <w:hyperlink r:id="rId23" w:history="1">
        <w:r w:rsidRPr="001D6BBD">
          <w:rPr>
            <w:rStyle w:val="Hyperlink"/>
          </w:rPr>
          <w:t>Defence Industry Development Strategy</w:t>
        </w:r>
      </w:hyperlink>
      <w:r w:rsidRPr="001D6BBD">
        <w:t xml:space="preserve"> released by Government on 29 February 2024</w:t>
      </w:r>
      <w:r w:rsidRPr="000A1529">
        <w:t>.</w:t>
      </w:r>
      <w:r w:rsidR="00CC607F" w:rsidRPr="00AB2127">
        <w:t xml:space="preserve"> </w:t>
      </w:r>
    </w:p>
    <w:p w14:paraId="73C09269" w14:textId="2BF47AC0" w:rsidR="00CC607F" w:rsidRPr="0013077E" w:rsidRDefault="00CC607F" w:rsidP="00CC607F">
      <w:pPr>
        <w:rPr>
          <w:rFonts w:cs="Arial"/>
          <w:iCs w:val="0"/>
          <w:szCs w:val="20"/>
        </w:rPr>
      </w:pPr>
      <w:r w:rsidRPr="0013077E">
        <w:rPr>
          <w:rFonts w:cs="Arial"/>
        </w:rPr>
        <w:t>Th</w:t>
      </w:r>
      <w:r w:rsidR="002B373E">
        <w:rPr>
          <w:rFonts w:cs="Arial"/>
        </w:rPr>
        <w:t>is opportunity under the</w:t>
      </w:r>
      <w:r w:rsidRPr="0013077E">
        <w:rPr>
          <w:rFonts w:cs="Arial"/>
        </w:rPr>
        <w:t xml:space="preserve"> Sovereign Industrial Priorities </w:t>
      </w:r>
      <w:r w:rsidR="0013077E">
        <w:rPr>
          <w:rFonts w:cs="Arial"/>
        </w:rPr>
        <w:t>Stream</w:t>
      </w:r>
      <w:r w:rsidRPr="0013077E">
        <w:rPr>
          <w:rFonts w:cs="Arial"/>
        </w:rPr>
        <w:t xml:space="preserve"> </w:t>
      </w:r>
      <w:r w:rsidR="00B52D48">
        <w:rPr>
          <w:rFonts w:cs="Arial"/>
        </w:rPr>
        <w:t>aims to increase</w:t>
      </w:r>
      <w:r w:rsidRPr="0013077E">
        <w:rPr>
          <w:rFonts w:cs="Arial"/>
        </w:rPr>
        <w:t xml:space="preserve"> </w:t>
      </w:r>
      <w:r w:rsidR="00FB2604" w:rsidRPr="0013077E">
        <w:rPr>
          <w:rFonts w:cs="Arial"/>
        </w:rPr>
        <w:t>industr</w:t>
      </w:r>
      <w:r w:rsidR="00FB2604">
        <w:rPr>
          <w:rFonts w:cs="Arial"/>
        </w:rPr>
        <w:t>y</w:t>
      </w:r>
      <w:r w:rsidR="00FB2604" w:rsidRPr="0013077E">
        <w:rPr>
          <w:rFonts w:cs="Arial"/>
        </w:rPr>
        <w:t xml:space="preserve"> capability</w:t>
      </w:r>
      <w:r w:rsidRPr="0013077E">
        <w:rPr>
          <w:rFonts w:cs="Arial"/>
        </w:rPr>
        <w:t xml:space="preserve"> to meet the </w:t>
      </w:r>
      <w:r w:rsidR="00FB2604">
        <w:rPr>
          <w:rFonts w:cs="Arial"/>
        </w:rPr>
        <w:t>industrial</w:t>
      </w:r>
      <w:r w:rsidR="00FB2604" w:rsidRPr="0013077E">
        <w:rPr>
          <w:rFonts w:cs="Arial"/>
        </w:rPr>
        <w:t xml:space="preserve"> </w:t>
      </w:r>
      <w:r w:rsidRPr="0013077E">
        <w:rPr>
          <w:rFonts w:cs="Arial"/>
        </w:rPr>
        <w:t xml:space="preserve">priorities articulated in the Defence </w:t>
      </w:r>
      <w:r w:rsidR="00FB2604">
        <w:rPr>
          <w:rFonts w:cs="Arial"/>
        </w:rPr>
        <w:t>Industry Development Strategy</w:t>
      </w:r>
      <w:r w:rsidR="00B52D48">
        <w:rPr>
          <w:rFonts w:cs="Arial"/>
        </w:rPr>
        <w:t>, these</w:t>
      </w:r>
      <w:r w:rsidRPr="0013077E">
        <w:rPr>
          <w:rFonts w:cs="Arial"/>
        </w:rPr>
        <w:t xml:space="preserve"> are:</w:t>
      </w:r>
    </w:p>
    <w:p w14:paraId="3DBDCA9E" w14:textId="16257223" w:rsidR="00CC607F" w:rsidRPr="00D74451" w:rsidRDefault="00B52D48" w:rsidP="0013077E">
      <w:pPr>
        <w:pStyle w:val="ListBullet"/>
        <w:rPr>
          <w:rStyle w:val="highlightedtextChar"/>
          <w:rFonts w:ascii="Arial" w:hAnsi="Arial" w:cs="Arial"/>
          <w:b w:val="0"/>
          <w:color w:val="auto"/>
          <w:sz w:val="20"/>
          <w:szCs w:val="20"/>
        </w:rPr>
      </w:pPr>
      <w:r w:rsidRPr="0013077E">
        <w:rPr>
          <w:rStyle w:val="highlightedtextChar"/>
          <w:rFonts w:ascii="Arial" w:hAnsi="Arial" w:cs="Arial"/>
          <w:b w:val="0"/>
          <w:color w:val="auto"/>
          <w:sz w:val="20"/>
          <w:szCs w:val="20"/>
        </w:rPr>
        <w:t>m</w:t>
      </w:r>
      <w:r w:rsidR="00CC607F" w:rsidRPr="00D74451">
        <w:rPr>
          <w:rStyle w:val="highlightedtextChar"/>
          <w:rFonts w:ascii="Arial" w:hAnsi="Arial" w:cs="Arial"/>
          <w:b w:val="0"/>
          <w:color w:val="auto"/>
          <w:sz w:val="20"/>
          <w:szCs w:val="20"/>
        </w:rPr>
        <w:t>aintenance, repair, overhaul and upgrade (MRO&amp;U) of Australian Defence Force aircraft</w:t>
      </w:r>
    </w:p>
    <w:p w14:paraId="3512EEA2" w14:textId="5460DFCE" w:rsidR="00CC607F" w:rsidRPr="0013077E" w:rsidRDefault="00B52D48" w:rsidP="0013077E">
      <w:pPr>
        <w:pStyle w:val="ListBullet"/>
        <w:rPr>
          <w:rStyle w:val="highlightedtextChar"/>
          <w:rFonts w:ascii="Arial" w:hAnsi="Arial" w:cs="Arial"/>
          <w:b w:val="0"/>
          <w:color w:val="auto"/>
          <w:sz w:val="20"/>
          <w:szCs w:val="20"/>
        </w:rPr>
      </w:pPr>
      <w:r w:rsidRPr="0013077E">
        <w:rPr>
          <w:rStyle w:val="highlightedtextChar"/>
          <w:rFonts w:ascii="Arial" w:hAnsi="Arial" w:cs="Arial"/>
          <w:b w:val="0"/>
          <w:color w:val="auto"/>
          <w:sz w:val="20"/>
          <w:szCs w:val="20"/>
        </w:rPr>
        <w:t>c</w:t>
      </w:r>
      <w:r w:rsidR="00CC607F" w:rsidRPr="0013077E">
        <w:rPr>
          <w:rStyle w:val="highlightedtextChar"/>
          <w:rFonts w:ascii="Arial" w:hAnsi="Arial" w:cs="Arial"/>
          <w:b w:val="0"/>
          <w:color w:val="auto"/>
          <w:sz w:val="20"/>
          <w:szCs w:val="20"/>
        </w:rPr>
        <w:t>ontinuous naval shipbuilding and sustainment</w:t>
      </w:r>
    </w:p>
    <w:p w14:paraId="32599186" w14:textId="56B3AC0E" w:rsidR="00CC607F" w:rsidRPr="00D74451" w:rsidRDefault="00B52D48" w:rsidP="0013077E">
      <w:pPr>
        <w:pStyle w:val="ListBullet"/>
        <w:rPr>
          <w:rStyle w:val="highlightedtextChar"/>
          <w:rFonts w:ascii="Arial" w:hAnsi="Arial" w:cs="Arial"/>
          <w:b w:val="0"/>
          <w:color w:val="auto"/>
          <w:sz w:val="20"/>
          <w:szCs w:val="20"/>
        </w:rPr>
      </w:pPr>
      <w:r w:rsidRPr="0013077E">
        <w:rPr>
          <w:rStyle w:val="highlightedtextChar"/>
          <w:rFonts w:ascii="Arial" w:hAnsi="Arial" w:cs="Arial"/>
          <w:b w:val="0"/>
          <w:color w:val="auto"/>
          <w:sz w:val="20"/>
          <w:szCs w:val="20"/>
        </w:rPr>
        <w:t>s</w:t>
      </w:r>
      <w:r w:rsidR="00CC607F" w:rsidRPr="00D74451">
        <w:rPr>
          <w:rStyle w:val="highlightedtextChar"/>
          <w:rFonts w:ascii="Arial" w:hAnsi="Arial" w:cs="Arial"/>
          <w:b w:val="0"/>
          <w:color w:val="auto"/>
          <w:sz w:val="20"/>
          <w:szCs w:val="20"/>
        </w:rPr>
        <w:t>ustainment and enhancement of the combined</w:t>
      </w:r>
      <w:r w:rsidR="006B007E">
        <w:rPr>
          <w:rStyle w:val="highlightedtextChar"/>
          <w:rFonts w:ascii="Arial" w:hAnsi="Arial" w:cs="Arial"/>
          <w:b w:val="0"/>
          <w:color w:val="auto"/>
          <w:sz w:val="20"/>
          <w:szCs w:val="20"/>
        </w:rPr>
        <w:t>-</w:t>
      </w:r>
      <w:r w:rsidR="00CC607F" w:rsidRPr="00D74451">
        <w:rPr>
          <w:rStyle w:val="highlightedtextChar"/>
          <w:rFonts w:ascii="Arial" w:hAnsi="Arial" w:cs="Arial"/>
          <w:b w:val="0"/>
          <w:color w:val="auto"/>
          <w:sz w:val="20"/>
          <w:szCs w:val="20"/>
        </w:rPr>
        <w:t>arms land system</w:t>
      </w:r>
    </w:p>
    <w:p w14:paraId="31307EE6" w14:textId="0E10EC2A" w:rsidR="00CC607F" w:rsidRPr="00D74451" w:rsidRDefault="00B52D48" w:rsidP="0013077E">
      <w:pPr>
        <w:pStyle w:val="ListBullet"/>
        <w:rPr>
          <w:rStyle w:val="highlightedtextChar"/>
          <w:rFonts w:ascii="Arial" w:hAnsi="Arial" w:cs="Arial"/>
          <w:b w:val="0"/>
          <w:color w:val="auto"/>
          <w:sz w:val="20"/>
          <w:szCs w:val="20"/>
        </w:rPr>
      </w:pPr>
      <w:r w:rsidRPr="0013077E">
        <w:rPr>
          <w:rStyle w:val="highlightedtextChar"/>
          <w:rFonts w:ascii="Arial" w:hAnsi="Arial" w:cs="Arial"/>
          <w:b w:val="0"/>
          <w:color w:val="auto"/>
          <w:sz w:val="20"/>
          <w:szCs w:val="20"/>
        </w:rPr>
        <w:t>d</w:t>
      </w:r>
      <w:r w:rsidR="00CC607F" w:rsidRPr="00D74451">
        <w:rPr>
          <w:rStyle w:val="highlightedtextChar"/>
          <w:rFonts w:ascii="Arial" w:hAnsi="Arial" w:cs="Arial"/>
          <w:b w:val="0"/>
          <w:color w:val="auto"/>
          <w:sz w:val="20"/>
          <w:szCs w:val="20"/>
        </w:rPr>
        <w:t>omestic manufacture of guided weapons, explosive ordnance and munitions</w:t>
      </w:r>
    </w:p>
    <w:p w14:paraId="2C810064" w14:textId="33C16B40" w:rsidR="00CC607F" w:rsidRPr="00D74451" w:rsidRDefault="00B52D48" w:rsidP="0013077E">
      <w:pPr>
        <w:pStyle w:val="ListBullet"/>
        <w:rPr>
          <w:rStyle w:val="highlightedtextChar"/>
          <w:rFonts w:ascii="Arial" w:hAnsi="Arial" w:cs="Arial"/>
          <w:b w:val="0"/>
          <w:color w:val="auto"/>
          <w:sz w:val="20"/>
          <w:szCs w:val="20"/>
        </w:rPr>
      </w:pPr>
      <w:r w:rsidRPr="0013077E">
        <w:rPr>
          <w:rStyle w:val="highlightedtextChar"/>
          <w:rFonts w:ascii="Arial" w:hAnsi="Arial" w:cs="Arial"/>
          <w:b w:val="0"/>
          <w:color w:val="auto"/>
          <w:sz w:val="20"/>
          <w:szCs w:val="20"/>
        </w:rPr>
        <w:t>d</w:t>
      </w:r>
      <w:r w:rsidR="00CC607F" w:rsidRPr="00D74451">
        <w:rPr>
          <w:rStyle w:val="highlightedtextChar"/>
          <w:rFonts w:ascii="Arial" w:hAnsi="Arial" w:cs="Arial"/>
          <w:b w:val="0"/>
          <w:color w:val="auto"/>
          <w:sz w:val="20"/>
          <w:szCs w:val="20"/>
        </w:rPr>
        <w:t>evelopment and integration of autonomous systems</w:t>
      </w:r>
    </w:p>
    <w:p w14:paraId="6BF8D710" w14:textId="6B1F7697" w:rsidR="00CC607F" w:rsidRPr="00D74451" w:rsidRDefault="00B52D48" w:rsidP="0013077E">
      <w:pPr>
        <w:pStyle w:val="ListBullet"/>
        <w:rPr>
          <w:rStyle w:val="highlightedtextChar"/>
          <w:rFonts w:ascii="Arial" w:hAnsi="Arial" w:cs="Arial"/>
          <w:b w:val="0"/>
          <w:color w:val="auto"/>
          <w:sz w:val="20"/>
          <w:szCs w:val="20"/>
        </w:rPr>
      </w:pPr>
      <w:r w:rsidRPr="0013077E">
        <w:rPr>
          <w:rStyle w:val="highlightedtextChar"/>
          <w:rFonts w:ascii="Arial" w:hAnsi="Arial" w:cs="Arial"/>
          <w:b w:val="0"/>
          <w:color w:val="auto"/>
          <w:sz w:val="20"/>
          <w:szCs w:val="20"/>
        </w:rPr>
        <w:t>i</w:t>
      </w:r>
      <w:r w:rsidR="00CC607F" w:rsidRPr="00D74451">
        <w:rPr>
          <w:rStyle w:val="highlightedtextChar"/>
          <w:rFonts w:ascii="Arial" w:hAnsi="Arial" w:cs="Arial"/>
          <w:b w:val="0"/>
          <w:color w:val="auto"/>
          <w:sz w:val="20"/>
          <w:szCs w:val="20"/>
        </w:rPr>
        <w:t>ntegration and enhancement of battlespace awareness and management systems</w:t>
      </w:r>
    </w:p>
    <w:p w14:paraId="445F7FBE" w14:textId="3439628C" w:rsidR="00CC607F" w:rsidRPr="00B52D48" w:rsidRDefault="00B52D48" w:rsidP="0013077E">
      <w:pPr>
        <w:pStyle w:val="ListBullet"/>
      </w:pPr>
      <w:r>
        <w:t>t</w:t>
      </w:r>
      <w:r w:rsidR="00CC607F" w:rsidRPr="00D74451">
        <w:t>est and evaluation, certification and systems assurance</w:t>
      </w:r>
      <w:r w:rsidR="00CC607F">
        <w:t>.</w:t>
      </w:r>
    </w:p>
    <w:p w14:paraId="1EB46A7A" w14:textId="3A28753D" w:rsidR="00CC607F" w:rsidRPr="0013077E" w:rsidRDefault="00CC607F" w:rsidP="00CC607F">
      <w:pPr>
        <w:rPr>
          <w:rFonts w:cs="Arial"/>
        </w:rPr>
      </w:pPr>
      <w:r w:rsidRPr="00B52D48">
        <w:rPr>
          <w:rFonts w:cs="Arial"/>
        </w:rPr>
        <w:t>For more information on the Sovereign Industrial Priorities, visit</w:t>
      </w:r>
      <w:r w:rsidR="0051009B">
        <w:rPr>
          <w:rFonts w:cs="Arial"/>
        </w:rPr>
        <w:t xml:space="preserve"> the</w:t>
      </w:r>
      <w:r w:rsidRPr="00B52D48">
        <w:rPr>
          <w:rFonts w:cs="Arial"/>
        </w:rPr>
        <w:t xml:space="preserve"> </w:t>
      </w:r>
      <w:hyperlink r:id="rId24" w:history="1">
        <w:r w:rsidR="0051009B" w:rsidRPr="0051009B">
          <w:rPr>
            <w:rStyle w:val="Hyperlink"/>
            <w:rFonts w:cs="Arial"/>
          </w:rPr>
          <w:t>Defence Industry Development Strategy website</w:t>
        </w:r>
      </w:hyperlink>
      <w:r w:rsidRPr="0013077E">
        <w:rPr>
          <w:rFonts w:cs="Arial"/>
        </w:rPr>
        <w:t xml:space="preserve">. </w:t>
      </w:r>
    </w:p>
    <w:p w14:paraId="739D6102" w14:textId="65F8C72A" w:rsidR="00CC607F" w:rsidRPr="0013077E" w:rsidRDefault="00CC607F" w:rsidP="0013077E">
      <w:pPr>
        <w:rPr>
          <w:rStyle w:val="highlightedtextChar"/>
          <w:rFonts w:ascii="Arial" w:hAnsi="Arial" w:cs="Arial"/>
          <w:b w:val="0"/>
          <w:color w:val="auto"/>
          <w:sz w:val="20"/>
          <w:szCs w:val="20"/>
        </w:rPr>
      </w:pPr>
      <w:r w:rsidRPr="0013077E">
        <w:t xml:space="preserve">The objective of the </w:t>
      </w:r>
      <w:r w:rsidR="006145A9">
        <w:t xml:space="preserve">grant </w:t>
      </w:r>
      <w:r w:rsidR="003D226A">
        <w:t>opportunity is</w:t>
      </w:r>
      <w:r w:rsidR="00B52D48" w:rsidRPr="0013077E">
        <w:t xml:space="preserve"> </w:t>
      </w:r>
      <w:r w:rsidRPr="0013077E">
        <w:t>to</w:t>
      </w:r>
      <w:r w:rsidR="00D74451">
        <w:t xml:space="preserve"> </w:t>
      </w:r>
      <w:r w:rsidRPr="00D74451">
        <w:rPr>
          <w:rStyle w:val="highlightedtextChar"/>
          <w:rFonts w:ascii="Arial" w:hAnsi="Arial" w:cs="Arial"/>
          <w:b w:val="0"/>
          <w:color w:val="auto"/>
          <w:sz w:val="20"/>
          <w:szCs w:val="20"/>
        </w:rPr>
        <w:t xml:space="preserve">assist eligible small </w:t>
      </w:r>
      <w:r w:rsidR="006C0A18">
        <w:rPr>
          <w:rStyle w:val="highlightedtextChar"/>
          <w:rFonts w:ascii="Arial" w:hAnsi="Arial" w:cs="Arial"/>
          <w:b w:val="0"/>
          <w:color w:val="auto"/>
          <w:sz w:val="20"/>
          <w:szCs w:val="20"/>
        </w:rPr>
        <w:t>to</w:t>
      </w:r>
      <w:r w:rsidR="006C0A18" w:rsidRPr="00D74451">
        <w:rPr>
          <w:rStyle w:val="highlightedtextChar"/>
          <w:rFonts w:ascii="Arial" w:hAnsi="Arial" w:cs="Arial"/>
          <w:b w:val="0"/>
          <w:color w:val="auto"/>
          <w:sz w:val="20"/>
          <w:szCs w:val="20"/>
        </w:rPr>
        <w:t xml:space="preserve"> </w:t>
      </w:r>
      <w:r w:rsidRPr="00D74451">
        <w:rPr>
          <w:rStyle w:val="highlightedtextChar"/>
          <w:rFonts w:ascii="Arial" w:hAnsi="Arial" w:cs="Arial"/>
          <w:b w:val="0"/>
          <w:color w:val="auto"/>
          <w:sz w:val="20"/>
          <w:szCs w:val="20"/>
        </w:rPr>
        <w:t xml:space="preserve">medium enterprises (SMEs) </w:t>
      </w:r>
      <w:r w:rsidR="00B52D48" w:rsidRPr="45B16D2B">
        <w:rPr>
          <w:rStyle w:val="highlightedtextChar"/>
          <w:rFonts w:ascii="Arial" w:hAnsi="Arial" w:cs="Arial"/>
          <w:b w:val="0"/>
          <w:color w:val="auto"/>
          <w:sz w:val="20"/>
          <w:szCs w:val="20"/>
        </w:rPr>
        <w:t>to</w:t>
      </w:r>
      <w:r w:rsidR="00B52D48" w:rsidRPr="00BC7BA5">
        <w:rPr>
          <w:rStyle w:val="highlightedtextChar"/>
          <w:rFonts w:ascii="Arial" w:hAnsi="Arial" w:cs="Arial"/>
          <w:color w:val="auto"/>
          <w:sz w:val="20"/>
          <w:szCs w:val="20"/>
        </w:rPr>
        <w:t xml:space="preserve"> </w:t>
      </w:r>
      <w:r w:rsidRPr="0013077E">
        <w:rPr>
          <w:rStyle w:val="highlightedtextChar"/>
          <w:rFonts w:ascii="Arial" w:hAnsi="Arial" w:cs="Arial"/>
          <w:b w:val="0"/>
          <w:color w:val="auto"/>
          <w:sz w:val="20"/>
          <w:szCs w:val="20"/>
        </w:rPr>
        <w:t xml:space="preserve">purchase </w:t>
      </w:r>
      <w:r w:rsidR="006C18A6">
        <w:rPr>
          <w:rStyle w:val="highlightedtextChar"/>
          <w:rFonts w:ascii="Arial" w:hAnsi="Arial" w:cs="Arial"/>
          <w:b w:val="0"/>
          <w:color w:val="auto"/>
          <w:sz w:val="20"/>
          <w:szCs w:val="20"/>
        </w:rPr>
        <w:t xml:space="preserve">manufacturing </w:t>
      </w:r>
      <w:r w:rsidRPr="0013077E">
        <w:rPr>
          <w:rStyle w:val="highlightedtextChar"/>
          <w:rFonts w:ascii="Arial" w:hAnsi="Arial" w:cs="Arial"/>
          <w:b w:val="0"/>
          <w:color w:val="auto"/>
          <w:sz w:val="20"/>
          <w:szCs w:val="20"/>
        </w:rPr>
        <w:t xml:space="preserve">plant and </w:t>
      </w:r>
      <w:r w:rsidRPr="008B1FA1">
        <w:rPr>
          <w:rStyle w:val="highlightedtextChar"/>
          <w:rFonts w:ascii="Arial" w:hAnsi="Arial" w:cs="Arial"/>
          <w:b w:val="0"/>
          <w:color w:val="auto"/>
          <w:sz w:val="20"/>
          <w:szCs w:val="20"/>
        </w:rPr>
        <w:t xml:space="preserve">equipment </w:t>
      </w:r>
      <w:r w:rsidR="00972D72" w:rsidRPr="00A739BA">
        <w:rPr>
          <w:rStyle w:val="highlightedtextChar"/>
          <w:rFonts w:ascii="Arial" w:hAnsi="Arial" w:cs="Arial"/>
          <w:b w:val="0"/>
          <w:color w:val="auto"/>
          <w:sz w:val="20"/>
          <w:szCs w:val="20"/>
        </w:rPr>
        <w:t xml:space="preserve">which is used directly to develop </w:t>
      </w:r>
      <w:r w:rsidR="00602285" w:rsidRPr="00A739BA">
        <w:rPr>
          <w:rStyle w:val="highlightedtextChar"/>
          <w:rFonts w:ascii="Arial" w:hAnsi="Arial" w:cs="Arial"/>
          <w:b w:val="0"/>
          <w:color w:val="auto"/>
          <w:sz w:val="20"/>
          <w:szCs w:val="20"/>
        </w:rPr>
        <w:t>and/or</w:t>
      </w:r>
      <w:r w:rsidR="00972D72" w:rsidRPr="00A739BA">
        <w:rPr>
          <w:rStyle w:val="highlightedtextChar"/>
          <w:rFonts w:ascii="Arial" w:hAnsi="Arial" w:cs="Arial"/>
          <w:b w:val="0"/>
          <w:color w:val="auto"/>
          <w:sz w:val="20"/>
          <w:szCs w:val="20"/>
        </w:rPr>
        <w:t xml:space="preserve"> deliver programs that are</w:t>
      </w:r>
      <w:r w:rsidR="00972D72" w:rsidRPr="45B16D2B">
        <w:rPr>
          <w:rStyle w:val="highlightedtextChar"/>
          <w:rFonts w:cs="Arial"/>
          <w:color w:val="auto"/>
        </w:rPr>
        <w:t xml:space="preserve"> </w:t>
      </w:r>
      <w:r w:rsidRPr="0013077E">
        <w:rPr>
          <w:rStyle w:val="highlightedtextChar"/>
          <w:rFonts w:ascii="Arial" w:hAnsi="Arial" w:cs="Arial"/>
          <w:b w:val="0"/>
          <w:color w:val="auto"/>
          <w:sz w:val="20"/>
          <w:szCs w:val="20"/>
        </w:rPr>
        <w:t>in-line with the Sovereign Defence Industrial Priorities described in the Defence Industry Development Strategy.</w:t>
      </w:r>
    </w:p>
    <w:p w14:paraId="779F9218" w14:textId="7400BE2F" w:rsidR="00CC607F" w:rsidRPr="0013077E" w:rsidRDefault="00CC607F" w:rsidP="00CC607F">
      <w:pPr>
        <w:rPr>
          <w:iCs w:val="0"/>
          <w:szCs w:val="20"/>
        </w:rPr>
      </w:pPr>
      <w:r w:rsidRPr="0013077E">
        <w:t>The intended outcomes of the grant opportunity are:</w:t>
      </w:r>
    </w:p>
    <w:p w14:paraId="3FB49309" w14:textId="5D15EA05" w:rsidR="00CC607F" w:rsidRPr="0013077E" w:rsidRDefault="00CC607F" w:rsidP="0013077E">
      <w:pPr>
        <w:pStyle w:val="ListBullet"/>
        <w:rPr>
          <w:rStyle w:val="highlightedtextChar"/>
          <w:rFonts w:ascii="Arial" w:hAnsi="Arial" w:cs="Arial"/>
          <w:b w:val="0"/>
          <w:color w:val="auto"/>
          <w:sz w:val="20"/>
          <w:szCs w:val="20"/>
        </w:rPr>
      </w:pPr>
      <w:r w:rsidRPr="0013077E">
        <w:rPr>
          <w:rStyle w:val="highlightedtextChar"/>
          <w:rFonts w:ascii="Arial" w:hAnsi="Arial" w:cs="Arial"/>
          <w:b w:val="0"/>
          <w:color w:val="auto"/>
          <w:sz w:val="20"/>
          <w:szCs w:val="20"/>
        </w:rPr>
        <w:t xml:space="preserve">increased capability and capacity of Australian defence industry to support </w:t>
      </w:r>
      <w:r w:rsidR="00E93CAC">
        <w:rPr>
          <w:rStyle w:val="highlightedtextChar"/>
          <w:rFonts w:ascii="Arial" w:hAnsi="Arial" w:cs="Arial"/>
          <w:b w:val="0"/>
          <w:color w:val="auto"/>
          <w:sz w:val="20"/>
          <w:szCs w:val="20"/>
        </w:rPr>
        <w:t>D</w:t>
      </w:r>
      <w:r w:rsidRPr="0013077E">
        <w:rPr>
          <w:rStyle w:val="highlightedtextChar"/>
          <w:rFonts w:ascii="Arial" w:hAnsi="Arial" w:cs="Arial"/>
          <w:b w:val="0"/>
          <w:color w:val="auto"/>
          <w:sz w:val="20"/>
          <w:szCs w:val="20"/>
        </w:rPr>
        <w:t>efence capability priorities</w:t>
      </w:r>
    </w:p>
    <w:p w14:paraId="0D79A4E7" w14:textId="504CF07A" w:rsidR="00CC607F" w:rsidRPr="00D74451" w:rsidRDefault="007600FC" w:rsidP="0013077E">
      <w:pPr>
        <w:pStyle w:val="ListBullet"/>
        <w:rPr>
          <w:rStyle w:val="highlightedtextChar"/>
          <w:rFonts w:ascii="Arial" w:hAnsi="Arial" w:cs="Arial"/>
          <w:b w:val="0"/>
          <w:iCs w:val="0"/>
          <w:color w:val="auto"/>
          <w:sz w:val="20"/>
          <w:szCs w:val="20"/>
        </w:rPr>
      </w:pPr>
      <w:r>
        <w:rPr>
          <w:rStyle w:val="highlightedtextChar"/>
          <w:rFonts w:ascii="Arial" w:hAnsi="Arial" w:cs="Arial"/>
          <w:b w:val="0"/>
          <w:color w:val="auto"/>
          <w:sz w:val="20"/>
          <w:szCs w:val="20"/>
        </w:rPr>
        <w:t>an</w:t>
      </w:r>
      <w:r w:rsidRPr="0013077E">
        <w:rPr>
          <w:rStyle w:val="highlightedtextChar"/>
          <w:rFonts w:ascii="Arial" w:hAnsi="Arial" w:cs="Arial"/>
          <w:b w:val="0"/>
          <w:color w:val="auto"/>
          <w:sz w:val="20"/>
          <w:szCs w:val="20"/>
        </w:rPr>
        <w:t xml:space="preserve"> </w:t>
      </w:r>
      <w:r w:rsidR="00CC607F" w:rsidRPr="0013077E">
        <w:rPr>
          <w:rStyle w:val="highlightedtextChar"/>
          <w:rFonts w:ascii="Arial" w:hAnsi="Arial" w:cs="Arial"/>
          <w:b w:val="0"/>
          <w:color w:val="auto"/>
          <w:sz w:val="20"/>
          <w:szCs w:val="20"/>
        </w:rPr>
        <w:t xml:space="preserve">Australian defence industry </w:t>
      </w:r>
      <w:r>
        <w:rPr>
          <w:rStyle w:val="highlightedtextChar"/>
          <w:rFonts w:ascii="Arial" w:hAnsi="Arial" w:cs="Arial"/>
          <w:b w:val="0"/>
          <w:color w:val="auto"/>
          <w:sz w:val="20"/>
          <w:szCs w:val="20"/>
        </w:rPr>
        <w:t>that can</w:t>
      </w:r>
      <w:r w:rsidR="00CC607F" w:rsidRPr="00D74451">
        <w:rPr>
          <w:rStyle w:val="highlightedtextChar"/>
          <w:rFonts w:ascii="Arial" w:hAnsi="Arial" w:cs="Arial"/>
          <w:b w:val="0"/>
          <w:color w:val="auto"/>
          <w:sz w:val="20"/>
          <w:szCs w:val="20"/>
        </w:rPr>
        <w:t xml:space="preserve"> grow and scale in response to defence priorities during times of increased need</w:t>
      </w:r>
    </w:p>
    <w:p w14:paraId="0EB7E339" w14:textId="5F858077" w:rsidR="00CC607F" w:rsidRPr="00D74451" w:rsidRDefault="00CC607F" w:rsidP="0013077E">
      <w:pPr>
        <w:pStyle w:val="ListBullet"/>
        <w:rPr>
          <w:rStyle w:val="highlightedtextChar"/>
          <w:rFonts w:ascii="Arial" w:hAnsi="Arial" w:cs="Arial"/>
          <w:b w:val="0"/>
          <w:color w:val="auto"/>
          <w:sz w:val="20"/>
          <w:szCs w:val="20"/>
        </w:rPr>
      </w:pPr>
      <w:r w:rsidRPr="00D74451">
        <w:rPr>
          <w:rStyle w:val="highlightedtextChar"/>
          <w:rFonts w:ascii="Arial" w:hAnsi="Arial" w:cs="Arial"/>
          <w:b w:val="0"/>
          <w:color w:val="auto"/>
          <w:sz w:val="20"/>
          <w:szCs w:val="20"/>
        </w:rPr>
        <w:t>a more capable, resilient, competitive and innovative Australian defence industry that supports Defence outcomes in areas of priorit</w:t>
      </w:r>
      <w:r w:rsidR="006E2526">
        <w:rPr>
          <w:rStyle w:val="highlightedtextChar"/>
          <w:rFonts w:ascii="Arial" w:hAnsi="Arial" w:cs="Arial"/>
          <w:b w:val="0"/>
          <w:color w:val="auto"/>
          <w:sz w:val="20"/>
          <w:szCs w:val="20"/>
        </w:rPr>
        <w:t>y</w:t>
      </w:r>
      <w:r w:rsidRPr="00D74451">
        <w:rPr>
          <w:rStyle w:val="highlightedtextChar"/>
          <w:rFonts w:ascii="Arial" w:hAnsi="Arial" w:cs="Arial"/>
          <w:b w:val="0"/>
          <w:color w:val="auto"/>
          <w:sz w:val="20"/>
          <w:szCs w:val="20"/>
        </w:rPr>
        <w:t>.</w:t>
      </w:r>
    </w:p>
    <w:p w14:paraId="25F6521B" w14:textId="3662A0DE" w:rsidR="00712F06" w:rsidRDefault="00405D85" w:rsidP="00350A7C">
      <w:pPr>
        <w:pStyle w:val="Heading2"/>
      </w:pPr>
      <w:bookmarkStart w:id="20" w:name="_Toc158818408"/>
      <w:bookmarkStart w:id="21" w:name="_Toc158818409"/>
      <w:bookmarkStart w:id="22" w:name="_Toc158818410"/>
      <w:bookmarkStart w:id="23" w:name="_Toc158818411"/>
      <w:bookmarkStart w:id="24" w:name="_Toc158818412"/>
      <w:bookmarkStart w:id="25" w:name="_Toc158818413"/>
      <w:bookmarkStart w:id="26" w:name="_Toc158818414"/>
      <w:bookmarkStart w:id="27" w:name="_Toc120258530"/>
      <w:bookmarkStart w:id="28" w:name="_Toc496536651"/>
      <w:bookmarkStart w:id="29" w:name="_Toc531277478"/>
      <w:bookmarkStart w:id="30" w:name="_Toc955288"/>
      <w:bookmarkStart w:id="31" w:name="_Toc189813486"/>
      <w:bookmarkStart w:id="32" w:name="_Toc164844263"/>
      <w:bookmarkStart w:id="33" w:name="_Toc383003256"/>
      <w:bookmarkEnd w:id="2"/>
      <w:bookmarkEnd w:id="20"/>
      <w:bookmarkEnd w:id="21"/>
      <w:bookmarkEnd w:id="22"/>
      <w:bookmarkEnd w:id="23"/>
      <w:bookmarkEnd w:id="24"/>
      <w:bookmarkEnd w:id="25"/>
      <w:bookmarkEnd w:id="26"/>
      <w:bookmarkEnd w:id="27"/>
      <w:r>
        <w:t xml:space="preserve">Grant </w:t>
      </w:r>
      <w:r w:rsidR="00D26B94">
        <w:t>amount</w:t>
      </w:r>
      <w:r w:rsidR="00A439FB">
        <w:t xml:space="preserve"> and </w:t>
      </w:r>
      <w:r>
        <w:t xml:space="preserve">grant </w:t>
      </w:r>
      <w:r w:rsidR="00A439FB">
        <w:t>period</w:t>
      </w:r>
      <w:bookmarkEnd w:id="28"/>
      <w:bookmarkEnd w:id="29"/>
      <w:bookmarkEnd w:id="30"/>
      <w:bookmarkEnd w:id="31"/>
    </w:p>
    <w:p w14:paraId="7B534420" w14:textId="79009800" w:rsidR="006145A9" w:rsidRPr="00EE7D7E" w:rsidRDefault="006145A9" w:rsidP="006145A9">
      <w:bookmarkStart w:id="34" w:name="_Hlk168494621"/>
      <w:r>
        <w:t>The Australian Government a</w:t>
      </w:r>
      <w:r w:rsidR="005C2463">
        <w:t>pproved</w:t>
      </w:r>
      <w:r>
        <w:t xml:space="preserve"> a total of $</w:t>
      </w:r>
      <w:r w:rsidR="00A917C6">
        <w:t>169.1</w:t>
      </w:r>
      <w:r>
        <w:t xml:space="preserve"> million over four years for the Defence Industry Development Grants Program</w:t>
      </w:r>
      <w:bookmarkEnd w:id="34"/>
      <w:r>
        <w:t xml:space="preserve">. </w:t>
      </w:r>
      <w:r w:rsidR="00631F53">
        <w:t xml:space="preserve">Of this, </w:t>
      </w:r>
      <w:r w:rsidR="00C04B9D">
        <w:t xml:space="preserve">$15.5 million </w:t>
      </w:r>
      <w:r w:rsidR="00CD1E47">
        <w:t xml:space="preserve">over two years </w:t>
      </w:r>
      <w:r w:rsidR="00631F53">
        <w:t>is available</w:t>
      </w:r>
      <w:r w:rsidR="004A623E">
        <w:t xml:space="preserve"> from 202</w:t>
      </w:r>
      <w:r w:rsidR="00972B87">
        <w:t>4</w:t>
      </w:r>
      <w:r w:rsidR="004A623E">
        <w:t>-2</w:t>
      </w:r>
      <w:r w:rsidR="00972B87">
        <w:t>5</w:t>
      </w:r>
      <w:r w:rsidR="00C04B9D" w:rsidRPr="00F245E1">
        <w:t xml:space="preserve"> for applications which support Australia’s </w:t>
      </w:r>
      <w:r w:rsidR="00900547" w:rsidRPr="00F245E1">
        <w:t>N</w:t>
      </w:r>
      <w:r w:rsidR="00C04B9D">
        <w:t>uclear</w:t>
      </w:r>
      <w:r w:rsidR="00900547">
        <w:t>-P</w:t>
      </w:r>
      <w:r w:rsidR="00C04B9D">
        <w:t xml:space="preserve">owered </w:t>
      </w:r>
      <w:r w:rsidR="00900547">
        <w:t>S</w:t>
      </w:r>
      <w:r w:rsidR="00C04B9D">
        <w:t xml:space="preserve">ubmarine </w:t>
      </w:r>
      <w:r w:rsidR="000F6C09">
        <w:t xml:space="preserve">(NPS) </w:t>
      </w:r>
      <w:r w:rsidR="00C04B9D">
        <w:t xml:space="preserve">program. </w:t>
      </w:r>
      <w:r>
        <w:t xml:space="preserve">For </w:t>
      </w:r>
      <w:r w:rsidR="001D24B5">
        <w:t>the Sovereign Industrial Priorit</w:t>
      </w:r>
      <w:r w:rsidR="00BB2975">
        <w:t>ies</w:t>
      </w:r>
      <w:r>
        <w:t xml:space="preserve"> stream, approximately $</w:t>
      </w:r>
      <w:r w:rsidR="00C04B9D">
        <w:t>11</w:t>
      </w:r>
      <w:r w:rsidR="47617CFD">
        <w:t>4</w:t>
      </w:r>
      <w:r w:rsidR="00C04B9D">
        <w:t xml:space="preserve"> </w:t>
      </w:r>
      <w:r>
        <w:t xml:space="preserve">million </w:t>
      </w:r>
      <w:r w:rsidR="00D17558">
        <w:t>(</w:t>
      </w:r>
      <w:r w:rsidR="00F16054">
        <w:t xml:space="preserve">approximately </w:t>
      </w:r>
      <w:r w:rsidR="00C04B9D">
        <w:t xml:space="preserve">$39 million in 2025 and </w:t>
      </w:r>
      <w:r w:rsidR="00D17558">
        <w:t xml:space="preserve">$25 million per year from </w:t>
      </w:r>
      <w:r w:rsidR="00C04B9D">
        <w:t>2025</w:t>
      </w:r>
      <w:r w:rsidR="00D17558">
        <w:t>-</w:t>
      </w:r>
      <w:r w:rsidR="00C04B9D">
        <w:t xml:space="preserve">26 </w:t>
      </w:r>
      <w:r w:rsidR="00D17558">
        <w:t xml:space="preserve">to 2027-28) </w:t>
      </w:r>
      <w:r>
        <w:t>will be available</w:t>
      </w:r>
      <w:r w:rsidR="003D226A">
        <w:t xml:space="preserve">, however </w:t>
      </w:r>
      <w:r w:rsidR="00A739BA">
        <w:t xml:space="preserve">an authorised officer </w:t>
      </w:r>
      <w:r w:rsidR="006C5429">
        <w:t xml:space="preserve">within </w:t>
      </w:r>
      <w:r w:rsidR="004943FF">
        <w:t>Defence</w:t>
      </w:r>
      <w:r w:rsidR="003D226A">
        <w:t xml:space="preserve"> will have discretion to reprofile the funding between the streams to ensure the most meritorious applications are funded</w:t>
      </w:r>
      <w:r>
        <w:t xml:space="preserve">. </w:t>
      </w:r>
      <w:bookmarkStart w:id="35" w:name="_Hlk159361714"/>
      <w:r w:rsidR="00B72AF8">
        <w:t xml:space="preserve">Approximately $13 million </w:t>
      </w:r>
      <w:r w:rsidR="008E115E">
        <w:t xml:space="preserve">of the total </w:t>
      </w:r>
      <w:r w:rsidR="00982DD8">
        <w:t xml:space="preserve">stream </w:t>
      </w:r>
      <w:r w:rsidR="008E115E">
        <w:t xml:space="preserve">funds </w:t>
      </w:r>
      <w:r w:rsidR="00AF7059">
        <w:t xml:space="preserve">is </w:t>
      </w:r>
      <w:r w:rsidR="00B72AF8">
        <w:t xml:space="preserve">available for </w:t>
      </w:r>
      <w:r w:rsidR="00AF7059">
        <w:t xml:space="preserve">projects that support the </w:t>
      </w:r>
      <w:r w:rsidR="00B72AF8">
        <w:t xml:space="preserve">NPS </w:t>
      </w:r>
      <w:r w:rsidR="0044383A">
        <w:t>program</w:t>
      </w:r>
      <w:r w:rsidR="00D175AA">
        <w:t xml:space="preserve"> (</w:t>
      </w:r>
      <w:r w:rsidR="00D175AA" w:rsidRPr="009B577E">
        <w:t xml:space="preserve">approximately </w:t>
      </w:r>
      <w:r w:rsidR="00D175AA" w:rsidRPr="00F245E1">
        <w:t>$</w:t>
      </w:r>
      <w:r w:rsidR="72B7809F" w:rsidRPr="00F245E1">
        <w:t>1.4</w:t>
      </w:r>
      <w:r w:rsidR="00CC2ADA" w:rsidRPr="00F245E1">
        <w:t xml:space="preserve"> million</w:t>
      </w:r>
      <w:r w:rsidR="00D175AA" w:rsidRPr="009B577E">
        <w:t xml:space="preserve"> in </w:t>
      </w:r>
      <w:r w:rsidR="00B055D7" w:rsidRPr="009B577E">
        <w:t>2024-</w:t>
      </w:r>
      <w:r w:rsidR="00D175AA" w:rsidRPr="009B577E">
        <w:t xml:space="preserve">25 and </w:t>
      </w:r>
      <w:r w:rsidR="00D175AA" w:rsidRPr="00F245E1">
        <w:t>$</w:t>
      </w:r>
      <w:r w:rsidR="57336007" w:rsidRPr="00F245E1">
        <w:t>11.6</w:t>
      </w:r>
      <w:r w:rsidR="00CC2ADA" w:rsidRPr="00F245E1">
        <w:t xml:space="preserve"> million</w:t>
      </w:r>
      <w:r w:rsidR="00D175AA" w:rsidRPr="009B577E">
        <w:t xml:space="preserve"> in</w:t>
      </w:r>
      <w:r w:rsidR="00D175AA">
        <w:t xml:space="preserve"> 2025-26)</w:t>
      </w:r>
      <w:r w:rsidR="0044383A">
        <w:t>.</w:t>
      </w:r>
    </w:p>
    <w:p w14:paraId="25F6521D" w14:textId="4196D699" w:rsidR="00A04E7B" w:rsidRDefault="00A04E7B" w:rsidP="00350A7C">
      <w:pPr>
        <w:pStyle w:val="Heading3"/>
      </w:pPr>
      <w:bookmarkStart w:id="36" w:name="_Toc158818416"/>
      <w:bookmarkStart w:id="37" w:name="_Toc158818417"/>
      <w:bookmarkStart w:id="38" w:name="_Toc158818418"/>
      <w:bookmarkStart w:id="39" w:name="_Toc158818419"/>
      <w:bookmarkStart w:id="40" w:name="_Toc496536652"/>
      <w:bookmarkStart w:id="41" w:name="_Toc531277479"/>
      <w:bookmarkStart w:id="42" w:name="_Toc955289"/>
      <w:bookmarkStart w:id="43" w:name="_Toc189813487"/>
      <w:bookmarkEnd w:id="35"/>
      <w:bookmarkEnd w:id="36"/>
      <w:bookmarkEnd w:id="37"/>
      <w:bookmarkEnd w:id="38"/>
      <w:bookmarkEnd w:id="39"/>
      <w:r>
        <w:lastRenderedPageBreak/>
        <w:t>Grants available</w:t>
      </w:r>
      <w:bookmarkEnd w:id="40"/>
      <w:bookmarkEnd w:id="41"/>
      <w:bookmarkEnd w:id="42"/>
      <w:bookmarkEnd w:id="43"/>
    </w:p>
    <w:p w14:paraId="10808F32" w14:textId="41C2E8AE" w:rsidR="000E21CD" w:rsidRPr="00D74451" w:rsidRDefault="000E21CD" w:rsidP="05F4DD52">
      <w:pPr>
        <w:pStyle w:val="ListBullet"/>
      </w:pPr>
      <w:r w:rsidRPr="00D74451">
        <w:t>The minimum grant amount is $50,000</w:t>
      </w:r>
      <w:r w:rsidR="00276479">
        <w:t>.</w:t>
      </w:r>
    </w:p>
    <w:p w14:paraId="2F023653" w14:textId="77777777" w:rsidR="000E21CD" w:rsidRPr="00D74451" w:rsidRDefault="000E21CD" w:rsidP="05F4DD52">
      <w:pPr>
        <w:pStyle w:val="ListBullet"/>
        <w:spacing w:after="120"/>
      </w:pPr>
      <w:r w:rsidRPr="00D74451">
        <w:t>The maximum grant amount is $1,000,000.</w:t>
      </w:r>
    </w:p>
    <w:p w14:paraId="02EADABC" w14:textId="737E76F0" w:rsidR="000E21CD" w:rsidRPr="00D74451" w:rsidRDefault="000E21CD" w:rsidP="000E21CD">
      <w:r w:rsidRPr="00D74451">
        <w:t>You are required to contribute towards the grant activities. The grant amount will be up to 50</w:t>
      </w:r>
      <w:r w:rsidR="00276479">
        <w:t> </w:t>
      </w:r>
      <w:r w:rsidRPr="00D74451">
        <w:t>per</w:t>
      </w:r>
      <w:r w:rsidR="00276479">
        <w:t> </w:t>
      </w:r>
      <w:r w:rsidRPr="00D74451">
        <w:t xml:space="preserve">cent of eligible expenditure. You cannot use funding from other Commonwealth, state, territory or local government </w:t>
      </w:r>
      <w:bookmarkStart w:id="44" w:name="_Hlk159482537"/>
      <w:r w:rsidR="002D1BE1">
        <w:t>sources to</w:t>
      </w:r>
      <w:r w:rsidR="003D226A">
        <w:t xml:space="preserve"> fund </w:t>
      </w:r>
      <w:r w:rsidR="009D71EA">
        <w:t xml:space="preserve">your </w:t>
      </w:r>
      <w:r w:rsidR="002D1BE1">
        <w:t>share of</w:t>
      </w:r>
      <w:r w:rsidR="009D71EA">
        <w:t xml:space="preserve"> eligible</w:t>
      </w:r>
      <w:r w:rsidR="003D226A">
        <w:t xml:space="preserve"> expenditure</w:t>
      </w:r>
      <w:bookmarkEnd w:id="44"/>
      <w:r w:rsidRPr="00D74451">
        <w:t>.</w:t>
      </w:r>
    </w:p>
    <w:p w14:paraId="06D603D7" w14:textId="6042CFA5" w:rsidR="000E21CD" w:rsidRDefault="009D71EA" w:rsidP="000E21CD">
      <w:r>
        <w:t>The</w:t>
      </w:r>
      <w:r w:rsidRPr="00D74451">
        <w:t xml:space="preserve"> </w:t>
      </w:r>
      <w:r w:rsidR="000E21CD" w:rsidRPr="00D74451">
        <w:t>funding is capped at $</w:t>
      </w:r>
      <w:r w:rsidR="009666D7" w:rsidRPr="009666D7">
        <w:t>3 million</w:t>
      </w:r>
      <w:r w:rsidR="000E21CD" w:rsidRPr="0013077E">
        <w:t xml:space="preserve"> in a three-year period per recipient as identified by ABN. If you have received the maximum $</w:t>
      </w:r>
      <w:r w:rsidR="009666D7">
        <w:t>3 million</w:t>
      </w:r>
      <w:r w:rsidR="000E21CD">
        <w:t xml:space="preserve"> </w:t>
      </w:r>
      <w:r w:rsidR="000E21CD" w:rsidRPr="0013077E">
        <w:t>in a three-year period, you may apply for further funding within the three-year period but cannot start your new project until the three-year term has expired. The three-year period commences on the date on which the first grant agreement is executed.</w:t>
      </w:r>
    </w:p>
    <w:p w14:paraId="707E2514" w14:textId="66B59799" w:rsidR="00A777DA" w:rsidRPr="0013077E" w:rsidRDefault="00A8618C" w:rsidP="000E21CD">
      <w:r>
        <w:t>You</w:t>
      </w:r>
      <w:r w:rsidR="002965F5">
        <w:t xml:space="preserve"> </w:t>
      </w:r>
      <w:r w:rsidR="00874E04">
        <w:t xml:space="preserve">must clearly identify </w:t>
      </w:r>
      <w:r>
        <w:t>w</w:t>
      </w:r>
      <w:r w:rsidR="00613CE5">
        <w:t>hethe</w:t>
      </w:r>
      <w:r w:rsidR="00254328">
        <w:t>r</w:t>
      </w:r>
      <w:r w:rsidR="008C38B7">
        <w:t xml:space="preserve"> your application is supporting the NPS program</w:t>
      </w:r>
      <w:r w:rsidR="00254328">
        <w:t xml:space="preserve"> </w:t>
      </w:r>
      <w:r w:rsidR="00EC13D3">
        <w:t>to be considered for NPS funding</w:t>
      </w:r>
      <w:r w:rsidR="000B4C82">
        <w:t xml:space="preserve"> under this stream</w:t>
      </w:r>
      <w:r w:rsidR="00D46F3E">
        <w:t xml:space="preserve"> and this </w:t>
      </w:r>
      <w:r w:rsidR="000A60D9">
        <w:t>can</w:t>
      </w:r>
      <w:r w:rsidR="00D46F3E">
        <w:t xml:space="preserve"> be addressed by the attachment of a Letter of Support </w:t>
      </w:r>
      <w:r w:rsidR="000A60D9">
        <w:t>issued by</w:t>
      </w:r>
      <w:r w:rsidR="00D46F3E">
        <w:t xml:space="preserve"> the A</w:t>
      </w:r>
      <w:r w:rsidR="004D4F73">
        <w:t xml:space="preserve">ustralian </w:t>
      </w:r>
      <w:r w:rsidR="00D46F3E">
        <w:t>S</w:t>
      </w:r>
      <w:r w:rsidR="004D4F73">
        <w:t xml:space="preserve">ubmarine </w:t>
      </w:r>
      <w:r w:rsidR="00D46F3E">
        <w:t>A</w:t>
      </w:r>
      <w:r w:rsidR="004D4F73">
        <w:t>gency (ASA)</w:t>
      </w:r>
      <w:r w:rsidR="00EC13D3">
        <w:t>.</w:t>
      </w:r>
      <w:r w:rsidR="00254328">
        <w:t xml:space="preserve"> </w:t>
      </w:r>
      <w:r w:rsidR="00403B0E">
        <w:t>Successful applicants may be funded by either (but not both) the</w:t>
      </w:r>
      <w:r w:rsidR="00BE60A3">
        <w:t xml:space="preserve"> general Sovereign Industrial Priorities </w:t>
      </w:r>
      <w:r w:rsidR="009947DD">
        <w:t xml:space="preserve">stream </w:t>
      </w:r>
      <w:r w:rsidR="00BE60A3">
        <w:t xml:space="preserve">funding </w:t>
      </w:r>
      <w:r w:rsidR="00403B0E">
        <w:t>or the</w:t>
      </w:r>
      <w:r w:rsidR="00BE60A3">
        <w:t xml:space="preserve"> NPS funding </w:t>
      </w:r>
      <w:r w:rsidR="00403B0E">
        <w:t>based on</w:t>
      </w:r>
      <w:r w:rsidR="00BE60A3">
        <w:t xml:space="preserve"> the same application. </w:t>
      </w:r>
      <w:r w:rsidR="00CC2ADA">
        <w:t xml:space="preserve"> </w:t>
      </w:r>
      <w:r w:rsidR="00A64740">
        <w:t xml:space="preserve"> </w:t>
      </w:r>
      <w:r w:rsidR="008C38B7">
        <w:t xml:space="preserve"> </w:t>
      </w:r>
    </w:p>
    <w:p w14:paraId="31F2CA03" w14:textId="4E11D067" w:rsidR="004A168F" w:rsidRDefault="00D43D17" w:rsidP="004A168F">
      <w:r>
        <w:t>You are responsible for t</w:t>
      </w:r>
      <w:r w:rsidR="004A168F">
        <w:t xml:space="preserve">he remaining eligible </w:t>
      </w:r>
      <w:r w:rsidR="009A2900">
        <w:t>and</w:t>
      </w:r>
      <w:r>
        <w:t xml:space="preserve"> ineligible </w:t>
      </w:r>
      <w:r w:rsidR="009A2900">
        <w:t>project costs</w:t>
      </w:r>
      <w:r w:rsidR="004A168F">
        <w:t>.</w:t>
      </w:r>
    </w:p>
    <w:p w14:paraId="25F65226" w14:textId="252BF7D9" w:rsidR="00A04E7B" w:rsidRDefault="00A04E7B" w:rsidP="00350A7C">
      <w:pPr>
        <w:pStyle w:val="Heading3"/>
      </w:pPr>
      <w:bookmarkStart w:id="45" w:name="_Toc158818421"/>
      <w:bookmarkStart w:id="46" w:name="_Toc158818422"/>
      <w:bookmarkStart w:id="47" w:name="_Toc129097413"/>
      <w:bookmarkStart w:id="48" w:name="_Toc129097599"/>
      <w:bookmarkStart w:id="49" w:name="_Toc129097785"/>
      <w:bookmarkStart w:id="50" w:name="_Toc158818423"/>
      <w:bookmarkStart w:id="51" w:name="_Toc496536653"/>
      <w:bookmarkStart w:id="52" w:name="_Toc531277480"/>
      <w:bookmarkStart w:id="53" w:name="_Toc955290"/>
      <w:bookmarkStart w:id="54" w:name="_Toc189813488"/>
      <w:bookmarkEnd w:id="45"/>
      <w:bookmarkEnd w:id="46"/>
      <w:bookmarkEnd w:id="47"/>
      <w:bookmarkEnd w:id="48"/>
      <w:bookmarkEnd w:id="49"/>
      <w:bookmarkEnd w:id="50"/>
      <w:r>
        <w:t xml:space="preserve">Project </w:t>
      </w:r>
      <w:r w:rsidR="00476A36" w:rsidRPr="005A61FE">
        <w:t>period</w:t>
      </w:r>
      <w:bookmarkEnd w:id="51"/>
      <w:bookmarkEnd w:id="52"/>
      <w:bookmarkEnd w:id="53"/>
      <w:bookmarkEnd w:id="54"/>
    </w:p>
    <w:p w14:paraId="25F65227" w14:textId="10023221" w:rsidR="005242BA" w:rsidRDefault="00A439FB" w:rsidP="005242BA">
      <w:r w:rsidRPr="006F4968">
        <w:t xml:space="preserve">The maximum </w:t>
      </w:r>
      <w:r w:rsidR="004143F3" w:rsidRPr="005A61FE">
        <w:t>project</w:t>
      </w:r>
      <w:r w:rsidRPr="006F4968">
        <w:t xml:space="preserve"> period is </w:t>
      </w:r>
      <w:r w:rsidR="00F16054">
        <w:t>24</w:t>
      </w:r>
      <w:r w:rsidR="006145A9">
        <w:t xml:space="preserve"> month</w:t>
      </w:r>
      <w:r w:rsidR="000E21CD">
        <w:t>s.</w:t>
      </w:r>
    </w:p>
    <w:p w14:paraId="25F65229" w14:textId="2B8CE8E5" w:rsidR="00712F06" w:rsidRDefault="00577D3F" w:rsidP="005242BA">
      <w:r>
        <w:t>You must complete your p</w:t>
      </w:r>
      <w:r w:rsidR="009A0990" w:rsidRPr="00B215DF">
        <w:t>roject</w:t>
      </w:r>
      <w:r w:rsidR="000E21CD">
        <w:t xml:space="preserve"> by </w:t>
      </w:r>
      <w:r w:rsidR="006145A9">
        <w:t>31 March 2028</w:t>
      </w:r>
      <w:r w:rsidR="000E21CD">
        <w:t>.</w:t>
      </w:r>
    </w:p>
    <w:p w14:paraId="57CF622C" w14:textId="63639543" w:rsidR="00784935" w:rsidRPr="006F4968" w:rsidRDefault="00784935" w:rsidP="005242BA">
      <w:r w:rsidRPr="00AB763D">
        <w:t xml:space="preserve">If </w:t>
      </w:r>
      <w:r w:rsidR="00F11EAB" w:rsidRPr="00AB763D">
        <w:t xml:space="preserve">your project </w:t>
      </w:r>
      <w:r w:rsidR="00403B0E" w:rsidRPr="00AB763D">
        <w:t xml:space="preserve">receives </w:t>
      </w:r>
      <w:r w:rsidR="00403B0E">
        <w:t>N</w:t>
      </w:r>
      <w:r w:rsidR="00403B0E" w:rsidRPr="00AB763D">
        <w:t>PS</w:t>
      </w:r>
      <w:r w:rsidRPr="00AB763D">
        <w:t xml:space="preserve"> funding, your project must be completed by </w:t>
      </w:r>
      <w:r w:rsidR="604AF73B">
        <w:t>3</w:t>
      </w:r>
      <w:r w:rsidR="586B43D8">
        <w:t>0 April 2026</w:t>
      </w:r>
      <w:r w:rsidRPr="00AB763D">
        <w:t>.</w:t>
      </w:r>
    </w:p>
    <w:p w14:paraId="25F6522A" w14:textId="07CFD336" w:rsidR="00285F58" w:rsidRPr="00DF637B" w:rsidRDefault="00285F58" w:rsidP="00350A7C">
      <w:pPr>
        <w:pStyle w:val="Heading2"/>
      </w:pPr>
      <w:bookmarkStart w:id="55" w:name="_Toc530072971"/>
      <w:bookmarkStart w:id="56" w:name="_Toc496536654"/>
      <w:bookmarkStart w:id="57" w:name="_Toc531277481"/>
      <w:bookmarkStart w:id="58" w:name="_Toc955291"/>
      <w:bookmarkStart w:id="59" w:name="_Toc189813489"/>
      <w:bookmarkEnd w:id="32"/>
      <w:bookmarkEnd w:id="33"/>
      <w:bookmarkEnd w:id="55"/>
      <w:r>
        <w:t>Eligibility criteria</w:t>
      </w:r>
      <w:bookmarkEnd w:id="56"/>
      <w:bookmarkEnd w:id="57"/>
      <w:bookmarkEnd w:id="58"/>
      <w:bookmarkEnd w:id="59"/>
    </w:p>
    <w:p w14:paraId="1CFC4F11" w14:textId="77777777" w:rsidR="00727C11" w:rsidRDefault="009D33F3" w:rsidP="00727C11">
      <w:bookmarkStart w:id="60" w:name="_Ref437348317"/>
      <w:bookmarkStart w:id="61" w:name="_Ref437348323"/>
      <w:bookmarkStart w:id="62" w:name="_Ref437349175"/>
      <w:r>
        <w:t>We cannot consider your application if you do not satisfy all eligibility criteria.</w:t>
      </w:r>
    </w:p>
    <w:p w14:paraId="25F6522C" w14:textId="0909456E" w:rsidR="00A35F51" w:rsidRDefault="001A6862" w:rsidP="00350A7C">
      <w:pPr>
        <w:pStyle w:val="Heading3"/>
      </w:pPr>
      <w:bookmarkStart w:id="63" w:name="_Toc496536655"/>
      <w:bookmarkStart w:id="64" w:name="_Ref530054835"/>
      <w:bookmarkStart w:id="65" w:name="_Toc531277482"/>
      <w:bookmarkStart w:id="66" w:name="_Toc955292"/>
      <w:bookmarkStart w:id="67" w:name="_Toc189813490"/>
      <w:r>
        <w:t xml:space="preserve">Who </w:t>
      </w:r>
      <w:r w:rsidR="009F7B46">
        <w:t>is eligible</w:t>
      </w:r>
      <w:r w:rsidR="00727C11">
        <w:t xml:space="preserve"> to apply for a grant</w:t>
      </w:r>
      <w:r w:rsidR="009F7B46">
        <w:t>?</w:t>
      </w:r>
      <w:bookmarkEnd w:id="60"/>
      <w:bookmarkEnd w:id="61"/>
      <w:bookmarkEnd w:id="62"/>
      <w:bookmarkEnd w:id="63"/>
      <w:bookmarkEnd w:id="64"/>
      <w:bookmarkEnd w:id="65"/>
      <w:bookmarkEnd w:id="66"/>
      <w:bookmarkEnd w:id="67"/>
    </w:p>
    <w:p w14:paraId="25F6522E" w14:textId="2A69D4E9" w:rsidR="00093BA1" w:rsidRDefault="00A35F51" w:rsidP="008D5C33">
      <w:pPr>
        <w:spacing w:after="80"/>
      </w:pPr>
      <w:r w:rsidRPr="00E162FF">
        <w:t xml:space="preserve">To </w:t>
      </w:r>
      <w:r w:rsidR="009F7B46">
        <w:t>be eligible you must</w:t>
      </w:r>
      <w:r w:rsidR="00B6306B">
        <w:t>:</w:t>
      </w:r>
    </w:p>
    <w:p w14:paraId="47384819" w14:textId="191F960F" w:rsidR="006145A9" w:rsidRDefault="006145A9" w:rsidP="006145A9">
      <w:pPr>
        <w:pStyle w:val="ListBullet"/>
        <w:spacing w:after="120"/>
      </w:pPr>
      <w:r>
        <w:t xml:space="preserve">be an SME with less than 200 employees as defined in the </w:t>
      </w:r>
      <w:r w:rsidR="009D71EA">
        <w:t>G</w:t>
      </w:r>
      <w:r>
        <w:t>lossary</w:t>
      </w:r>
    </w:p>
    <w:p w14:paraId="25F6522F" w14:textId="3CF0B627" w:rsidR="00093BA1" w:rsidRDefault="006B0D0E" w:rsidP="006416B1">
      <w:pPr>
        <w:pStyle w:val="ListBullet"/>
      </w:pPr>
      <w:r>
        <w:t>have an Australian Business Number (ABN</w:t>
      </w:r>
      <w:r w:rsidRPr="005A61FE">
        <w:t>)</w:t>
      </w:r>
    </w:p>
    <w:p w14:paraId="25F65231" w14:textId="1202E585" w:rsidR="00093BA1" w:rsidRDefault="00093BA1" w:rsidP="005F2A4B">
      <w:pPr>
        <w:pStyle w:val="ListBullet"/>
        <w:spacing w:after="120"/>
      </w:pPr>
      <w:r>
        <w:t xml:space="preserve">be registered for </w:t>
      </w:r>
      <w:r w:rsidR="00680B92">
        <w:t>the Goods and Services Tax (</w:t>
      </w:r>
      <w:r>
        <w:t>GST</w:t>
      </w:r>
      <w:r w:rsidR="00680B92">
        <w:t>)</w:t>
      </w:r>
    </w:p>
    <w:p w14:paraId="2491187F" w14:textId="2436AD54" w:rsidR="00727C11" w:rsidRDefault="00727C11" w:rsidP="006171E3">
      <w:pPr>
        <w:pStyle w:val="ListBullet"/>
        <w:spacing w:after="120"/>
      </w:pPr>
      <w:r>
        <w:t>have an account with an Australian financial institution</w:t>
      </w:r>
    </w:p>
    <w:p w14:paraId="60A446E1" w14:textId="3BD0A7DB" w:rsidR="00162AA9" w:rsidRDefault="00162AA9" w:rsidP="006171E3">
      <w:pPr>
        <w:pStyle w:val="ListBullet"/>
        <w:spacing w:after="120"/>
      </w:pPr>
      <w:r>
        <w:t>be non-income-tax-exempt</w:t>
      </w:r>
    </w:p>
    <w:p w14:paraId="25F65232" w14:textId="6E03EB56" w:rsidR="00762BB3" w:rsidRPr="00E162FF" w:rsidRDefault="006B0D0E" w:rsidP="00760D2E">
      <w:pPr>
        <w:spacing w:after="80"/>
      </w:pPr>
      <w:r>
        <w:t>and</w:t>
      </w:r>
      <w:r w:rsidR="009F7B46">
        <w:t xml:space="preserve"> be one of the following</w:t>
      </w:r>
      <w:r w:rsidR="00093BA1">
        <w:t xml:space="preserve"> entities</w:t>
      </w:r>
      <w:r w:rsidR="00B6306B">
        <w:t>:</w:t>
      </w:r>
    </w:p>
    <w:p w14:paraId="25F65234" w14:textId="114934CA" w:rsidR="006B0D0E" w:rsidRDefault="007D3D36" w:rsidP="00762BB3">
      <w:pPr>
        <w:pStyle w:val="ListBullet"/>
      </w:pPr>
      <w:r>
        <w:t>an entity</w:t>
      </w:r>
      <w:r w:rsidR="00C06B9E">
        <w:t>,</w:t>
      </w:r>
      <w:r w:rsidR="006B0D0E">
        <w:t xml:space="preserve"> incorporated in Australia</w:t>
      </w:r>
    </w:p>
    <w:p w14:paraId="1C85E91F" w14:textId="7594F62A" w:rsidR="00D33D33" w:rsidRPr="000A271A" w:rsidRDefault="00D33D33" w:rsidP="00D33D33">
      <w:pPr>
        <w:pStyle w:val="ListBullet"/>
      </w:pPr>
      <w:r w:rsidRPr="000A271A">
        <w:t xml:space="preserve">a company </w:t>
      </w:r>
      <w:r w:rsidR="00D063DF">
        <w:t>limited</w:t>
      </w:r>
      <w:r w:rsidR="00D063DF" w:rsidRPr="000A271A">
        <w:t xml:space="preserve"> </w:t>
      </w:r>
      <w:r w:rsidRPr="000A271A">
        <w:t>by guarantee</w:t>
      </w:r>
    </w:p>
    <w:p w14:paraId="67979E19" w14:textId="5D828C80" w:rsidR="00316635" w:rsidRDefault="009F7B46" w:rsidP="00316635">
      <w:pPr>
        <w:pStyle w:val="ListBullet"/>
        <w:numPr>
          <w:ilvl w:val="0"/>
          <w:numId w:val="7"/>
        </w:numPr>
        <w:ind w:left="357" w:hanging="357"/>
      </w:pPr>
      <w:r>
        <w:t>a</w:t>
      </w:r>
      <w:r w:rsidR="00C06B9E">
        <w:t>n</w:t>
      </w:r>
      <w:r>
        <w:t xml:space="preserve"> </w:t>
      </w:r>
      <w:r w:rsidR="00C06B9E">
        <w:t xml:space="preserve">incorporated </w:t>
      </w:r>
      <w:r>
        <w:t>trustee on behalf of a trust</w:t>
      </w:r>
      <w:r w:rsidR="00D063DF">
        <w:t>.</w:t>
      </w:r>
      <w:r w:rsidR="0095748D">
        <w:t xml:space="preserve"> </w:t>
      </w:r>
    </w:p>
    <w:p w14:paraId="428D7B7E" w14:textId="7CBF6651" w:rsidR="00D063DF" w:rsidRDefault="00D063DF" w:rsidP="00D063DF">
      <w:r>
        <w:t xml:space="preserve">Joint applications are acceptable, provided you have a lead organisation who is the main driver of the project and is eligible to apply. For further information on joint applications, refer to section </w:t>
      </w:r>
      <w:r w:rsidRPr="005A61FE">
        <w:fldChar w:fldCharType="begin" w:fldLock="1"/>
      </w:r>
      <w:r w:rsidRPr="005A61FE">
        <w:instrText xml:space="preserve"> REF _Ref531274879 \r \h </w:instrText>
      </w:r>
      <w:r w:rsidRPr="005A61FE">
        <w:fldChar w:fldCharType="separate"/>
      </w:r>
      <w:r>
        <w:t>7.2</w:t>
      </w:r>
      <w:r w:rsidRPr="005A61FE">
        <w:fldChar w:fldCharType="end"/>
      </w:r>
      <w:r>
        <w:t>.</w:t>
      </w:r>
    </w:p>
    <w:p w14:paraId="7CBB105C" w14:textId="5D76A767" w:rsidR="002A0E03" w:rsidRDefault="002A0E03" w:rsidP="00350A7C">
      <w:pPr>
        <w:pStyle w:val="Heading3"/>
      </w:pPr>
      <w:bookmarkStart w:id="68" w:name="_Toc496536656"/>
      <w:bookmarkStart w:id="69" w:name="_Toc531277483"/>
      <w:bookmarkStart w:id="70" w:name="_Toc955293"/>
      <w:bookmarkStart w:id="71" w:name="_Toc189813491"/>
      <w:r>
        <w:t>Additional eligibility requirements</w:t>
      </w:r>
      <w:bookmarkEnd w:id="68"/>
      <w:bookmarkEnd w:id="69"/>
      <w:bookmarkEnd w:id="70"/>
      <w:bookmarkEnd w:id="71"/>
    </w:p>
    <w:p w14:paraId="4C99DE4F" w14:textId="35A3ED2A" w:rsidR="00C04B9D" w:rsidRDefault="00C04B9D" w:rsidP="00CB6A0E">
      <w:r w:rsidRPr="00AB763D">
        <w:t xml:space="preserve">An application seeking support from NPS program funding must include a Letter of Support issued by the </w:t>
      </w:r>
      <w:r w:rsidR="0045323E" w:rsidRPr="00AB763D">
        <w:t>ASA</w:t>
      </w:r>
      <w:r w:rsidRPr="00F245E1">
        <w:t xml:space="preserve">. Applications which do not include a Letter of Support from ASA will be considered </w:t>
      </w:r>
      <w:r w:rsidR="00FB6623" w:rsidRPr="00F245E1">
        <w:t xml:space="preserve">only </w:t>
      </w:r>
      <w:r w:rsidR="008448C0" w:rsidRPr="00F245E1">
        <w:t>for the</w:t>
      </w:r>
      <w:r w:rsidR="00FB6623" w:rsidRPr="00F245E1">
        <w:t xml:space="preserve"> </w:t>
      </w:r>
      <w:r w:rsidR="008448C0" w:rsidRPr="00F245E1">
        <w:t>general</w:t>
      </w:r>
      <w:r w:rsidR="00FB6623" w:rsidRPr="00F245E1">
        <w:t xml:space="preserve"> funding stream</w:t>
      </w:r>
      <w:r w:rsidRPr="00F245E1">
        <w:t>.</w:t>
      </w:r>
    </w:p>
    <w:p w14:paraId="64587D62" w14:textId="38F29062" w:rsidR="00D43D17" w:rsidRPr="003271A6" w:rsidRDefault="00F608BE" w:rsidP="00CB6A0E">
      <w:pPr>
        <w:rPr>
          <w:b/>
          <w:color w:val="4F6228" w:themeColor="accent3" w:themeShade="80"/>
        </w:rPr>
      </w:pPr>
      <w:r>
        <w:lastRenderedPageBreak/>
        <w:t>We can only accept applications</w:t>
      </w:r>
      <w:r w:rsidR="005E6E0C">
        <w:t xml:space="preserve"> </w:t>
      </w:r>
      <w:r w:rsidR="00D43D17">
        <w:t>where you provide</w:t>
      </w:r>
      <w:r w:rsidR="00D43D17" w:rsidRPr="0014408C">
        <w:t xml:space="preserve"> </w:t>
      </w:r>
      <w:r w:rsidR="00D43D17">
        <w:t>evidence of how you will provide your</w:t>
      </w:r>
      <w:r w:rsidR="00B77507">
        <w:t xml:space="preserve"> share of project costs</w:t>
      </w:r>
      <w:r w:rsidR="00BF3A20">
        <w:t>,</w:t>
      </w:r>
      <w:r w:rsidR="00B77507">
        <w:t xml:space="preserve"> </w:t>
      </w:r>
      <w:r w:rsidR="00D17558">
        <w:t xml:space="preserve">through the </w:t>
      </w:r>
      <w:r w:rsidR="0026339D">
        <w:t>a</w:t>
      </w:r>
      <w:r w:rsidR="00D43D17">
        <w:t xml:space="preserve">ccountant </w:t>
      </w:r>
      <w:r w:rsidR="0026339D">
        <w:t>d</w:t>
      </w:r>
      <w:r w:rsidR="00D43D17">
        <w:t>eclaration</w:t>
      </w:r>
      <w:r w:rsidR="00BF3A20">
        <w:t>,</w:t>
      </w:r>
      <w:r w:rsidR="00D43D17">
        <w:t xml:space="preserve"> that confirms you can fund your share of the project costs, including any ineligible expenditure.</w:t>
      </w:r>
      <w:r w:rsidR="00316635">
        <w:t xml:space="preserve"> </w:t>
      </w:r>
      <w:bookmarkStart w:id="72" w:name="_Hlk159410731"/>
      <w:r w:rsidR="00316635">
        <w:t xml:space="preserve">You must use the </w:t>
      </w:r>
      <w:r w:rsidR="0026339D">
        <w:t>a</w:t>
      </w:r>
      <w:r w:rsidR="00D43D17">
        <w:t xml:space="preserve">ccountant </w:t>
      </w:r>
      <w:r w:rsidR="0026339D">
        <w:t>d</w:t>
      </w:r>
      <w:r w:rsidR="00D43D17">
        <w:t>eclaration template</w:t>
      </w:r>
      <w:r w:rsidR="00316635">
        <w:t xml:space="preserve"> form provided </w:t>
      </w:r>
      <w:bookmarkStart w:id="73" w:name="_Hlk159795256"/>
      <w:bookmarkEnd w:id="72"/>
      <w:r w:rsidR="00D43D17">
        <w:t xml:space="preserve">on </w:t>
      </w:r>
      <w:hyperlink r:id="rId25" w:anchor="key-documents" w:history="1">
        <w:r w:rsidR="00284DC7" w:rsidRPr="00233759">
          <w:rPr>
            <w:rStyle w:val="Hyperlink"/>
          </w:rPr>
          <w:t>business.gov.au</w:t>
        </w:r>
      </w:hyperlink>
      <w:r w:rsidR="00284DC7">
        <w:t xml:space="preserve"> and </w:t>
      </w:r>
      <w:hyperlink r:id="rId26" w:history="1">
        <w:r w:rsidR="00284DC7" w:rsidRPr="005A61FE">
          <w:rPr>
            <w:rStyle w:val="Hyperlink"/>
          </w:rPr>
          <w:t>GrantConnect</w:t>
        </w:r>
      </w:hyperlink>
      <w:r w:rsidR="00316635">
        <w:t xml:space="preserve"> </w:t>
      </w:r>
      <w:bookmarkEnd w:id="73"/>
      <w:r w:rsidR="00316635">
        <w:t>as part of this grant opportunity.</w:t>
      </w:r>
    </w:p>
    <w:p w14:paraId="19E56648" w14:textId="77777777" w:rsidR="00D063DF" w:rsidRDefault="00D063DF" w:rsidP="00D063DF">
      <w:pPr>
        <w:pStyle w:val="ListBullet"/>
        <w:numPr>
          <w:ilvl w:val="0"/>
          <w:numId w:val="0"/>
        </w:numPr>
      </w:pPr>
      <w:bookmarkStart w:id="74" w:name="_Toc129097417"/>
      <w:bookmarkStart w:id="75" w:name="_Toc129097603"/>
      <w:bookmarkStart w:id="76" w:name="_Toc129097789"/>
      <w:bookmarkEnd w:id="74"/>
      <w:bookmarkEnd w:id="75"/>
      <w:bookmarkEnd w:id="76"/>
      <w:r w:rsidRPr="00F3457E">
        <w:t>We</w:t>
      </w:r>
      <w:r>
        <w:t xml:space="preserve"> cannot waive the eligibility criteria under any circumstances.</w:t>
      </w:r>
    </w:p>
    <w:p w14:paraId="7B4EEAB2" w14:textId="0DC7156A" w:rsidR="00C32C6B" w:rsidRDefault="00C32C6B" w:rsidP="00350A7C">
      <w:pPr>
        <w:pStyle w:val="Heading3"/>
      </w:pPr>
      <w:bookmarkStart w:id="77" w:name="_Toc129097418"/>
      <w:bookmarkStart w:id="78" w:name="_Toc129097604"/>
      <w:bookmarkStart w:id="79" w:name="_Toc129097790"/>
      <w:bookmarkStart w:id="80" w:name="_Toc158818428"/>
      <w:bookmarkStart w:id="81" w:name="_Toc129097419"/>
      <w:bookmarkStart w:id="82" w:name="_Toc129097605"/>
      <w:bookmarkStart w:id="83" w:name="_Toc129097791"/>
      <w:bookmarkStart w:id="84" w:name="_Toc158818429"/>
      <w:bookmarkStart w:id="85" w:name="_Toc129097420"/>
      <w:bookmarkStart w:id="86" w:name="_Toc129097606"/>
      <w:bookmarkStart w:id="87" w:name="_Toc129097792"/>
      <w:bookmarkStart w:id="88" w:name="_Toc158818430"/>
      <w:bookmarkStart w:id="89" w:name="_Toc496536657"/>
      <w:bookmarkStart w:id="90" w:name="_Toc531277484"/>
      <w:bookmarkStart w:id="91" w:name="_Toc955294"/>
      <w:bookmarkStart w:id="92" w:name="_Toc189813492"/>
      <w:bookmarkStart w:id="93" w:name="_Toc164844264"/>
      <w:bookmarkStart w:id="94" w:name="_Toc383003257"/>
      <w:bookmarkEnd w:id="77"/>
      <w:bookmarkEnd w:id="78"/>
      <w:bookmarkEnd w:id="79"/>
      <w:bookmarkEnd w:id="80"/>
      <w:bookmarkEnd w:id="81"/>
      <w:bookmarkEnd w:id="82"/>
      <w:bookmarkEnd w:id="83"/>
      <w:bookmarkEnd w:id="84"/>
      <w:bookmarkEnd w:id="85"/>
      <w:bookmarkEnd w:id="86"/>
      <w:bookmarkEnd w:id="87"/>
      <w:bookmarkEnd w:id="88"/>
      <w:r>
        <w:t>Who is not eligible</w:t>
      </w:r>
      <w:r w:rsidR="00FC36F2">
        <w:t xml:space="preserve"> to apply for a grant</w:t>
      </w:r>
      <w:r>
        <w:t>?</w:t>
      </w:r>
      <w:bookmarkEnd w:id="89"/>
      <w:bookmarkEnd w:id="90"/>
      <w:bookmarkEnd w:id="91"/>
      <w:bookmarkEnd w:id="92"/>
    </w:p>
    <w:p w14:paraId="1D8EA1E9" w14:textId="3B4DF6E0" w:rsidR="00C32C6B" w:rsidRPr="00E162FF" w:rsidRDefault="00C32C6B" w:rsidP="00C32C6B">
      <w:pPr>
        <w:keepNext/>
        <w:spacing w:after="80"/>
      </w:pPr>
      <w:r>
        <w:t xml:space="preserve">You are </w:t>
      </w:r>
      <w:r w:rsidRPr="00A71134">
        <w:t>not</w:t>
      </w:r>
      <w:r>
        <w:t xml:space="preserve"> eligible to apply if you are</w:t>
      </w:r>
      <w:r w:rsidR="00B6306B">
        <w:t>:</w:t>
      </w:r>
    </w:p>
    <w:p w14:paraId="04204D08" w14:textId="77777777" w:rsidR="0028274C" w:rsidRPr="005A61FE" w:rsidRDefault="0028274C" w:rsidP="0028274C">
      <w:pPr>
        <w:pStyle w:val="ListBullet"/>
      </w:pPr>
      <w:r w:rsidRPr="005A61FE">
        <w:t xml:space="preserve">any organisation not included in section </w:t>
      </w:r>
      <w:r w:rsidRPr="005A61FE">
        <w:fldChar w:fldCharType="begin" w:fldLock="1"/>
      </w:r>
      <w:r w:rsidRPr="005A61FE">
        <w:instrText xml:space="preserve"> REF _Ref530054835 \r \h </w:instrText>
      </w:r>
      <w:r w:rsidRPr="005A61FE">
        <w:fldChar w:fldCharType="separate"/>
      </w:r>
      <w:r>
        <w:t>4.1</w:t>
      </w:r>
      <w:r w:rsidRPr="005A61FE">
        <w:fldChar w:fldCharType="end"/>
      </w:r>
    </w:p>
    <w:p w14:paraId="38712BF6" w14:textId="77777777" w:rsidR="00A739BA" w:rsidRDefault="00ED45BE" w:rsidP="00BE7018">
      <w:pPr>
        <w:pStyle w:val="ListBullet"/>
      </w:pPr>
      <w:r w:rsidRPr="00EC4926">
        <w:t xml:space="preserve">an organisation, or your project partner is an organisation, included on the </w:t>
      </w:r>
      <w:hyperlink r:id="rId27" w:history="1">
        <w:r w:rsidRPr="00377A1D">
          <w:rPr>
            <w:rStyle w:val="Hyperlink"/>
          </w:rPr>
          <w:t>National Redress Scheme’s website</w:t>
        </w:r>
      </w:hyperlink>
      <w:r w:rsidRPr="00EC4926">
        <w:t xml:space="preserve"> on the list of </w:t>
      </w:r>
      <w:hyperlink r:id="rId28" w:history="1">
        <w:r w:rsidR="00A739BA">
          <w:rPr>
            <w:rStyle w:val="Hyperlink"/>
          </w:rPr>
          <w:t>'Institutions that have not joined or signified their intent to join the Scheme'</w:t>
        </w:r>
      </w:hyperlink>
      <w:r w:rsidR="00A739BA" w:rsidRPr="00EC4926" w:rsidDel="00045BAF">
        <w:t xml:space="preserve"> </w:t>
      </w:r>
    </w:p>
    <w:p w14:paraId="0156A75C" w14:textId="31427ECE" w:rsidR="00EC4926" w:rsidRDefault="00EC4926" w:rsidP="00BE7018">
      <w:pPr>
        <w:pStyle w:val="ListBullet"/>
      </w:pPr>
      <w:r>
        <w:t xml:space="preserve">an employer of 100 or more employees that has </w:t>
      </w:r>
      <w:hyperlink r:id="rId29" w:history="1">
        <w:r w:rsidRPr="00AC71FA">
          <w:rPr>
            <w:rStyle w:val="Hyperlink"/>
          </w:rPr>
          <w:t>not complied</w:t>
        </w:r>
      </w:hyperlink>
      <w:r>
        <w:t xml:space="preserve"> with the </w:t>
      </w:r>
      <w:r w:rsidRPr="00A739BA">
        <w:rPr>
          <w:i/>
        </w:rPr>
        <w:t>Workplace Gender Equality Act (2012)</w:t>
      </w:r>
    </w:p>
    <w:p w14:paraId="2807AC04" w14:textId="7556042F" w:rsidR="00172BA3" w:rsidRDefault="00C32C6B" w:rsidP="007964C6">
      <w:pPr>
        <w:pStyle w:val="ListBullet"/>
      </w:pPr>
      <w:r w:rsidRPr="007F749D">
        <w:t>an individual</w:t>
      </w:r>
    </w:p>
    <w:p w14:paraId="65B683A9" w14:textId="33E6F1A3" w:rsidR="00172BA3" w:rsidRDefault="006F5522" w:rsidP="00C32C6B">
      <w:pPr>
        <w:pStyle w:val="ListBullet"/>
      </w:pPr>
      <w:r>
        <w:t xml:space="preserve">a </w:t>
      </w:r>
      <w:r w:rsidR="00172BA3" w:rsidRPr="007F749D">
        <w:t>partnership</w:t>
      </w:r>
    </w:p>
    <w:p w14:paraId="3DD0CA63" w14:textId="4A553D56" w:rsidR="00757B82" w:rsidRDefault="00757B82" w:rsidP="00757B82">
      <w:pPr>
        <w:pStyle w:val="ListBullet"/>
      </w:pPr>
      <w:r>
        <w:t>an overseas organisation</w:t>
      </w:r>
    </w:p>
    <w:p w14:paraId="566B66B8" w14:textId="39B809C6" w:rsidR="00F52948" w:rsidRPr="005A61FE" w:rsidRDefault="00F06753" w:rsidP="00653895">
      <w:pPr>
        <w:pStyle w:val="ListBullet"/>
      </w:pPr>
      <w:r>
        <w:t xml:space="preserve">an </w:t>
      </w:r>
      <w:r w:rsidR="00F52948" w:rsidRPr="005A61FE">
        <w:t>unincorporated association</w:t>
      </w:r>
    </w:p>
    <w:p w14:paraId="5DB3492E" w14:textId="4ED7076A" w:rsidR="00C32C6B" w:rsidRDefault="00F06753" w:rsidP="00C32C6B">
      <w:pPr>
        <w:pStyle w:val="ListBullet"/>
      </w:pPr>
      <w:r>
        <w:t xml:space="preserve">a </w:t>
      </w:r>
      <w:r w:rsidR="00C32C6B" w:rsidRPr="007F749D">
        <w:t xml:space="preserve">trust (however, </w:t>
      </w:r>
      <w:r w:rsidR="00C32C6B">
        <w:t>an incorporated</w:t>
      </w:r>
      <w:r w:rsidR="00C32C6B" w:rsidRPr="007F749D">
        <w:t xml:space="preserve"> trustee </w:t>
      </w:r>
      <w:r w:rsidR="00C32C6B">
        <w:t>may apply on behalf of a trust)</w:t>
      </w:r>
    </w:p>
    <w:p w14:paraId="420B578E" w14:textId="4F9409F0" w:rsidR="00C32C6B" w:rsidRDefault="00C32C6B" w:rsidP="00C32C6B">
      <w:pPr>
        <w:pStyle w:val="ListBullet"/>
      </w:pPr>
      <w:r w:rsidRPr="0084009C">
        <w:t xml:space="preserve">a </w:t>
      </w:r>
      <w:r>
        <w:t xml:space="preserve">Commonwealth, </w:t>
      </w:r>
      <w:r w:rsidR="005D35E6">
        <w:t>s</w:t>
      </w:r>
      <w:r w:rsidR="009A52BE">
        <w:t>tate</w:t>
      </w:r>
      <w:r w:rsidR="001844D5">
        <w:t xml:space="preserve">, </w:t>
      </w:r>
      <w:r w:rsidR="005D35E6">
        <w:t>t</w:t>
      </w:r>
      <w:r w:rsidR="009A52BE">
        <w:t xml:space="preserve">erritory </w:t>
      </w:r>
      <w:r w:rsidR="001844D5">
        <w:t xml:space="preserve">or </w:t>
      </w:r>
      <w:r>
        <w:t>local g</w:t>
      </w:r>
      <w:r w:rsidRPr="0084009C">
        <w:t>overnment body (including g</w:t>
      </w:r>
      <w:r>
        <w:t>overnment business enterprises)</w:t>
      </w:r>
      <w:r w:rsidR="00B44C27">
        <w:t>.</w:t>
      </w:r>
    </w:p>
    <w:p w14:paraId="4E2E3F28" w14:textId="331A5517" w:rsidR="00E27755" w:rsidRDefault="00F52948" w:rsidP="00350A7C">
      <w:pPr>
        <w:pStyle w:val="Heading2"/>
      </w:pPr>
      <w:bookmarkStart w:id="95" w:name="_Toc158818432"/>
      <w:bookmarkStart w:id="96" w:name="_Toc158818433"/>
      <w:bookmarkStart w:id="97" w:name="_Toc158818434"/>
      <w:bookmarkStart w:id="98" w:name="_Toc158818435"/>
      <w:bookmarkStart w:id="99" w:name="_Toc158818436"/>
      <w:bookmarkStart w:id="100" w:name="_Toc158818437"/>
      <w:bookmarkStart w:id="101" w:name="_Toc158818438"/>
      <w:bookmarkStart w:id="102" w:name="_Toc158818439"/>
      <w:bookmarkStart w:id="103" w:name="_Toc158818440"/>
      <w:bookmarkStart w:id="104" w:name="_Toc158818441"/>
      <w:bookmarkStart w:id="105" w:name="_Toc158818442"/>
      <w:bookmarkStart w:id="106" w:name="_Toc158818443"/>
      <w:bookmarkStart w:id="107" w:name="_Toc531277486"/>
      <w:bookmarkStart w:id="108" w:name="_Toc489952676"/>
      <w:bookmarkStart w:id="109" w:name="_Toc496536659"/>
      <w:bookmarkStart w:id="110" w:name="_Toc955296"/>
      <w:bookmarkStart w:id="111" w:name="_Toc189813493"/>
      <w:bookmarkEnd w:id="95"/>
      <w:bookmarkEnd w:id="96"/>
      <w:bookmarkEnd w:id="97"/>
      <w:bookmarkEnd w:id="98"/>
      <w:bookmarkEnd w:id="99"/>
      <w:bookmarkEnd w:id="100"/>
      <w:bookmarkEnd w:id="101"/>
      <w:bookmarkEnd w:id="102"/>
      <w:bookmarkEnd w:id="103"/>
      <w:bookmarkEnd w:id="104"/>
      <w:bookmarkEnd w:id="105"/>
      <w:bookmarkEnd w:id="106"/>
      <w:r w:rsidRPr="005A61FE">
        <w:t xml:space="preserve">What </w:t>
      </w:r>
      <w:r w:rsidR="00082460">
        <w:t xml:space="preserve">the </w:t>
      </w:r>
      <w:r w:rsidR="00E27755">
        <w:t xml:space="preserve">grant </w:t>
      </w:r>
      <w:r w:rsidR="00082460">
        <w:t xml:space="preserve">money can be used </w:t>
      </w:r>
      <w:r w:rsidRPr="005A61FE">
        <w:t>for</w:t>
      </w:r>
      <w:bookmarkEnd w:id="107"/>
      <w:bookmarkEnd w:id="108"/>
      <w:bookmarkEnd w:id="109"/>
      <w:bookmarkEnd w:id="110"/>
      <w:bookmarkEnd w:id="111"/>
    </w:p>
    <w:p w14:paraId="25F65256" w14:textId="2C13598D" w:rsidR="00E95540" w:rsidRPr="00C330AE" w:rsidRDefault="00E95540" w:rsidP="00350A7C">
      <w:pPr>
        <w:pStyle w:val="Heading3"/>
      </w:pPr>
      <w:bookmarkStart w:id="112" w:name="_Toc530072978"/>
      <w:bookmarkStart w:id="113" w:name="_Toc530072979"/>
      <w:bookmarkStart w:id="114" w:name="_Toc530072980"/>
      <w:bookmarkStart w:id="115" w:name="_Toc530072981"/>
      <w:bookmarkStart w:id="116" w:name="_Toc530072982"/>
      <w:bookmarkStart w:id="117" w:name="_Toc530072983"/>
      <w:bookmarkStart w:id="118" w:name="_Toc530072984"/>
      <w:bookmarkStart w:id="119" w:name="_Toc530072985"/>
      <w:bookmarkStart w:id="120" w:name="_Toc530072986"/>
      <w:bookmarkStart w:id="121" w:name="_Toc530072987"/>
      <w:bookmarkStart w:id="122" w:name="_Toc530072988"/>
      <w:bookmarkStart w:id="123" w:name="_Ref468355814"/>
      <w:bookmarkStart w:id="124" w:name="_Toc496536661"/>
      <w:bookmarkStart w:id="125" w:name="_Toc531277487"/>
      <w:bookmarkStart w:id="126" w:name="_Toc955297"/>
      <w:bookmarkStart w:id="127" w:name="_Toc189813494"/>
      <w:bookmarkStart w:id="128" w:name="_Toc383003258"/>
      <w:bookmarkStart w:id="129" w:name="_Toc164844265"/>
      <w:bookmarkEnd w:id="93"/>
      <w:bookmarkEnd w:id="94"/>
      <w:bookmarkEnd w:id="112"/>
      <w:bookmarkEnd w:id="113"/>
      <w:bookmarkEnd w:id="114"/>
      <w:bookmarkEnd w:id="115"/>
      <w:bookmarkEnd w:id="116"/>
      <w:bookmarkEnd w:id="117"/>
      <w:bookmarkEnd w:id="118"/>
      <w:bookmarkEnd w:id="119"/>
      <w:bookmarkEnd w:id="120"/>
      <w:bookmarkEnd w:id="121"/>
      <w:bookmarkEnd w:id="122"/>
      <w:r w:rsidRPr="00C330AE">
        <w:t xml:space="preserve">Eligible </w:t>
      </w:r>
      <w:r w:rsidR="00FC36F2">
        <w:t xml:space="preserve">grant </w:t>
      </w:r>
      <w:r w:rsidR="008A5CD2" w:rsidRPr="00C330AE">
        <w:t>a</w:t>
      </w:r>
      <w:r w:rsidRPr="00C330AE">
        <w:t>ctivities</w:t>
      </w:r>
      <w:bookmarkEnd w:id="123"/>
      <w:bookmarkEnd w:id="124"/>
      <w:bookmarkEnd w:id="125"/>
      <w:bookmarkEnd w:id="126"/>
      <w:bookmarkEnd w:id="127"/>
    </w:p>
    <w:p w14:paraId="78056DA8" w14:textId="5FD479B9" w:rsidR="00F52948" w:rsidRPr="005A61FE" w:rsidRDefault="00F52948" w:rsidP="00F52948">
      <w:pPr>
        <w:spacing w:after="80"/>
      </w:pPr>
      <w:r w:rsidRPr="005A61FE">
        <w:t>To be eligible your project must:</w:t>
      </w:r>
    </w:p>
    <w:p w14:paraId="229E3D8B" w14:textId="3FC6D028" w:rsidR="00171E19" w:rsidRPr="00171E19" w:rsidRDefault="00171E19" w:rsidP="00171E19">
      <w:pPr>
        <w:pStyle w:val="ListBullet"/>
        <w:rPr>
          <w:iCs/>
        </w:rPr>
      </w:pPr>
      <w:r w:rsidRPr="00057B53">
        <w:t>include eligible activities</w:t>
      </w:r>
      <w:r>
        <w:t xml:space="preserve"> </w:t>
      </w:r>
    </w:p>
    <w:p w14:paraId="1578849B" w14:textId="79A0A31B" w:rsidR="00171E19" w:rsidRPr="006E277C" w:rsidRDefault="00171E19" w:rsidP="00171E19">
      <w:pPr>
        <w:pStyle w:val="ListBullet"/>
        <w:rPr>
          <w:iCs/>
        </w:rPr>
      </w:pPr>
      <w:r w:rsidRPr="006E277C">
        <w:t>have at least $100,000 in eligible expenditure</w:t>
      </w:r>
    </w:p>
    <w:p w14:paraId="4B83F6EA" w14:textId="1A4E197A" w:rsidR="00171E19" w:rsidRPr="006E277C" w:rsidRDefault="00171E19" w:rsidP="00171E19">
      <w:pPr>
        <w:pStyle w:val="ListBullet"/>
        <w:rPr>
          <w:iCs/>
        </w:rPr>
      </w:pPr>
      <w:r w:rsidRPr="006E277C">
        <w:t>be undertaken in Australia.</w:t>
      </w:r>
    </w:p>
    <w:p w14:paraId="09B0B803" w14:textId="574ADD5F" w:rsidR="00E1022B" w:rsidRDefault="00171E19" w:rsidP="00A739BA">
      <w:pPr>
        <w:pStyle w:val="ListBullet"/>
        <w:numPr>
          <w:ilvl w:val="0"/>
          <w:numId w:val="0"/>
        </w:numPr>
      </w:pPr>
      <w:r>
        <w:t xml:space="preserve">Eligible activities must </w:t>
      </w:r>
      <w:r w:rsidR="00166911">
        <w:t>have a clear and direct link</w:t>
      </w:r>
      <w:r>
        <w:t xml:space="preserve"> to the </w:t>
      </w:r>
      <w:r w:rsidR="00E72D0C">
        <w:t xml:space="preserve">grant opportunity </w:t>
      </w:r>
      <w:r w:rsidR="00E1022B">
        <w:t>objective and outcomes.</w:t>
      </w:r>
    </w:p>
    <w:p w14:paraId="6CF25E7B" w14:textId="4CE48ED2" w:rsidR="00171E19" w:rsidRPr="0013077E" w:rsidRDefault="00E1022B" w:rsidP="00A739BA">
      <w:pPr>
        <w:pStyle w:val="ListBullet"/>
        <w:numPr>
          <w:ilvl w:val="0"/>
          <w:numId w:val="0"/>
        </w:numPr>
      </w:pPr>
      <w:r>
        <w:t xml:space="preserve">Eligible activities </w:t>
      </w:r>
      <w:r w:rsidR="00171E19">
        <w:t>include</w:t>
      </w:r>
      <w:r w:rsidR="00A739BA">
        <w:t xml:space="preserve"> </w:t>
      </w:r>
      <w:r w:rsidR="00171E19" w:rsidRPr="0013077E">
        <w:t xml:space="preserve">buying, leasing, constructing, installing or commissioning of </w:t>
      </w:r>
      <w:r w:rsidR="009D46BD">
        <w:rPr>
          <w:rStyle w:val="highlightedtextChar"/>
          <w:rFonts w:ascii="Arial" w:hAnsi="Arial" w:cs="Arial"/>
          <w:b w:val="0"/>
          <w:color w:val="auto"/>
          <w:sz w:val="20"/>
          <w:szCs w:val="20"/>
        </w:rPr>
        <w:t xml:space="preserve">manufacturing </w:t>
      </w:r>
      <w:r w:rsidR="009D46BD" w:rsidRPr="0013077E">
        <w:rPr>
          <w:rStyle w:val="highlightedtextChar"/>
          <w:rFonts w:ascii="Arial" w:hAnsi="Arial" w:cs="Arial"/>
          <w:b w:val="0"/>
          <w:color w:val="auto"/>
          <w:sz w:val="20"/>
          <w:szCs w:val="20"/>
        </w:rPr>
        <w:t xml:space="preserve">plant and </w:t>
      </w:r>
      <w:r w:rsidR="009D46BD" w:rsidRPr="008B1FA1">
        <w:rPr>
          <w:rStyle w:val="highlightedtextChar"/>
          <w:rFonts w:ascii="Arial" w:hAnsi="Arial" w:cs="Arial"/>
          <w:b w:val="0"/>
          <w:color w:val="auto"/>
          <w:sz w:val="20"/>
          <w:szCs w:val="20"/>
        </w:rPr>
        <w:t>equipment</w:t>
      </w:r>
      <w:r w:rsidR="00972D72">
        <w:t xml:space="preserve">, </w:t>
      </w:r>
      <w:r w:rsidR="00171E19" w:rsidRPr="0013077E">
        <w:t xml:space="preserve">including directly </w:t>
      </w:r>
      <w:r w:rsidR="00D21C66">
        <w:t>related s</w:t>
      </w:r>
      <w:r w:rsidR="00171E19" w:rsidRPr="0013077E">
        <w:t>pecialist software</w:t>
      </w:r>
      <w:r w:rsidR="00171E19">
        <w:t>.</w:t>
      </w:r>
      <w:r w:rsidR="00827DAB">
        <w:t xml:space="preserve"> </w:t>
      </w:r>
      <w:r w:rsidR="00DA7773">
        <w:t xml:space="preserve">Leased plant or </w:t>
      </w:r>
      <w:r w:rsidR="00827DAB">
        <w:t>equipment must be for a lease period of at least 4 years</w:t>
      </w:r>
      <w:r w:rsidR="00DA7773">
        <w:t>.</w:t>
      </w:r>
    </w:p>
    <w:p w14:paraId="291F8A06" w14:textId="77777777" w:rsidR="00171E19" w:rsidRPr="0013077E" w:rsidRDefault="00171E19" w:rsidP="0013077E">
      <w:pPr>
        <w:pStyle w:val="ListBullet"/>
        <w:numPr>
          <w:ilvl w:val="0"/>
          <w:numId w:val="0"/>
        </w:numPr>
        <w:ind w:left="360" w:hanging="360"/>
      </w:pPr>
      <w:r w:rsidRPr="0013077E">
        <w:rPr>
          <w:iCs/>
        </w:rPr>
        <w:t>As they relate to the above activities, this may also include:</w:t>
      </w:r>
    </w:p>
    <w:p w14:paraId="39FECD0A" w14:textId="77777777" w:rsidR="00171E19" w:rsidRPr="0013077E" w:rsidRDefault="00171E19" w:rsidP="006C5429">
      <w:pPr>
        <w:pStyle w:val="ListBullet"/>
      </w:pPr>
      <w:r w:rsidRPr="006C5429">
        <w:t xml:space="preserve">design, engineering and commissioning activities </w:t>
      </w:r>
    </w:p>
    <w:p w14:paraId="7F0CCFB2" w14:textId="3658FB8C" w:rsidR="00171E19" w:rsidRPr="00D063DF" w:rsidRDefault="00171E19" w:rsidP="006C5429">
      <w:pPr>
        <w:pStyle w:val="ListBullet"/>
      </w:pPr>
      <w:r w:rsidRPr="006C5429">
        <w:t xml:space="preserve">workforce training and accreditations. </w:t>
      </w:r>
    </w:p>
    <w:p w14:paraId="25F6525B" w14:textId="63CC82B4" w:rsidR="00C17E72" w:rsidRDefault="00C17E72" w:rsidP="00350A7C">
      <w:pPr>
        <w:pStyle w:val="Heading3"/>
      </w:pPr>
      <w:bookmarkStart w:id="130" w:name="_Toc158818446"/>
      <w:bookmarkStart w:id="131" w:name="_Toc158818447"/>
      <w:bookmarkStart w:id="132" w:name="_Toc158818448"/>
      <w:bookmarkStart w:id="133" w:name="_Toc158818449"/>
      <w:bookmarkStart w:id="134" w:name="_Toc158818450"/>
      <w:bookmarkStart w:id="135" w:name="_Toc158818451"/>
      <w:bookmarkStart w:id="136" w:name="_Toc158818452"/>
      <w:bookmarkStart w:id="137" w:name="_Toc158818453"/>
      <w:bookmarkStart w:id="138" w:name="_Toc158818454"/>
      <w:bookmarkStart w:id="139" w:name="_Toc158818455"/>
      <w:bookmarkStart w:id="140" w:name="_Toc158818456"/>
      <w:bookmarkStart w:id="141" w:name="_Toc158818457"/>
      <w:bookmarkStart w:id="142" w:name="_Toc158818458"/>
      <w:bookmarkStart w:id="143" w:name="_Toc158818459"/>
      <w:bookmarkStart w:id="144" w:name="_Toc158818460"/>
      <w:bookmarkStart w:id="145" w:name="_Toc530072991"/>
      <w:bookmarkStart w:id="146" w:name="_Toc530072992"/>
      <w:bookmarkStart w:id="147" w:name="_Toc530072993"/>
      <w:bookmarkStart w:id="148" w:name="_Toc530072995"/>
      <w:bookmarkStart w:id="149" w:name="_Ref468355804"/>
      <w:bookmarkStart w:id="150" w:name="_Toc496536662"/>
      <w:bookmarkStart w:id="151" w:name="_Toc531277489"/>
      <w:bookmarkStart w:id="152" w:name="_Toc955299"/>
      <w:bookmarkStart w:id="153" w:name="_Toc189813495"/>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t xml:space="preserve">Eligible </w:t>
      </w:r>
      <w:r w:rsidR="001F215C">
        <w:t>e</w:t>
      </w:r>
      <w:r w:rsidR="00490C48">
        <w:t>xpenditure</w:t>
      </w:r>
      <w:bookmarkEnd w:id="149"/>
      <w:bookmarkEnd w:id="150"/>
      <w:bookmarkEnd w:id="151"/>
      <w:bookmarkEnd w:id="152"/>
      <w:bookmarkEnd w:id="153"/>
    </w:p>
    <w:p w14:paraId="25F6525D" w14:textId="12708250" w:rsidR="00F958A6" w:rsidRDefault="00A04E7B" w:rsidP="00077C3D">
      <w:bookmarkStart w:id="154" w:name="_Hlk158812319"/>
      <w:r>
        <w:t xml:space="preserve">You can only spend </w:t>
      </w:r>
      <w:r w:rsidR="00E601A2">
        <w:t xml:space="preserve">the </w:t>
      </w:r>
      <w:r>
        <w:t>grant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478BF7E8" w14:textId="528595EF" w:rsidR="00D67183" w:rsidRDefault="00D67183" w:rsidP="00D67183">
      <w:pPr>
        <w:pStyle w:val="ListBullet"/>
        <w:numPr>
          <w:ilvl w:val="0"/>
          <w:numId w:val="0"/>
        </w:numPr>
        <w:ind w:left="360" w:hanging="360"/>
      </w:pPr>
      <w:r w:rsidRPr="00AF52A4">
        <w:t xml:space="preserve">For guidance on eligible expenditure, </w:t>
      </w:r>
      <w:r w:rsidR="00757B82">
        <w:t>refer to</w:t>
      </w:r>
      <w:r w:rsidR="00757B82" w:rsidRPr="00AF52A4">
        <w:t xml:space="preserve"> </w:t>
      </w:r>
      <w:r w:rsidRPr="00AF52A4">
        <w:t>Appendix A</w:t>
      </w:r>
      <w:r>
        <w:t>.</w:t>
      </w:r>
    </w:p>
    <w:p w14:paraId="69D5D879" w14:textId="2851BBF6" w:rsidR="003D226A" w:rsidRPr="00AF52A4" w:rsidRDefault="003D226A" w:rsidP="00D67183">
      <w:pPr>
        <w:pStyle w:val="ListBullet"/>
        <w:numPr>
          <w:ilvl w:val="0"/>
          <w:numId w:val="0"/>
        </w:numPr>
        <w:ind w:left="360" w:hanging="360"/>
      </w:pPr>
      <w:r>
        <w:t>For guidance on ineligible expenditure, refer to Appendix B.</w:t>
      </w:r>
    </w:p>
    <w:p w14:paraId="5FB25047" w14:textId="165AEC7E" w:rsidR="00D67183" w:rsidRPr="00A85882" w:rsidRDefault="00D67183" w:rsidP="00D67183">
      <w:pPr>
        <w:pStyle w:val="ListBullet"/>
        <w:numPr>
          <w:ilvl w:val="0"/>
          <w:numId w:val="0"/>
        </w:numPr>
      </w:pPr>
      <w:r w:rsidRPr="00A85882">
        <w:lastRenderedPageBreak/>
        <w:t>We may update the guidelines on eligible and ineligible expenditure from time to time. If your</w:t>
      </w:r>
      <w:r>
        <w:t xml:space="preserve"> </w:t>
      </w:r>
      <w:r w:rsidRPr="00A85882">
        <w:t xml:space="preserve">application is successful, the version </w:t>
      </w:r>
      <w:r w:rsidR="002732A8">
        <w:t>of the guidelines</w:t>
      </w:r>
      <w:r w:rsidRPr="00A85882">
        <w:t xml:space="preserve"> in place when you submitted your application applies to your project</w:t>
      </w:r>
      <w:r>
        <w:t>.</w:t>
      </w:r>
      <w:r w:rsidR="002732A8">
        <w:t xml:space="preserve"> Any exclusions or inclusions in earlier or later version</w:t>
      </w:r>
      <w:r w:rsidR="00152E41">
        <w:t>s</w:t>
      </w:r>
      <w:r w:rsidR="002732A8">
        <w:t xml:space="preserve"> of the guidelines do not apply to your grant.</w:t>
      </w:r>
    </w:p>
    <w:p w14:paraId="56BE9B31" w14:textId="16B0ECAB" w:rsidR="00D67183" w:rsidRPr="00A85882" w:rsidRDefault="00D21C66" w:rsidP="00D67183">
      <w:pPr>
        <w:pStyle w:val="ListBullet"/>
        <w:numPr>
          <w:ilvl w:val="0"/>
          <w:numId w:val="0"/>
        </w:numPr>
      </w:pPr>
      <w:bookmarkStart w:id="155" w:name="_Hlk159965973"/>
      <w:r>
        <w:t>W</w:t>
      </w:r>
      <w:r w:rsidR="00D67183" w:rsidRPr="00A85882">
        <w:t>e may ask you to verify project costs that you provided in your application. You may need to provide evidence such as quotes for major costs</w:t>
      </w:r>
      <w:r>
        <w:t>.</w:t>
      </w:r>
    </w:p>
    <w:bookmarkEnd w:id="155"/>
    <w:p w14:paraId="69549A1D" w14:textId="70759A78" w:rsidR="00D67183" w:rsidRPr="00A85882" w:rsidRDefault="00D67183" w:rsidP="00D67183">
      <w:pPr>
        <w:pStyle w:val="ListBullet"/>
        <w:numPr>
          <w:ilvl w:val="0"/>
          <w:numId w:val="0"/>
        </w:numPr>
      </w:pPr>
      <w:r w:rsidRPr="00A85882">
        <w:t xml:space="preserve">Not all expenditure on your project may be eligible for grant funding. The </w:t>
      </w:r>
      <w:r w:rsidR="00757B82">
        <w:t>p</w:t>
      </w:r>
      <w:r w:rsidRPr="00A85882">
        <w:t xml:space="preserve">rogram </w:t>
      </w:r>
      <w:r w:rsidR="00757B82">
        <w:t>d</w:t>
      </w:r>
      <w:r w:rsidRPr="00A85882">
        <w:t xml:space="preserve">elegate </w:t>
      </w:r>
      <w:r w:rsidR="00757B82" w:rsidRPr="00CD3811">
        <w:t xml:space="preserve">(who is a </w:t>
      </w:r>
      <w:r w:rsidR="00757B82">
        <w:t>Senior Responsible Officer</w:t>
      </w:r>
      <w:r w:rsidR="00757B82" w:rsidRPr="00CD3811">
        <w:t xml:space="preserve"> </w:t>
      </w:r>
      <w:r w:rsidR="008126DF">
        <w:t>within DISR</w:t>
      </w:r>
      <w:r w:rsidR="00AE35A1">
        <w:t xml:space="preserve"> </w:t>
      </w:r>
      <w:r w:rsidR="00757B82" w:rsidRPr="00CD3811">
        <w:t>with responsibility for administering the program</w:t>
      </w:r>
      <w:r w:rsidR="00757B82">
        <w:t xml:space="preserve">) </w:t>
      </w:r>
      <w:r w:rsidR="00757B82" w:rsidRPr="00E162FF">
        <w:t xml:space="preserve">makes the final decision </w:t>
      </w:r>
      <w:r w:rsidR="00757B82">
        <w:t>on what is</w:t>
      </w:r>
      <w:r w:rsidR="00757B82" w:rsidRPr="00E162FF">
        <w:t xml:space="preserve"> eligible expenditure and may </w:t>
      </w:r>
      <w:r w:rsidR="00757B82">
        <w:t>give</w:t>
      </w:r>
      <w:r w:rsidR="00757B82" w:rsidRPr="00E162FF">
        <w:t xml:space="preserve"> additional guidance </w:t>
      </w:r>
      <w:r w:rsidRPr="00A85882">
        <w:t>on eligible expenditure if required.</w:t>
      </w:r>
    </w:p>
    <w:p w14:paraId="14AD4232" w14:textId="0CA79AEA" w:rsidR="00171E19" w:rsidRPr="003318B5" w:rsidRDefault="00D67183" w:rsidP="00171E19">
      <w:pPr>
        <w:pStyle w:val="ListBullet"/>
        <w:numPr>
          <w:ilvl w:val="0"/>
          <w:numId w:val="0"/>
        </w:numPr>
      </w:pPr>
      <w:r w:rsidRPr="00A85882">
        <w:t xml:space="preserve">You must incur the </w:t>
      </w:r>
      <w:r w:rsidR="00757B82">
        <w:t xml:space="preserve">project </w:t>
      </w:r>
      <w:r w:rsidRPr="00A85882">
        <w:t xml:space="preserve">expenditure between the </w:t>
      </w:r>
      <w:r w:rsidR="00F01BEA">
        <w:t xml:space="preserve">project </w:t>
      </w:r>
      <w:r w:rsidRPr="00A85882">
        <w:t>start date and end date for it to be eligible</w:t>
      </w:r>
      <w:r w:rsidR="00F01BEA">
        <w:t xml:space="preserve"> unless stated otherwise</w:t>
      </w:r>
      <w:r w:rsidRPr="00A85882">
        <w:t>.</w:t>
      </w:r>
      <w:bookmarkStart w:id="156" w:name="_Toc158818462"/>
      <w:bookmarkStart w:id="157" w:name="_Toc158818463"/>
      <w:bookmarkStart w:id="158" w:name="_Toc158818464"/>
      <w:bookmarkStart w:id="159" w:name="_Toc158818465"/>
      <w:bookmarkStart w:id="160" w:name="_Toc158818466"/>
      <w:bookmarkStart w:id="161" w:name="_Toc158818467"/>
      <w:bookmarkStart w:id="162" w:name="_Toc158818468"/>
      <w:bookmarkStart w:id="163" w:name="_Toc158818469"/>
      <w:bookmarkStart w:id="164" w:name="_Toc158818470"/>
      <w:bookmarkStart w:id="165" w:name="_Toc158818471"/>
      <w:bookmarkStart w:id="166" w:name="_Toc158818472"/>
      <w:bookmarkStart w:id="167" w:name="_Toc158818473"/>
      <w:bookmarkStart w:id="168" w:name="_Toc158818474"/>
      <w:bookmarkStart w:id="169" w:name="_Toc158818475"/>
      <w:bookmarkStart w:id="170" w:name="_Toc158818476"/>
      <w:bookmarkStart w:id="171" w:name="_Toc158818477"/>
      <w:bookmarkStart w:id="172" w:name="_Toc158818478"/>
      <w:bookmarkStart w:id="173" w:name="_Toc158818479"/>
      <w:bookmarkStart w:id="174" w:name="_Toc158818480"/>
      <w:bookmarkEnd w:id="154"/>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25F6526D" w14:textId="18B12F91" w:rsidR="0039610D" w:rsidRPr="00747B26" w:rsidRDefault="0036055C" w:rsidP="00350A7C">
      <w:pPr>
        <w:pStyle w:val="Heading2"/>
      </w:pPr>
      <w:bookmarkStart w:id="175" w:name="_Toc158818482"/>
      <w:bookmarkStart w:id="176" w:name="_Toc158818483"/>
      <w:bookmarkStart w:id="177" w:name="_Toc158818484"/>
      <w:bookmarkStart w:id="178" w:name="_Toc158818485"/>
      <w:bookmarkStart w:id="179" w:name="_Toc955301"/>
      <w:bookmarkStart w:id="180" w:name="_Toc496536664"/>
      <w:bookmarkStart w:id="181" w:name="_Toc531277491"/>
      <w:bookmarkStart w:id="182" w:name="_Toc189813496"/>
      <w:bookmarkEnd w:id="175"/>
      <w:bookmarkEnd w:id="176"/>
      <w:bookmarkEnd w:id="177"/>
      <w:bookmarkEnd w:id="178"/>
      <w:r>
        <w:t xml:space="preserve">The </w:t>
      </w:r>
      <w:r w:rsidR="00E93B21">
        <w:t>assessment</w:t>
      </w:r>
      <w:r w:rsidR="0053412C">
        <w:t xml:space="preserve"> </w:t>
      </w:r>
      <w:r>
        <w:t>criteria</w:t>
      </w:r>
      <w:bookmarkEnd w:id="179"/>
      <w:bookmarkEnd w:id="180"/>
      <w:bookmarkEnd w:id="181"/>
      <w:bookmarkEnd w:id="182"/>
    </w:p>
    <w:p w14:paraId="0BD2363B" w14:textId="4A508F75" w:rsidR="00FB1F46" w:rsidRPr="00251B19" w:rsidRDefault="005C7680" w:rsidP="0039610D">
      <w:r w:rsidRPr="00251B19">
        <w:t>You must</w:t>
      </w:r>
      <w:r w:rsidR="0039610D" w:rsidRPr="00251B19">
        <w:t xml:space="preserve"> </w:t>
      </w:r>
      <w:r w:rsidR="005A4714" w:rsidRPr="00251B19">
        <w:t xml:space="preserve">address </w:t>
      </w:r>
      <w:r w:rsidR="00FB1F46" w:rsidRPr="00251B19">
        <w:t>all</w:t>
      </w:r>
      <w:r w:rsidR="003941B6" w:rsidRPr="00251B19">
        <w:t xml:space="preserve"> </w:t>
      </w:r>
      <w:r w:rsidR="001475D6" w:rsidRPr="00251B19">
        <w:t xml:space="preserve">assessment </w:t>
      </w:r>
      <w:r w:rsidR="0039610D" w:rsidRPr="00251B19">
        <w:t>criteri</w:t>
      </w:r>
      <w:r w:rsidR="00FB1F46" w:rsidRPr="00251B19">
        <w:t>a</w:t>
      </w:r>
      <w:r w:rsidR="00B45117" w:rsidRPr="00251B19">
        <w:t xml:space="preserve"> in your </w:t>
      </w:r>
      <w:r w:rsidR="00486156" w:rsidRPr="00251B19">
        <w:t>application</w:t>
      </w:r>
      <w:r w:rsidR="00251B19" w:rsidRPr="000D5152">
        <w:t xml:space="preserve"> </w:t>
      </w:r>
      <w:bookmarkStart w:id="183" w:name="_Hlk159966007"/>
      <w:r w:rsidR="00251B19" w:rsidRPr="00251B19">
        <w:t>e</w:t>
      </w:r>
      <w:r w:rsidR="007036E7" w:rsidRPr="00251B19">
        <w:t>nsur</w:t>
      </w:r>
      <w:r w:rsidR="00251B19" w:rsidRPr="00251B19">
        <w:t>ing</w:t>
      </w:r>
      <w:r w:rsidR="007036E7" w:rsidRPr="00251B19">
        <w:t xml:space="preserve"> </w:t>
      </w:r>
      <w:r w:rsidR="00FD059D" w:rsidRPr="00251B19">
        <w:t xml:space="preserve">you </w:t>
      </w:r>
      <w:r w:rsidR="007036E7" w:rsidRPr="00251B19">
        <w:t xml:space="preserve">address each </w:t>
      </w:r>
      <w:r w:rsidR="00980AB6" w:rsidRPr="00251B19">
        <w:t>sub criteria</w:t>
      </w:r>
      <w:r w:rsidR="007036E7" w:rsidRPr="00251B19">
        <w:t xml:space="preserve"> under the criterion in your responses. </w:t>
      </w:r>
    </w:p>
    <w:bookmarkEnd w:id="183"/>
    <w:p w14:paraId="29A59338" w14:textId="05930BA9" w:rsidR="00251B19" w:rsidRDefault="00DA2385" w:rsidP="00251B19">
      <w:r>
        <w:t>DISR</w:t>
      </w:r>
      <w:r w:rsidR="00251B19" w:rsidRPr="00251B19">
        <w:t xml:space="preserve"> will assess </w:t>
      </w:r>
      <w:r w:rsidR="004943FF" w:rsidRPr="00251B19">
        <w:t>criteri</w:t>
      </w:r>
      <w:r w:rsidR="004943FF">
        <w:t>on</w:t>
      </w:r>
      <w:r w:rsidR="004943FF" w:rsidRPr="00251B19">
        <w:t xml:space="preserve"> </w:t>
      </w:r>
      <w:r w:rsidR="00251B19" w:rsidRPr="00251B19">
        <w:t xml:space="preserve">2 and </w:t>
      </w:r>
      <w:r w:rsidR="004943FF">
        <w:t>Defence</w:t>
      </w:r>
      <w:r w:rsidR="00251B19" w:rsidRPr="00251B19">
        <w:t xml:space="preserve"> will assess criterion 1. Applications must score at least 65</w:t>
      </w:r>
      <w:r w:rsidR="00276479">
        <w:t xml:space="preserve"> per cent</w:t>
      </w:r>
      <w:r w:rsidR="00251B19" w:rsidRPr="00251B19">
        <w:t xml:space="preserve"> against each of the assessment criteria to be considered meritorious. Meritorious</w:t>
      </w:r>
      <w:r w:rsidR="00251B19">
        <w:t xml:space="preserve"> applications will then be ranked competitively according to the score for assessment criterion 1 as these represent best value </w:t>
      </w:r>
      <w:r w:rsidR="0026582B">
        <w:t>with relevant</w:t>
      </w:r>
      <w:r w:rsidR="00251B19">
        <w:t xml:space="preserve"> money</w:t>
      </w:r>
      <w:r w:rsidR="006233B2">
        <w:rPr>
          <w:rStyle w:val="FootnoteReference"/>
        </w:rPr>
        <w:footnoteReference w:id="3"/>
      </w:r>
      <w:r w:rsidR="00251B19">
        <w:t>. For more information see 8.1.</w:t>
      </w:r>
    </w:p>
    <w:p w14:paraId="25F6526F" w14:textId="38D754B1"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6B1C72">
        <w:t xml:space="preserve">character </w:t>
      </w:r>
      <w:r w:rsidR="004710B7">
        <w:t>limits</w:t>
      </w:r>
      <w:r w:rsidR="002C7A6F">
        <w:t xml:space="preserve"> for </w:t>
      </w:r>
      <w:r w:rsidR="006B1C72">
        <w:t>each response</w:t>
      </w:r>
      <w:r w:rsidR="00486156">
        <w:t>.</w:t>
      </w:r>
    </w:p>
    <w:p w14:paraId="25F65272" w14:textId="0069714C" w:rsidR="0039610D" w:rsidRPr="00AD742E" w:rsidRDefault="001475D6" w:rsidP="00350A7C">
      <w:pPr>
        <w:pStyle w:val="Heading3"/>
      </w:pPr>
      <w:bookmarkStart w:id="184" w:name="_Toc129097429"/>
      <w:bookmarkStart w:id="185" w:name="_Toc129097615"/>
      <w:bookmarkStart w:id="186" w:name="_Toc129097801"/>
      <w:bookmarkStart w:id="187" w:name="_Toc158818487"/>
      <w:bookmarkStart w:id="188" w:name="_Toc129097430"/>
      <w:bookmarkStart w:id="189" w:name="_Toc129097616"/>
      <w:bookmarkStart w:id="190" w:name="_Toc129097802"/>
      <w:bookmarkStart w:id="191" w:name="_Toc158818488"/>
      <w:bookmarkStart w:id="192" w:name="_Toc496536665"/>
      <w:bookmarkStart w:id="193" w:name="_Toc531277492"/>
      <w:bookmarkStart w:id="194" w:name="_Toc955302"/>
      <w:bookmarkStart w:id="195" w:name="_Toc189813497"/>
      <w:bookmarkEnd w:id="184"/>
      <w:bookmarkEnd w:id="185"/>
      <w:bookmarkEnd w:id="186"/>
      <w:bookmarkEnd w:id="187"/>
      <w:bookmarkEnd w:id="188"/>
      <w:bookmarkEnd w:id="189"/>
      <w:bookmarkEnd w:id="190"/>
      <w:bookmarkEnd w:id="191"/>
      <w:r>
        <w:t>Assessment</w:t>
      </w:r>
      <w:r w:rsidR="0039610D" w:rsidRPr="00AD742E">
        <w:t xml:space="preserve"> </w:t>
      </w:r>
      <w:r w:rsidR="003D09C5">
        <w:t>c</w:t>
      </w:r>
      <w:r w:rsidR="003D09C5" w:rsidRPr="00AD742E">
        <w:t xml:space="preserve">riterion </w:t>
      </w:r>
      <w:r w:rsidR="0039610D" w:rsidRPr="00AD742E">
        <w:t>1</w:t>
      </w:r>
      <w:bookmarkEnd w:id="192"/>
      <w:bookmarkEnd w:id="193"/>
      <w:bookmarkEnd w:id="194"/>
      <w:bookmarkEnd w:id="195"/>
    </w:p>
    <w:p w14:paraId="4295EBBA" w14:textId="02ECF29A" w:rsidR="007D7544" w:rsidRPr="0013077E" w:rsidRDefault="007D7544" w:rsidP="00AB2127">
      <w:bookmarkStart w:id="196" w:name="_Hlk162516428"/>
      <w:r w:rsidRPr="0013077E">
        <w:rPr>
          <w:b/>
        </w:rPr>
        <w:t xml:space="preserve">The extent </w:t>
      </w:r>
      <w:r w:rsidR="000C533E">
        <w:rPr>
          <w:b/>
        </w:rPr>
        <w:t xml:space="preserve">to which </w:t>
      </w:r>
      <w:r w:rsidRPr="0013077E">
        <w:rPr>
          <w:b/>
        </w:rPr>
        <w:t xml:space="preserve">your </w:t>
      </w:r>
      <w:r w:rsidR="00E557D3">
        <w:rPr>
          <w:b/>
        </w:rPr>
        <w:t xml:space="preserve">grant </w:t>
      </w:r>
      <w:r w:rsidRPr="0013077E">
        <w:rPr>
          <w:b/>
        </w:rPr>
        <w:t>project will help your business contribute to</w:t>
      </w:r>
      <w:r w:rsidR="00F92340">
        <w:rPr>
          <w:b/>
        </w:rPr>
        <w:t xml:space="preserve"> one or more of</w:t>
      </w:r>
      <w:r w:rsidRPr="0013077E">
        <w:rPr>
          <w:b/>
        </w:rPr>
        <w:t xml:space="preserve"> the Sovereign Defence Industrial Priorities</w:t>
      </w:r>
      <w:r w:rsidR="002732A8">
        <w:rPr>
          <w:b/>
        </w:rPr>
        <w:t xml:space="preserve"> </w:t>
      </w:r>
    </w:p>
    <w:bookmarkEnd w:id="196"/>
    <w:p w14:paraId="0C811F9B" w14:textId="77777777" w:rsidR="007D7544" w:rsidRPr="0013077E" w:rsidRDefault="007D7544" w:rsidP="007D7544">
      <w:pPr>
        <w:pStyle w:val="ListBullet"/>
        <w:numPr>
          <w:ilvl w:val="0"/>
          <w:numId w:val="0"/>
        </w:numPr>
        <w:ind w:left="360" w:hanging="360"/>
      </w:pPr>
      <w:r w:rsidRPr="0013077E">
        <w:t>You should demonstrate this by describing:</w:t>
      </w:r>
    </w:p>
    <w:p w14:paraId="57C7D0A5" w14:textId="5BF1D2B8" w:rsidR="00A850B0" w:rsidRDefault="007D7544" w:rsidP="45B16D2B">
      <w:pPr>
        <w:pStyle w:val="ListNumber2"/>
      </w:pPr>
      <w:r w:rsidRPr="0013077E">
        <w:t xml:space="preserve">how your </w:t>
      </w:r>
      <w:r w:rsidR="00E557D3">
        <w:t xml:space="preserve">grant </w:t>
      </w:r>
      <w:r w:rsidRPr="0013077E">
        <w:t xml:space="preserve">project will contribute to the development or enhancement of one or more of the </w:t>
      </w:r>
      <w:hyperlink r:id="rId30">
        <w:r w:rsidR="356064D7" w:rsidRPr="45B16D2B">
          <w:rPr>
            <w:rStyle w:val="Hyperlink"/>
          </w:rPr>
          <w:t>Sovereign Defence Industrial Priorities</w:t>
        </w:r>
      </w:hyperlink>
      <w:r w:rsidR="356064D7" w:rsidRPr="45B16D2B">
        <w:t>.</w:t>
      </w:r>
      <w:r w:rsidR="00093A4F">
        <w:t xml:space="preserve"> </w:t>
      </w:r>
      <w:r w:rsidR="00F82FBD" w:rsidRPr="000E38AD">
        <w:t>Include details on</w:t>
      </w:r>
      <w:r w:rsidR="00F82FBD">
        <w:t xml:space="preserve"> defence opportunities,</w:t>
      </w:r>
      <w:r w:rsidR="00F82FBD" w:rsidRPr="000E38AD">
        <w:t xml:space="preserve"> customers, </w:t>
      </w:r>
      <w:r w:rsidR="00F82FBD" w:rsidRPr="006A2035">
        <w:t>collaboration, maturity of commercial negotiations, timing and size of the opportunity</w:t>
      </w:r>
    </w:p>
    <w:p w14:paraId="4037A32C" w14:textId="11F302E5" w:rsidR="00BF6177" w:rsidRDefault="00BF6177" w:rsidP="00076CF2">
      <w:pPr>
        <w:pStyle w:val="ListNumber2"/>
        <w:numPr>
          <w:ilvl w:val="0"/>
          <w:numId w:val="57"/>
        </w:numPr>
      </w:pPr>
      <w:bookmarkStart w:id="197" w:name="_Hlk159945630"/>
      <w:r w:rsidRPr="001350F5">
        <w:t xml:space="preserve">the broader benefits for your business and </w:t>
      </w:r>
      <w:r>
        <w:t xml:space="preserve">the </w:t>
      </w:r>
      <w:r w:rsidRPr="001350F5">
        <w:t xml:space="preserve">defence industry </w:t>
      </w:r>
      <w:r>
        <w:t xml:space="preserve">that </w:t>
      </w:r>
      <w:r w:rsidRPr="001350F5">
        <w:t xml:space="preserve">the </w:t>
      </w:r>
      <w:r w:rsidR="00712C0F">
        <w:t xml:space="preserve">grant </w:t>
      </w:r>
      <w:r w:rsidRPr="001350F5">
        <w:t>project will create</w:t>
      </w:r>
      <w:r>
        <w:t xml:space="preserve"> and how you will take advantage of these opportunities </w:t>
      </w:r>
    </w:p>
    <w:p w14:paraId="0D18CFD0" w14:textId="78D1B486" w:rsidR="000C533E" w:rsidRDefault="00712C0F" w:rsidP="00076CF2">
      <w:pPr>
        <w:pStyle w:val="ListNumber2"/>
        <w:numPr>
          <w:ilvl w:val="0"/>
          <w:numId w:val="78"/>
        </w:numPr>
      </w:pPr>
      <w:bookmarkStart w:id="198" w:name="_Hlk159946574"/>
      <w:r>
        <w:t xml:space="preserve">the degree </w:t>
      </w:r>
      <w:r w:rsidR="000C533E">
        <w:t xml:space="preserve">of support </w:t>
      </w:r>
      <w:r w:rsidRPr="006A2035">
        <w:t>for the opportunity that you have described</w:t>
      </w:r>
      <w:r>
        <w:t xml:space="preserve">, as demonstrated within a </w:t>
      </w:r>
      <w:bookmarkEnd w:id="198"/>
      <w:r w:rsidRPr="006A2035">
        <w:t>Letter of Support</w:t>
      </w:r>
      <w:r w:rsidRPr="00712C0F">
        <w:t xml:space="preserve"> </w:t>
      </w:r>
      <w:r>
        <w:t>from</w:t>
      </w:r>
      <w:r w:rsidR="00BD119F">
        <w:t xml:space="preserve"> </w:t>
      </w:r>
      <w:r w:rsidR="004943FF">
        <w:t>Defence</w:t>
      </w:r>
      <w:r w:rsidR="00BD119F">
        <w:t xml:space="preserve"> or</w:t>
      </w:r>
      <w:r>
        <w:t xml:space="preserve"> your defence industry customer</w:t>
      </w:r>
      <w:r w:rsidRPr="006A2035">
        <w:t>.</w:t>
      </w:r>
    </w:p>
    <w:p w14:paraId="25F65275" w14:textId="57CBA660" w:rsidR="0039610D" w:rsidRPr="001350F5" w:rsidRDefault="001475D6" w:rsidP="00350A7C">
      <w:pPr>
        <w:pStyle w:val="Heading3"/>
      </w:pPr>
      <w:bookmarkStart w:id="199" w:name="_Toc158818490"/>
      <w:bookmarkStart w:id="200" w:name="_Toc158818491"/>
      <w:bookmarkStart w:id="201" w:name="_Toc158818492"/>
      <w:bookmarkStart w:id="202" w:name="_Toc158818493"/>
      <w:bookmarkStart w:id="203" w:name="_Toc158818494"/>
      <w:bookmarkStart w:id="204" w:name="_Toc496536666"/>
      <w:bookmarkStart w:id="205" w:name="_Toc531277493"/>
      <w:bookmarkStart w:id="206" w:name="_Toc955303"/>
      <w:bookmarkStart w:id="207" w:name="_Toc189813498"/>
      <w:bookmarkEnd w:id="197"/>
      <w:bookmarkEnd w:id="199"/>
      <w:bookmarkEnd w:id="200"/>
      <w:bookmarkEnd w:id="201"/>
      <w:bookmarkEnd w:id="202"/>
      <w:bookmarkEnd w:id="203"/>
      <w:r w:rsidRPr="001350F5">
        <w:t>Assessment</w:t>
      </w:r>
      <w:r w:rsidR="0039610D" w:rsidRPr="001350F5">
        <w:t xml:space="preserve"> </w:t>
      </w:r>
      <w:r w:rsidR="003D09C5" w:rsidRPr="001350F5">
        <w:t xml:space="preserve">criterion </w:t>
      </w:r>
      <w:r w:rsidR="00F11248" w:rsidRPr="001350F5">
        <w:t>2</w:t>
      </w:r>
      <w:bookmarkEnd w:id="204"/>
      <w:bookmarkEnd w:id="205"/>
      <w:bookmarkEnd w:id="206"/>
      <w:bookmarkEnd w:id="207"/>
    </w:p>
    <w:p w14:paraId="4E566354" w14:textId="4171302B" w:rsidR="007D7544" w:rsidRPr="00B03366" w:rsidRDefault="007D7544" w:rsidP="007D7544">
      <w:pPr>
        <w:pStyle w:val="ListBullet"/>
        <w:numPr>
          <w:ilvl w:val="0"/>
          <w:numId w:val="0"/>
        </w:numPr>
        <w:rPr>
          <w:b/>
          <w:bCs/>
        </w:rPr>
      </w:pPr>
      <w:bookmarkStart w:id="208" w:name="_Hlk162516501"/>
      <w:bookmarkStart w:id="209" w:name="_Toc496536667"/>
      <w:r w:rsidRPr="00B03366">
        <w:rPr>
          <w:b/>
          <w:bCs/>
        </w:rPr>
        <w:t xml:space="preserve">Your capacity, capability and resources to deliver the </w:t>
      </w:r>
      <w:r w:rsidR="0043526D">
        <w:rPr>
          <w:b/>
          <w:bCs/>
        </w:rPr>
        <w:t xml:space="preserve">grant </w:t>
      </w:r>
      <w:r w:rsidRPr="00B03366">
        <w:rPr>
          <w:b/>
          <w:bCs/>
        </w:rPr>
        <w:t>project</w:t>
      </w:r>
      <w:r w:rsidR="0043526D">
        <w:rPr>
          <w:b/>
          <w:bCs/>
        </w:rPr>
        <w:t xml:space="preserve"> and </w:t>
      </w:r>
      <w:r w:rsidR="00F92340">
        <w:rPr>
          <w:b/>
          <w:bCs/>
        </w:rPr>
        <w:t xml:space="preserve">its </w:t>
      </w:r>
      <w:r w:rsidR="0043526D">
        <w:rPr>
          <w:b/>
          <w:bCs/>
        </w:rPr>
        <w:t>commercial benefits</w:t>
      </w:r>
      <w:r w:rsidRPr="00B03366">
        <w:rPr>
          <w:b/>
          <w:bCs/>
        </w:rPr>
        <w:t xml:space="preserve"> </w:t>
      </w:r>
    </w:p>
    <w:bookmarkEnd w:id="208"/>
    <w:p w14:paraId="632D7E81" w14:textId="41AEDBB7" w:rsidR="007D7544" w:rsidRPr="00B03366" w:rsidRDefault="007D7544" w:rsidP="007D7544">
      <w:pPr>
        <w:pStyle w:val="ListBullet"/>
        <w:numPr>
          <w:ilvl w:val="0"/>
          <w:numId w:val="0"/>
        </w:numPr>
        <w:ind w:left="360" w:hanging="360"/>
      </w:pPr>
      <w:r w:rsidRPr="00B03366">
        <w:t>You should demonstrate this through identifying:</w:t>
      </w:r>
    </w:p>
    <w:p w14:paraId="02AED6D7" w14:textId="05D9A227" w:rsidR="00093A4F" w:rsidRDefault="005E6E0C" w:rsidP="00BA6B2B">
      <w:pPr>
        <w:pStyle w:val="ListBullet"/>
        <w:numPr>
          <w:ilvl w:val="0"/>
          <w:numId w:val="77"/>
        </w:numPr>
      </w:pPr>
      <w:bookmarkStart w:id="210" w:name="_Hlk159845147"/>
      <w:r>
        <w:lastRenderedPageBreak/>
        <w:t xml:space="preserve">your </w:t>
      </w:r>
      <w:r w:rsidR="007D7544" w:rsidRPr="00B03366">
        <w:t xml:space="preserve">plan to manage the </w:t>
      </w:r>
      <w:r w:rsidR="0043526D">
        <w:t xml:space="preserve">grant </w:t>
      </w:r>
      <w:r w:rsidR="007D7544" w:rsidRPr="00B03366">
        <w:t>project</w:t>
      </w:r>
      <w:r w:rsidR="00093A4F">
        <w:t xml:space="preserve"> commensurate with the grant amount requested</w:t>
      </w:r>
      <w:r w:rsidR="007D7544" w:rsidRPr="00B03366">
        <w:t>. Include detail on the key risks and how these will be managed</w:t>
      </w:r>
      <w:r w:rsidR="00093A4F">
        <w:t xml:space="preserve"> as well as</w:t>
      </w:r>
      <w:r w:rsidR="007D7544" w:rsidRPr="00B03366">
        <w:t xml:space="preserve"> timeframes for key deliverables</w:t>
      </w:r>
      <w:r w:rsidR="00093A4F">
        <w:t>.</w:t>
      </w:r>
      <w:r w:rsidR="007D7544" w:rsidRPr="00B03366">
        <w:t xml:space="preserve"> </w:t>
      </w:r>
    </w:p>
    <w:p w14:paraId="6242AB20" w14:textId="038B040A" w:rsidR="007D2B74" w:rsidRDefault="00276479" w:rsidP="00BA6B2B">
      <w:pPr>
        <w:pStyle w:val="ListBullet"/>
        <w:numPr>
          <w:ilvl w:val="0"/>
          <w:numId w:val="77"/>
        </w:numPr>
      </w:pPr>
      <w:r>
        <w:t>i</w:t>
      </w:r>
      <w:r w:rsidR="00CD5D32">
        <w:t>nclude</w:t>
      </w:r>
      <w:r w:rsidR="007D2B74" w:rsidRPr="00165A88">
        <w:t xml:space="preserve"> your </w:t>
      </w:r>
      <w:r w:rsidR="00ED6F70">
        <w:t xml:space="preserve">project and risk management </w:t>
      </w:r>
      <w:r w:rsidR="007D2B74" w:rsidRPr="00165A88">
        <w:t xml:space="preserve">plan as an attachment </w:t>
      </w:r>
      <w:r w:rsidR="008126DF">
        <w:t xml:space="preserve">(limited to four pages) </w:t>
      </w:r>
      <w:r w:rsidR="000B06D4">
        <w:t xml:space="preserve">ensuring you </w:t>
      </w:r>
      <w:r w:rsidR="007D2B74" w:rsidRPr="00165A88">
        <w:t>detail your grant project scope, outcomes, implementation methodology, implementation timeframes (milestones), risk assessment and risk management</w:t>
      </w:r>
      <w:r>
        <w:t>.</w:t>
      </w:r>
    </w:p>
    <w:p w14:paraId="635B17C4" w14:textId="192D5060" w:rsidR="007D7544" w:rsidRPr="00B03366" w:rsidRDefault="005E6E0C" w:rsidP="00BA6B2B">
      <w:pPr>
        <w:pStyle w:val="ListBullet"/>
        <w:numPr>
          <w:ilvl w:val="0"/>
          <w:numId w:val="77"/>
        </w:numPr>
        <w:rPr>
          <w:rStyle w:val="Hyperlink"/>
        </w:rPr>
      </w:pPr>
      <w:r>
        <w:t xml:space="preserve">your </w:t>
      </w:r>
      <w:r w:rsidR="007D7544" w:rsidRPr="00B03366">
        <w:t>project budget commensurate with the grant amount requested (clearly outline your project expenditure)</w:t>
      </w:r>
      <w:r w:rsidR="00093A4F">
        <w:t xml:space="preserve"> on the template provided at </w:t>
      </w:r>
      <w:hyperlink r:id="rId31" w:anchor="key-documents">
        <w:r w:rsidR="356064D7" w:rsidRPr="45B16D2B">
          <w:rPr>
            <w:rStyle w:val="Hyperlink"/>
          </w:rPr>
          <w:t>business.gov.au</w:t>
        </w:r>
      </w:hyperlink>
    </w:p>
    <w:bookmarkEnd w:id="210"/>
    <w:p w14:paraId="38ABB28A" w14:textId="5C8B90D5" w:rsidR="007D7544" w:rsidRPr="00B03366" w:rsidRDefault="005E6E0C" w:rsidP="00BA6B2B">
      <w:pPr>
        <w:pStyle w:val="ListBullet"/>
        <w:numPr>
          <w:ilvl w:val="0"/>
          <w:numId w:val="77"/>
        </w:numPr>
      </w:pPr>
      <w:r>
        <w:t xml:space="preserve">your </w:t>
      </w:r>
      <w:r w:rsidR="007D7544" w:rsidRPr="00B03366">
        <w:t>access to resources to deliver the</w:t>
      </w:r>
      <w:r w:rsidR="0043526D">
        <w:t xml:space="preserve"> grant</w:t>
      </w:r>
      <w:r w:rsidR="007D7544" w:rsidRPr="00B03366">
        <w:t xml:space="preserve"> project. Include detail on personnel with </w:t>
      </w:r>
      <w:r w:rsidR="0056573A">
        <w:t xml:space="preserve">the </w:t>
      </w:r>
      <w:r w:rsidR="007D7544" w:rsidRPr="00B03366">
        <w:t>right skills and experience, both management and technical</w:t>
      </w:r>
      <w:r w:rsidR="00F70618">
        <w:t>,</w:t>
      </w:r>
      <w:r w:rsidR="007D7544" w:rsidRPr="00B03366">
        <w:t xml:space="preserve"> </w:t>
      </w:r>
      <w:r w:rsidR="00CD5D32">
        <w:t>with</w:t>
      </w:r>
      <w:r w:rsidR="00CD5D32" w:rsidRPr="00CD5D32">
        <w:t xml:space="preserve"> </w:t>
      </w:r>
      <w:r w:rsidR="0056573A">
        <w:t xml:space="preserve">a </w:t>
      </w:r>
      <w:r w:rsidR="00CD5D32" w:rsidRPr="00B03366">
        <w:t xml:space="preserve">track record </w:t>
      </w:r>
      <w:r w:rsidR="00CD5D32">
        <w:t xml:space="preserve">for </w:t>
      </w:r>
      <w:r w:rsidR="00CD5D32" w:rsidRPr="00B03366">
        <w:t xml:space="preserve">delivering similar </w:t>
      </w:r>
      <w:r w:rsidR="00CD5D32">
        <w:t xml:space="preserve">capital equipment </w:t>
      </w:r>
      <w:r w:rsidR="00CD5D32" w:rsidRPr="00B03366">
        <w:t>projects on time and on budget</w:t>
      </w:r>
      <w:r w:rsidR="004A5196">
        <w:t xml:space="preserve"> and </w:t>
      </w:r>
      <w:r w:rsidR="00CD5D32">
        <w:t xml:space="preserve">converting </w:t>
      </w:r>
      <w:r w:rsidR="00F70618">
        <w:t xml:space="preserve">capital </w:t>
      </w:r>
      <w:r w:rsidR="00CD5D32">
        <w:t>projects to successful commercial outcomes</w:t>
      </w:r>
    </w:p>
    <w:p w14:paraId="51F2990B" w14:textId="4D6DCE21" w:rsidR="005E6E0C" w:rsidRDefault="005E6E0C" w:rsidP="00BA6B2B">
      <w:pPr>
        <w:pStyle w:val="ListBullet"/>
        <w:numPr>
          <w:ilvl w:val="0"/>
          <w:numId w:val="77"/>
        </w:numPr>
      </w:pPr>
      <w:r>
        <w:t xml:space="preserve">your </w:t>
      </w:r>
      <w:r w:rsidR="00CD5D32">
        <w:t xml:space="preserve">current methods and future improvements to </w:t>
      </w:r>
      <w:r w:rsidR="00CD5D32" w:rsidRPr="00B03366">
        <w:t>secure intellectual property, equipment and technology against physical and cyber threats</w:t>
      </w:r>
    </w:p>
    <w:p w14:paraId="3AD23C00" w14:textId="17AB2CAD" w:rsidR="005E6E0C" w:rsidRDefault="005E6E0C" w:rsidP="00BA6B2B">
      <w:pPr>
        <w:pStyle w:val="ListBullet"/>
        <w:numPr>
          <w:ilvl w:val="0"/>
          <w:numId w:val="77"/>
        </w:numPr>
      </w:pPr>
      <w:r>
        <w:t xml:space="preserve">if you have </w:t>
      </w:r>
      <w:r w:rsidRPr="00A975D1">
        <w:t>previously received a Sovereign Industrial Capability Priority grant or a Defence</w:t>
      </w:r>
      <w:r w:rsidRPr="00057B86">
        <w:t xml:space="preserve"> Industry Development Program</w:t>
      </w:r>
      <w:r w:rsidR="000B3B32">
        <w:t xml:space="preserve"> – Sovereign Industrial Priorities Stream</w:t>
      </w:r>
      <w:r w:rsidR="009843EA">
        <w:t xml:space="preserve"> grant</w:t>
      </w:r>
      <w:r w:rsidRPr="00057B86">
        <w:t xml:space="preserve">, explain </w:t>
      </w:r>
      <w:r>
        <w:t xml:space="preserve">what value was created, how the purpose of this grant project is different and </w:t>
      </w:r>
      <w:r w:rsidRPr="00057B86">
        <w:t xml:space="preserve">why you need </w:t>
      </w:r>
      <w:r w:rsidR="009843EA">
        <w:t>this</w:t>
      </w:r>
      <w:r w:rsidR="009843EA" w:rsidRPr="00057B86">
        <w:t xml:space="preserve"> </w:t>
      </w:r>
      <w:r w:rsidRPr="00057B86">
        <w:t>funding</w:t>
      </w:r>
      <w:r>
        <w:t>.</w:t>
      </w:r>
    </w:p>
    <w:p w14:paraId="25F6529F" w14:textId="77777777" w:rsidR="00A71134" w:rsidRPr="00F77C1C" w:rsidRDefault="00A71134" w:rsidP="005E6E0C">
      <w:pPr>
        <w:pStyle w:val="Heading2"/>
      </w:pPr>
      <w:bookmarkStart w:id="211" w:name="_Toc158818496"/>
      <w:bookmarkStart w:id="212" w:name="_Toc158818497"/>
      <w:bookmarkStart w:id="213" w:name="_Toc158818498"/>
      <w:bookmarkStart w:id="214" w:name="_Toc158818499"/>
      <w:bookmarkStart w:id="215" w:name="_Toc158818500"/>
      <w:bookmarkStart w:id="216" w:name="_Toc158818502"/>
      <w:bookmarkStart w:id="217" w:name="_Toc158818503"/>
      <w:bookmarkStart w:id="218" w:name="_Toc158818504"/>
      <w:bookmarkStart w:id="219" w:name="_Toc158818505"/>
      <w:bookmarkStart w:id="220" w:name="_Toc158818506"/>
      <w:bookmarkStart w:id="221" w:name="_Toc158818507"/>
      <w:bookmarkStart w:id="222" w:name="_Toc496536669"/>
      <w:bookmarkStart w:id="223" w:name="_Toc531277496"/>
      <w:bookmarkStart w:id="224" w:name="_Toc955306"/>
      <w:bookmarkStart w:id="225" w:name="_Toc189813499"/>
      <w:bookmarkStart w:id="226" w:name="_Toc164844283"/>
      <w:bookmarkStart w:id="227" w:name="_Toc383003272"/>
      <w:bookmarkEnd w:id="128"/>
      <w:bookmarkEnd w:id="129"/>
      <w:bookmarkEnd w:id="209"/>
      <w:bookmarkEnd w:id="211"/>
      <w:bookmarkEnd w:id="212"/>
      <w:bookmarkEnd w:id="213"/>
      <w:bookmarkEnd w:id="214"/>
      <w:bookmarkEnd w:id="215"/>
      <w:bookmarkEnd w:id="216"/>
      <w:bookmarkEnd w:id="217"/>
      <w:bookmarkEnd w:id="218"/>
      <w:bookmarkEnd w:id="219"/>
      <w:bookmarkEnd w:id="220"/>
      <w:bookmarkEnd w:id="221"/>
      <w:r>
        <w:t>How to apply</w:t>
      </w:r>
      <w:bookmarkEnd w:id="222"/>
      <w:bookmarkEnd w:id="223"/>
      <w:bookmarkEnd w:id="224"/>
      <w:bookmarkEnd w:id="225"/>
    </w:p>
    <w:p w14:paraId="79C9E0CE" w14:textId="1B429E9D" w:rsidR="007D7544" w:rsidRDefault="11DBDF1B" w:rsidP="00BF2E23">
      <w:r w:rsidRPr="45B16D2B">
        <w:t xml:space="preserve">Before applying you should read and </w:t>
      </w:r>
      <w:r w:rsidR="4E0C3F95" w:rsidRPr="45B16D2B">
        <w:t>understand these guidelines,</w:t>
      </w:r>
      <w:r w:rsidRPr="45B16D2B">
        <w:t xml:space="preserve"> the </w:t>
      </w:r>
      <w:r w:rsidR="4E0C3F95" w:rsidRPr="45B16D2B">
        <w:t xml:space="preserve">sample </w:t>
      </w:r>
      <w:hyperlink r:id="rId32" w:anchor="key-documents">
        <w:r w:rsidRPr="45B16D2B">
          <w:rPr>
            <w:rStyle w:val="Hyperlink"/>
          </w:rPr>
          <w:t>application form</w:t>
        </w:r>
      </w:hyperlink>
      <w:r w:rsidRPr="45B16D2B">
        <w:t xml:space="preserve"> </w:t>
      </w:r>
      <w:r w:rsidR="002D1BE1" w:rsidRPr="45B16D2B">
        <w:t>and the</w:t>
      </w:r>
      <w:r w:rsidRPr="45B16D2B">
        <w:t xml:space="preserve"> </w:t>
      </w:r>
      <w:r w:rsidR="45E2699D" w:rsidRPr="45B16D2B">
        <w:t xml:space="preserve">sample </w:t>
      </w:r>
      <w:hyperlink r:id="rId33" w:anchor="key-documents">
        <w:r w:rsidRPr="45B16D2B">
          <w:rPr>
            <w:rStyle w:val="Hyperlink"/>
          </w:rPr>
          <w:t>grant agreement</w:t>
        </w:r>
      </w:hyperlink>
      <w:r w:rsidR="2FE192F9" w:rsidRPr="45B16D2B">
        <w:t xml:space="preserve"> published on </w:t>
      </w:r>
      <w:r w:rsidRPr="45B16D2B">
        <w:t>business.gov.au</w:t>
      </w:r>
      <w:r w:rsidR="5D2F95B6" w:rsidRPr="45B16D2B">
        <w:t xml:space="preserve"> and GrantConnect</w:t>
      </w:r>
      <w:r w:rsidRPr="45B16D2B">
        <w:t>.</w:t>
      </w:r>
    </w:p>
    <w:p w14:paraId="35D8817F" w14:textId="375ACF78" w:rsidR="007D7544" w:rsidRDefault="007D7544" w:rsidP="007D7544">
      <w:r w:rsidRPr="00B03366">
        <w:t xml:space="preserve">We encourage you to read the </w:t>
      </w:r>
      <w:r w:rsidR="006568E6">
        <w:t xml:space="preserve">Defence Industry Development </w:t>
      </w:r>
      <w:hyperlink r:id="rId34" w:history="1">
        <w:r w:rsidR="00D70AB6" w:rsidRPr="00A975D1">
          <w:rPr>
            <w:rStyle w:val="Hyperlink"/>
          </w:rPr>
          <w:t>Strategy</w:t>
        </w:r>
      </w:hyperlink>
      <w:r w:rsidR="00D70AB6">
        <w:t xml:space="preserve"> </w:t>
      </w:r>
      <w:r w:rsidRPr="00B03366">
        <w:t xml:space="preserve">to understand the </w:t>
      </w:r>
      <w:bookmarkStart w:id="228" w:name="_Hlk161146813"/>
      <w:r w:rsidR="00F71FBB">
        <w:fldChar w:fldCharType="begin"/>
      </w:r>
      <w:r w:rsidR="00F71FBB">
        <w:instrText>HYPERLINK "https://www.defence.gov.au/about/strategic-planning/defence-industry-development-strategy"</w:instrText>
      </w:r>
      <w:r w:rsidR="00F71FBB">
        <w:fldChar w:fldCharType="separate"/>
      </w:r>
      <w:r w:rsidR="00F71FBB" w:rsidRPr="00BB31FB">
        <w:rPr>
          <w:rStyle w:val="Hyperlink"/>
        </w:rPr>
        <w:t>Sovereign Defence Industrial Priorities</w:t>
      </w:r>
      <w:r w:rsidR="00F71FBB">
        <w:rPr>
          <w:rStyle w:val="Hyperlink"/>
        </w:rPr>
        <w:fldChar w:fldCharType="end"/>
      </w:r>
      <w:bookmarkEnd w:id="228"/>
      <w:r w:rsidR="00F71FBB">
        <w:rPr>
          <w:rStyle w:val="Hyperlink"/>
        </w:rPr>
        <w:t xml:space="preserve"> </w:t>
      </w:r>
      <w:r w:rsidRPr="00B03366">
        <w:t xml:space="preserve">that your project </w:t>
      </w:r>
      <w:r w:rsidR="00D70AB6">
        <w:t>may</w:t>
      </w:r>
      <w:r w:rsidR="00D70AB6" w:rsidRPr="00B03366">
        <w:t xml:space="preserve"> </w:t>
      </w:r>
      <w:r w:rsidRPr="00D74451">
        <w:t xml:space="preserve">support. </w:t>
      </w:r>
    </w:p>
    <w:p w14:paraId="25F652A2" w14:textId="1F272054" w:rsidR="00A71134" w:rsidRDefault="004A6E9E" w:rsidP="00A71134">
      <w:r>
        <w:t>Applicants should read all eligibility and assessment criteria closely and attach detailed evidence that supports the assessment criteria</w:t>
      </w:r>
      <w:r w:rsidR="00980AB6">
        <w:t>, where applicable using the templates provided.</w:t>
      </w:r>
    </w:p>
    <w:p w14:paraId="25F652A3" w14:textId="6B632301" w:rsidR="00247D27" w:rsidRPr="00B72EE8" w:rsidRDefault="00D0631D" w:rsidP="00247D27">
      <w:r>
        <w:t xml:space="preserve">You will need to set up an account to access our online </w:t>
      </w:r>
      <w:hyperlink r:id="rId35" w:history="1">
        <w:r w:rsidRPr="007E3D6E">
          <w:rPr>
            <w:rStyle w:val="Hyperlink"/>
          </w:rPr>
          <w:t>portal</w:t>
        </w:r>
      </w:hyperlink>
      <w:r>
        <w:t xml:space="preserve">. </w:t>
      </w:r>
    </w:p>
    <w:p w14:paraId="25F652A4" w14:textId="4900AC06" w:rsidR="00A71134" w:rsidRDefault="00B20351" w:rsidP="00760D2E">
      <w:pPr>
        <w:keepNext/>
        <w:spacing w:after="80"/>
      </w:pPr>
      <w:r>
        <w:t>To apply, you must</w:t>
      </w:r>
      <w:r w:rsidR="00B6306B">
        <w:t>:</w:t>
      </w:r>
    </w:p>
    <w:p w14:paraId="52C66B6D" w14:textId="6F965A5D" w:rsidR="005B7878" w:rsidRPr="00670D60" w:rsidRDefault="005B7878" w:rsidP="005B7878">
      <w:pPr>
        <w:pStyle w:val="ListBullet"/>
      </w:pPr>
      <w:r>
        <w:t xml:space="preserve">complete </w:t>
      </w:r>
      <w:r w:rsidR="0026339D">
        <w:t xml:space="preserve">and submit </w:t>
      </w:r>
      <w:r>
        <w:t xml:space="preserve">the application through the online </w:t>
      </w:r>
      <w:hyperlink r:id="rId36">
        <w:r w:rsidR="3F441D97" w:rsidRPr="45B16D2B">
          <w:rPr>
            <w:rStyle w:val="Hyperlink"/>
          </w:rPr>
          <w:t>portal</w:t>
        </w:r>
      </w:hyperlink>
      <w:r>
        <w:t xml:space="preserve"> </w:t>
      </w:r>
    </w:p>
    <w:p w14:paraId="25F652A6" w14:textId="42BC06F9" w:rsidR="00A71134" w:rsidRDefault="00A71134" w:rsidP="00A71134">
      <w:pPr>
        <w:pStyle w:val="ListBullet"/>
      </w:pPr>
      <w:r>
        <w:t>provide all the</w:t>
      </w:r>
      <w:r w:rsidRPr="00E162FF">
        <w:t xml:space="preserve"> information </w:t>
      </w:r>
      <w:r w:rsidR="00A50607">
        <w:t>requested</w:t>
      </w:r>
      <w:r>
        <w:t xml:space="preserve"> </w:t>
      </w:r>
    </w:p>
    <w:p w14:paraId="25F652A7" w14:textId="6538395C" w:rsidR="00A71134" w:rsidRDefault="00A71134" w:rsidP="00A71134">
      <w:pPr>
        <w:pStyle w:val="ListBullet"/>
      </w:pPr>
      <w:r>
        <w:t xml:space="preserve">address all eligibility and </w:t>
      </w:r>
      <w:r w:rsidR="001475D6">
        <w:t>assessment</w:t>
      </w:r>
      <w:r>
        <w:t xml:space="preserve"> criteria </w:t>
      </w:r>
    </w:p>
    <w:p w14:paraId="25F652A8" w14:textId="3B648D46" w:rsidR="00A71134" w:rsidRDefault="00387369" w:rsidP="00A71134">
      <w:pPr>
        <w:pStyle w:val="ListBullet"/>
      </w:pPr>
      <w:r>
        <w:t xml:space="preserve">include all </w:t>
      </w:r>
      <w:r w:rsidR="00A50607">
        <w:t xml:space="preserve">necessary </w:t>
      </w:r>
      <w:r w:rsidR="00A71134">
        <w:t>attachments</w:t>
      </w:r>
      <w:r w:rsidR="007D7544">
        <w:t>.</w:t>
      </w:r>
    </w:p>
    <w:p w14:paraId="25F652AB" w14:textId="19129922" w:rsidR="00A71134" w:rsidRDefault="00A71134" w:rsidP="00A71134">
      <w:r>
        <w:t xml:space="preserve">You are responsible for making sure your application is complete and accurate. </w:t>
      </w:r>
      <w:r w:rsidR="003D521B">
        <w:t xml:space="preserve">Giving false or misleading information is a serious offence under the </w:t>
      </w:r>
      <w:hyperlink r:id="rId37">
        <w:r w:rsidR="0AD72DE9" w:rsidRPr="45B16D2B">
          <w:rPr>
            <w:rStyle w:val="Hyperlink"/>
            <w:i/>
          </w:rPr>
          <w:t xml:space="preserve">Criminal Code </w:t>
        </w:r>
        <w:r w:rsidR="6355CD52" w:rsidRPr="45B16D2B">
          <w:rPr>
            <w:rStyle w:val="Hyperlink"/>
            <w:i/>
          </w:rPr>
          <w:t xml:space="preserve">Act </w:t>
        </w:r>
        <w:r w:rsidR="0AD72DE9" w:rsidRPr="45B16D2B">
          <w:rPr>
            <w:rStyle w:val="Hyperlink"/>
            <w:i/>
          </w:rPr>
          <w:t>1995</w:t>
        </w:r>
      </w:hyperlink>
      <w:r w:rsidR="50355BD9" w:rsidRPr="45B16D2B">
        <w:t>.</w:t>
      </w:r>
      <w:r w:rsidR="0056573A">
        <w:t xml:space="preserve">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 xml:space="preserve">your </w:t>
      </w:r>
      <w:r w:rsidR="00220BC4">
        <w:t>application. If</w:t>
      </w:r>
      <w:r>
        <w:t xml:space="preserve"> you find an error in your application after submitting it</w:t>
      </w:r>
      <w:r w:rsidR="00EB2820">
        <w:t>,</w:t>
      </w:r>
      <w:r>
        <w:t xml:space="preserve"> you should </w:t>
      </w:r>
      <w:r w:rsidR="002B09ED">
        <w:t>call</w:t>
      </w:r>
      <w:r>
        <w:t xml:space="preserve"> us immediately on 13 28 46.</w:t>
      </w:r>
    </w:p>
    <w:p w14:paraId="3563D817" w14:textId="26A96EA1" w:rsidR="00D70AB6" w:rsidRDefault="00993F6E" w:rsidP="00D70AB6">
      <w:r>
        <w:t xml:space="preserve">After submitting your application, </w:t>
      </w:r>
      <w:r w:rsidR="00D70AB6">
        <w:t xml:space="preserve">we may </w:t>
      </w:r>
      <w:r w:rsidR="00D70AB6" w:rsidRPr="002B52F7">
        <w:t>ask for clarification or additional information from you that will not change the nature of your application. However, we can refuse to accept any additional information from you that would change your submission after the application closing time</w:t>
      </w:r>
      <w:r w:rsidR="00D70AB6">
        <w:t>.</w:t>
      </w:r>
    </w:p>
    <w:p w14:paraId="3EC4C691" w14:textId="7615830A" w:rsidR="00FB14F7" w:rsidRDefault="00FB14F7" w:rsidP="002B296B">
      <w:r>
        <w:t xml:space="preserve">You can view and print a copy of your submitted application on the portal for your own records. </w:t>
      </w:r>
    </w:p>
    <w:p w14:paraId="25F652AD" w14:textId="24477544" w:rsidR="00A71134" w:rsidRDefault="00A71134" w:rsidP="002B296B">
      <w:pPr>
        <w:spacing w:after="0"/>
      </w:pPr>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38"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350A7C">
      <w:pPr>
        <w:pStyle w:val="Heading3"/>
      </w:pPr>
      <w:bookmarkStart w:id="229" w:name="_Toc496536670"/>
      <w:bookmarkStart w:id="230" w:name="_Toc531277497"/>
      <w:bookmarkStart w:id="231" w:name="_Toc955307"/>
      <w:bookmarkStart w:id="232" w:name="_Toc189813500"/>
      <w:r>
        <w:lastRenderedPageBreak/>
        <w:t>Attachments to the application</w:t>
      </w:r>
      <w:bookmarkEnd w:id="229"/>
      <w:bookmarkEnd w:id="230"/>
      <w:bookmarkEnd w:id="231"/>
      <w:bookmarkEnd w:id="232"/>
    </w:p>
    <w:p w14:paraId="4168D235" w14:textId="77777777" w:rsidR="00BD119F" w:rsidRDefault="00BD119F" w:rsidP="00760D2E">
      <w:pPr>
        <w:spacing w:after="80"/>
      </w:pPr>
      <w:r>
        <w:t>You should only attach requested documents. The total of all attachments cannot exceed 20MB. We will not consider information in attachments that we do not request.</w:t>
      </w:r>
    </w:p>
    <w:p w14:paraId="5AB11014" w14:textId="232C0CB4" w:rsidR="00353A56" w:rsidRDefault="00284DC7" w:rsidP="45B16D2B">
      <w:pPr>
        <w:pStyle w:val="ListBullet"/>
        <w:spacing w:after="120"/>
      </w:pPr>
      <w:r>
        <w:t>You must p</w:t>
      </w:r>
      <w:r w:rsidR="009049DE" w:rsidRPr="005A61FE">
        <w:t>rovide</w:t>
      </w:r>
      <w:r w:rsidR="00387369">
        <w:t xml:space="preserve"> t</w:t>
      </w:r>
      <w:r w:rsidR="00A71134">
        <w:t>he following documents with your application</w:t>
      </w:r>
      <w:r w:rsidR="00825941">
        <w:t>:</w:t>
      </w:r>
      <w:r w:rsidR="00F245E1">
        <w:t xml:space="preserve"> </w:t>
      </w:r>
      <w:r w:rsidR="00353A56">
        <w:t>a</w:t>
      </w:r>
      <w:r w:rsidR="00B40F1F">
        <w:t xml:space="preserve"> project budget</w:t>
      </w:r>
      <w:r w:rsidR="0056573A">
        <w:t xml:space="preserve"> </w:t>
      </w:r>
      <w:r w:rsidR="00353A56">
        <w:t xml:space="preserve">(template provided on </w:t>
      </w:r>
      <w:hyperlink r:id="rId39" w:anchor="key-documents">
        <w:r w:rsidR="15CCAEE1" w:rsidRPr="45B16D2B">
          <w:rPr>
            <w:rStyle w:val="Hyperlink"/>
          </w:rPr>
          <w:t>business.gov.au</w:t>
        </w:r>
      </w:hyperlink>
      <w:r w:rsidR="00353A56">
        <w:t xml:space="preserve"> and </w:t>
      </w:r>
      <w:r w:rsidR="00353A56" w:rsidRPr="00353A56">
        <w:t>GrantConnect</w:t>
      </w:r>
      <w:r w:rsidR="00353A56" w:rsidRPr="005A61FE">
        <w:t>)</w:t>
      </w:r>
    </w:p>
    <w:p w14:paraId="25F652B2" w14:textId="7F2AA681" w:rsidR="00A71134" w:rsidRDefault="009D57FA" w:rsidP="00A71134">
      <w:pPr>
        <w:pStyle w:val="ListBullet"/>
      </w:pPr>
      <w:r>
        <w:t xml:space="preserve">a </w:t>
      </w:r>
      <w:r w:rsidR="00A71134">
        <w:t xml:space="preserve">project </w:t>
      </w:r>
      <w:r w:rsidR="007D2B74">
        <w:t xml:space="preserve">and risk management </w:t>
      </w:r>
      <w:r w:rsidR="00A71134">
        <w:t>plan</w:t>
      </w:r>
      <w:r w:rsidR="00BC2C02">
        <w:t xml:space="preserve"> </w:t>
      </w:r>
      <w:r w:rsidR="00BC2C02" w:rsidRPr="00BC2C02">
        <w:t xml:space="preserve">limited to </w:t>
      </w:r>
      <w:r w:rsidR="00BC2C02">
        <w:t>4 pages</w:t>
      </w:r>
    </w:p>
    <w:p w14:paraId="40ED8C0A" w14:textId="04BDF58B" w:rsidR="002866EB" w:rsidRDefault="14B8E344" w:rsidP="002866EB">
      <w:pPr>
        <w:pStyle w:val="ListBullet"/>
        <w:spacing w:after="120"/>
      </w:pPr>
      <w:r w:rsidRPr="45B16D2B">
        <w:t xml:space="preserve">accountant declaration (template provided on </w:t>
      </w:r>
      <w:hyperlink r:id="rId40" w:anchor="key-documents">
        <w:r w:rsidR="15CCAEE1" w:rsidRPr="45B16D2B">
          <w:rPr>
            <w:rStyle w:val="Hyperlink"/>
          </w:rPr>
          <w:t>business.gov.au</w:t>
        </w:r>
      </w:hyperlink>
      <w:r w:rsidR="5D2F95B6" w:rsidRPr="45B16D2B">
        <w:t xml:space="preserve"> and </w:t>
      </w:r>
      <w:r w:rsidR="15CCAEE1" w:rsidRPr="45B16D2B">
        <w:t>GrantConnect</w:t>
      </w:r>
      <w:r w:rsidRPr="45B16D2B">
        <w:t>)</w:t>
      </w:r>
    </w:p>
    <w:p w14:paraId="70200ECD" w14:textId="45FEF6A4" w:rsidR="00387224" w:rsidRDefault="00387224" w:rsidP="002866EB">
      <w:pPr>
        <w:pStyle w:val="ListBullet"/>
        <w:spacing w:after="120"/>
      </w:pPr>
      <w:r>
        <w:t xml:space="preserve">letter of Support from Defence or your defence industry customer (if applicable). If you are applying for NPS </w:t>
      </w:r>
      <w:r w:rsidR="00504E59">
        <w:t>funding,</w:t>
      </w:r>
      <w:r>
        <w:t xml:space="preserve"> you must attach a letter of support from the A</w:t>
      </w:r>
      <w:r w:rsidR="006F20F4">
        <w:t>SA</w:t>
      </w:r>
      <w:r>
        <w:t>.</w:t>
      </w:r>
    </w:p>
    <w:p w14:paraId="25F652B6" w14:textId="51B3FAA8" w:rsidR="00A71134" w:rsidRDefault="00A71134" w:rsidP="00007E4B">
      <w:pPr>
        <w:pStyle w:val="ListBullet"/>
        <w:spacing w:after="120"/>
      </w:pPr>
      <w:r>
        <w:t>trust deed (where applicable</w:t>
      </w:r>
      <w:r w:rsidRPr="005A61FE">
        <w:t>)</w:t>
      </w:r>
      <w:r w:rsidR="005A61FE" w:rsidRPr="005A61FE">
        <w:t>.</w:t>
      </w:r>
    </w:p>
    <w:p w14:paraId="25F652B8" w14:textId="540E5B20" w:rsidR="00A71134" w:rsidRDefault="00A71134" w:rsidP="00A71134">
      <w:r>
        <w:t xml:space="preserve">You must attach supporting documentation to the application form in line with the instructions provided within the form. </w:t>
      </w:r>
    </w:p>
    <w:p w14:paraId="6007D096" w14:textId="4285E1D5" w:rsidR="00A71134" w:rsidRDefault="004D2CBD" w:rsidP="00350A7C">
      <w:pPr>
        <w:pStyle w:val="Heading3"/>
      </w:pPr>
      <w:bookmarkStart w:id="233" w:name="_Ref531274879"/>
      <w:bookmarkStart w:id="234" w:name="_Toc531277498"/>
      <w:bookmarkStart w:id="235" w:name="_Toc955308"/>
      <w:bookmarkStart w:id="236" w:name="_Toc189813501"/>
      <w:bookmarkStart w:id="237" w:name="_Toc489952689"/>
      <w:bookmarkStart w:id="238" w:name="_Toc496536671"/>
      <w:bookmarkStart w:id="239" w:name="_Ref482605332"/>
      <w:r>
        <w:t xml:space="preserve">Joint </w:t>
      </w:r>
      <w:r w:rsidR="009D57FA">
        <w:t xml:space="preserve">(consortia) </w:t>
      </w:r>
      <w:r>
        <w:t>applications</w:t>
      </w:r>
      <w:bookmarkEnd w:id="233"/>
      <w:bookmarkEnd w:id="234"/>
      <w:bookmarkEnd w:id="235"/>
      <w:bookmarkEnd w:id="236"/>
    </w:p>
    <w:p w14:paraId="448E2736" w14:textId="467DE238" w:rsidR="00A71134" w:rsidRDefault="00A71134" w:rsidP="00760D2E">
      <w:pPr>
        <w:spacing w:after="80"/>
      </w:pPr>
      <w:r>
        <w:t xml:space="preserve">We recognise that some organisations may want to join together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w:t>
      </w:r>
      <w:r w:rsidR="009D57FA">
        <w:t xml:space="preserve">must </w:t>
      </w:r>
      <w:r>
        <w:t xml:space="preserve">identify all </w:t>
      </w:r>
      <w:r w:rsidR="009D57FA">
        <w:t xml:space="preserve">other </w:t>
      </w:r>
      <w:r>
        <w:t xml:space="preserve">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1C830AB3" w14:textId="61EAE3E0" w:rsidR="00A71134" w:rsidRDefault="00A71134" w:rsidP="00653895">
      <w:pPr>
        <w:pStyle w:val="ListBullet"/>
      </w:pPr>
      <w:r>
        <w:t xml:space="preserve">details of the </w:t>
      </w:r>
      <w:r w:rsidR="002866EB">
        <w:t xml:space="preserve">project </w:t>
      </w:r>
      <w:r w:rsidR="0014016C">
        <w:t>partner</w:t>
      </w:r>
    </w:p>
    <w:p w14:paraId="6A3E44D3" w14:textId="472C98FD" w:rsidR="00A71134" w:rsidRDefault="00A71134" w:rsidP="00653895">
      <w:pPr>
        <w:pStyle w:val="ListBullet"/>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1E33DA6" w14:textId="14F6027F" w:rsidR="00A71134" w:rsidRDefault="00A71134" w:rsidP="00653895">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35C0F1D5" w14:textId="13BD589A" w:rsidR="00A71134" w:rsidRDefault="0034027B" w:rsidP="00653895">
      <w:pPr>
        <w:pStyle w:val="ListBullet"/>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460A3AD7" w14:textId="1E2B6A7A" w:rsidR="00A71134" w:rsidRDefault="00A71134" w:rsidP="00653895">
      <w:pPr>
        <w:pStyle w:val="ListBullet"/>
        <w:spacing w:after="120"/>
      </w:pPr>
      <w:r>
        <w:t>details of a nominated management level contact officer</w:t>
      </w:r>
      <w:r w:rsidR="00927481">
        <w:t>.</w:t>
      </w:r>
    </w:p>
    <w:p w14:paraId="2B21F2CE" w14:textId="5559EA11" w:rsidR="007F7294" w:rsidRPr="005A61FE" w:rsidRDefault="00DF1A74" w:rsidP="007F7294">
      <w:r>
        <w:t>You must have a formal arrangement in place with all parties</w:t>
      </w:r>
      <w:r w:rsidR="007F7294" w:rsidRPr="005A61FE">
        <w:t xml:space="preserve"> prior to execution of the grant agreement. </w:t>
      </w:r>
    </w:p>
    <w:p w14:paraId="100CAD41" w14:textId="54C2B058" w:rsidR="00247D27" w:rsidRDefault="00247D27" w:rsidP="00350A7C">
      <w:pPr>
        <w:pStyle w:val="Heading3"/>
      </w:pPr>
      <w:bookmarkStart w:id="240" w:name="_Toc531277499"/>
      <w:bookmarkStart w:id="241" w:name="_Toc955309"/>
      <w:bookmarkStart w:id="242" w:name="_Toc189813502"/>
      <w:r>
        <w:t>Timing of grant opportunity</w:t>
      </w:r>
      <w:bookmarkEnd w:id="237"/>
      <w:bookmarkEnd w:id="238"/>
      <w:bookmarkEnd w:id="240"/>
      <w:bookmarkEnd w:id="241"/>
      <w:r w:rsidR="001519DB">
        <w:t xml:space="preserve"> processes</w:t>
      </w:r>
      <w:bookmarkEnd w:id="242"/>
    </w:p>
    <w:p w14:paraId="5BBF8D5C" w14:textId="1742581E" w:rsidR="00D004BB" w:rsidRPr="005A61FE" w:rsidRDefault="00D004BB" w:rsidP="008E5C07">
      <w:pPr>
        <w:spacing w:before="200"/>
      </w:pPr>
      <w:r>
        <w:t xml:space="preserve">You can submit an application at any time while the grant opportunity remains open. Applications will be assessed approximately every </w:t>
      </w:r>
      <w:r w:rsidR="00AC7ACF">
        <w:t xml:space="preserve">3 </w:t>
      </w:r>
      <w:r>
        <w:t>months in batches</w:t>
      </w:r>
      <w:r w:rsidR="00AC7ACF">
        <w:t xml:space="preserve"> unless otherwise advised on the </w:t>
      </w:r>
      <w:hyperlink r:id="rId41">
        <w:r w:rsidR="421AE912" w:rsidRPr="45B16D2B">
          <w:rPr>
            <w:rStyle w:val="Hyperlink"/>
          </w:rPr>
          <w:t>business.gov.au</w:t>
        </w:r>
      </w:hyperlink>
      <w:r w:rsidR="00BC44C3">
        <w:rPr>
          <w:rStyle w:val="Hyperlink"/>
        </w:rPr>
        <w:t xml:space="preserve"> </w:t>
      </w:r>
      <w:r w:rsidR="00AC7ACF">
        <w:t>website</w:t>
      </w:r>
      <w:r>
        <w:t>.</w:t>
      </w:r>
      <w:r w:rsidRPr="005A61FE" w:rsidDel="00D004BB">
        <w:t xml:space="preserve"> </w:t>
      </w:r>
    </w:p>
    <w:p w14:paraId="067759AF" w14:textId="56F4A1E4" w:rsidR="00D84D5B" w:rsidRPr="005A61FE" w:rsidRDefault="00D84D5B" w:rsidP="008E5C07">
      <w:pPr>
        <w:spacing w:before="200"/>
      </w:pPr>
      <w:r w:rsidRPr="005A61FE">
        <w:t xml:space="preserve">If you are successful we expect you will be able to commence your </w:t>
      </w:r>
      <w:r w:rsidR="00F81BBC">
        <w:t xml:space="preserve">grant </w:t>
      </w:r>
      <w:r w:rsidRPr="005A61FE">
        <w:t xml:space="preserve">project </w:t>
      </w:r>
      <w:r w:rsidR="00AC7ACF">
        <w:t>approximately three months after the batch closing date</w:t>
      </w:r>
      <w:r w:rsidRPr="005A61FE">
        <w:t>.</w:t>
      </w:r>
    </w:p>
    <w:p w14:paraId="6AD1AC12" w14:textId="77777777" w:rsidR="00247D27" w:rsidRDefault="00247D27" w:rsidP="00680B92">
      <w:pPr>
        <w:pStyle w:val="Caption"/>
        <w:keepNext/>
      </w:pPr>
      <w:bookmarkStart w:id="243" w:name="_Toc467773968"/>
      <w:r w:rsidRPr="0054078D">
        <w:rPr>
          <w:bCs/>
        </w:rPr>
        <w:lastRenderedPageBreak/>
        <w:t>Table 1: Expected timing for this grant opportunity</w:t>
      </w:r>
      <w:bookmarkEnd w:id="243"/>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EastAsia" w:hAnsi="Arial" w:cstheme="minorBidi"/>
                <w:b w:val="0"/>
                <w:color w:val="FFFFFF" w:themeColor="background1"/>
              </w:rPr>
            </w:pPr>
            <w:r w:rsidRPr="45B16D2B">
              <w:rPr>
                <w:rFonts w:ascii="Arial" w:eastAsiaTheme="minorEastAsia" w:hAnsi="Arial" w:cstheme="minorBidi"/>
                <w:b w:val="0"/>
                <w:color w:val="FFFFFF" w:themeColor="background1"/>
              </w:rPr>
              <w:t>Timeframe</w:t>
            </w:r>
          </w:p>
        </w:tc>
      </w:tr>
      <w:tr w:rsidR="00247D27" w14:paraId="26FA0CCB" w14:textId="77777777" w:rsidTr="001432F9">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219CDF65" w:rsidR="00247D27" w:rsidRPr="00B16B54" w:rsidRDefault="00EE36F0" w:rsidP="00AC7ACF">
            <w:pPr>
              <w:pStyle w:val="TableText"/>
              <w:keepNext/>
            </w:pPr>
            <w:r w:rsidRPr="00A85882">
              <w:t>Application</w:t>
            </w:r>
            <w:r w:rsidR="00A82129">
              <w:t xml:space="preserve">s are batched </w:t>
            </w:r>
            <w:r w:rsidR="00D70AB6">
              <w:t xml:space="preserve">and assessed </w:t>
            </w:r>
            <w:r w:rsidR="00A82129">
              <w:t>a</w:t>
            </w:r>
            <w:r w:rsidR="00D74451">
              <w:t xml:space="preserve">pproximately every </w:t>
            </w:r>
            <w:r w:rsidR="00AC7ACF">
              <w:t xml:space="preserve">3 </w:t>
            </w:r>
            <w:r w:rsidR="00A82129">
              <w:t>month</w:t>
            </w:r>
            <w:r w:rsidR="00D74451">
              <w:t>s</w:t>
            </w:r>
            <w:r w:rsidR="00A82129">
              <w:t>.</w:t>
            </w:r>
          </w:p>
        </w:tc>
      </w:tr>
      <w:tr w:rsidR="00247D27" w14:paraId="3BF52F8E" w14:textId="77777777" w:rsidTr="001432F9">
        <w:trPr>
          <w:cantSplit/>
        </w:trPr>
        <w:tc>
          <w:tcPr>
            <w:tcW w:w="4815" w:type="dxa"/>
          </w:tcPr>
          <w:p w14:paraId="61C9863C" w14:textId="14EE2315" w:rsidR="00247D27" w:rsidRPr="00B16B54" w:rsidRDefault="00247D27" w:rsidP="00AC7ACF">
            <w:pPr>
              <w:pStyle w:val="TableText"/>
              <w:keepNext/>
            </w:pPr>
            <w:r w:rsidRPr="00B16B54">
              <w:t xml:space="preserve">Approval </w:t>
            </w:r>
            <w:r w:rsidR="00AC7ACF">
              <w:t>of outcomes of selection process</w:t>
            </w:r>
            <w:r w:rsidRPr="00B16B54">
              <w:t xml:space="preserve"> </w:t>
            </w:r>
            <w:r w:rsidR="007D2B74">
              <w:t>and notification of outcomes to all applicants</w:t>
            </w:r>
          </w:p>
        </w:tc>
        <w:tc>
          <w:tcPr>
            <w:tcW w:w="3974" w:type="dxa"/>
          </w:tcPr>
          <w:p w14:paraId="0B2F985F" w14:textId="7DC6CFED" w:rsidR="00247D27" w:rsidRPr="00B16B54" w:rsidRDefault="007D2B74" w:rsidP="00680B92">
            <w:pPr>
              <w:pStyle w:val="TableText"/>
              <w:keepNext/>
            </w:pPr>
            <w:r>
              <w:t>4</w:t>
            </w:r>
            <w:r w:rsidR="00EE36F0" w:rsidRPr="00B16B54">
              <w:t xml:space="preserve"> </w:t>
            </w:r>
            <w:r w:rsidR="00247D27" w:rsidRPr="00B16B54">
              <w:t xml:space="preserve">weeks </w:t>
            </w:r>
            <w:r w:rsidR="00EE36F0">
              <w:t xml:space="preserve">from </w:t>
            </w:r>
            <w:r w:rsidR="00D70AB6">
              <w:t xml:space="preserve">batch </w:t>
            </w:r>
            <w:r w:rsidR="00EE36F0">
              <w:t>application assessment</w:t>
            </w:r>
          </w:p>
        </w:tc>
      </w:tr>
      <w:tr w:rsidR="00247D27" w14:paraId="27D75006" w14:textId="77777777" w:rsidTr="001432F9">
        <w:trPr>
          <w:cantSplit/>
        </w:trPr>
        <w:tc>
          <w:tcPr>
            <w:tcW w:w="4815" w:type="dxa"/>
          </w:tcPr>
          <w:p w14:paraId="482E3985" w14:textId="0E645799" w:rsidR="00247D27" w:rsidRPr="00B16B54" w:rsidRDefault="00247D27" w:rsidP="005D0021">
            <w:pPr>
              <w:pStyle w:val="TableText"/>
              <w:keepNext/>
            </w:pPr>
            <w:r w:rsidRPr="00B16B54">
              <w:t xml:space="preserve">Negotiations </w:t>
            </w:r>
            <w:r w:rsidR="001519DB">
              <w:t xml:space="preserve">and award </w:t>
            </w:r>
            <w:r w:rsidRPr="00B16B54">
              <w:t>of grant agreements</w:t>
            </w:r>
          </w:p>
        </w:tc>
        <w:tc>
          <w:tcPr>
            <w:tcW w:w="3974" w:type="dxa"/>
          </w:tcPr>
          <w:p w14:paraId="3061827A" w14:textId="6D645245" w:rsidR="00247D27" w:rsidRPr="00B16B54" w:rsidRDefault="007D2B74" w:rsidP="00680B92">
            <w:pPr>
              <w:pStyle w:val="TableText"/>
              <w:keepNext/>
            </w:pPr>
            <w:r>
              <w:t>2</w:t>
            </w:r>
            <w:r w:rsidR="00EE36F0">
              <w:t xml:space="preserve"> weeks</w:t>
            </w:r>
          </w:p>
        </w:tc>
      </w:tr>
      <w:tr w:rsidR="00247D27" w14:paraId="34E7BF3A" w14:textId="77777777" w:rsidTr="001432F9">
        <w:trPr>
          <w:cantSplit/>
        </w:trPr>
        <w:tc>
          <w:tcPr>
            <w:tcW w:w="4815" w:type="dxa"/>
          </w:tcPr>
          <w:p w14:paraId="0D12C166" w14:textId="40012474" w:rsidR="00247D27" w:rsidRPr="00B16B54" w:rsidRDefault="00247D27" w:rsidP="00680B92">
            <w:pPr>
              <w:pStyle w:val="TableText"/>
              <w:keepNext/>
            </w:pPr>
            <w:r>
              <w:t xml:space="preserve">Earliest start date of </w:t>
            </w:r>
            <w:r w:rsidR="00EE36F0">
              <w:t>project</w:t>
            </w:r>
            <w:r w:rsidRPr="00B16B54">
              <w:t xml:space="preserve"> </w:t>
            </w:r>
          </w:p>
        </w:tc>
        <w:tc>
          <w:tcPr>
            <w:tcW w:w="3974" w:type="dxa"/>
          </w:tcPr>
          <w:p w14:paraId="23920C1F" w14:textId="4B33A8F8" w:rsidR="00247D27" w:rsidRPr="00B16B54" w:rsidRDefault="00EE36F0" w:rsidP="00680B92">
            <w:pPr>
              <w:pStyle w:val="TableText"/>
              <w:keepNext/>
            </w:pPr>
            <w:r>
              <w:t xml:space="preserve">The date </w:t>
            </w:r>
            <w:r w:rsidR="004A5196">
              <w:t xml:space="preserve">your </w:t>
            </w:r>
            <w:r w:rsidR="00A975D1">
              <w:t>agreement</w:t>
            </w:r>
            <w:r w:rsidR="004A5196">
              <w:t xml:space="preserve"> is </w:t>
            </w:r>
            <w:r w:rsidR="00E23099">
              <w:t>exec</w:t>
            </w:r>
            <w:r w:rsidR="004A5196">
              <w:t>uted</w:t>
            </w:r>
          </w:p>
        </w:tc>
      </w:tr>
      <w:tr w:rsidR="0015223E" w:rsidRPr="007B3784" w14:paraId="056A47AF" w14:textId="10EDDFFF" w:rsidTr="001432F9">
        <w:trPr>
          <w:cantSplit/>
        </w:trPr>
        <w:tc>
          <w:tcPr>
            <w:tcW w:w="4815" w:type="dxa"/>
          </w:tcPr>
          <w:p w14:paraId="399FF63A" w14:textId="1507E96A" w:rsidR="00247D27" w:rsidRPr="007B3784" w:rsidRDefault="000E12C4" w:rsidP="00C11347">
            <w:pPr>
              <w:pStyle w:val="TableText"/>
              <w:keepNext/>
            </w:pPr>
            <w:r>
              <w:t>Project completion date</w:t>
            </w:r>
            <w:bookmarkStart w:id="244" w:name="_Toc129097438"/>
            <w:bookmarkStart w:id="245" w:name="_Toc129097624"/>
            <w:bookmarkStart w:id="246" w:name="_Toc129097810"/>
            <w:bookmarkEnd w:id="244"/>
            <w:bookmarkEnd w:id="245"/>
            <w:bookmarkEnd w:id="246"/>
          </w:p>
        </w:tc>
        <w:tc>
          <w:tcPr>
            <w:tcW w:w="3974" w:type="dxa"/>
          </w:tcPr>
          <w:p w14:paraId="48B5E6F6" w14:textId="49B33BF8" w:rsidR="00247D27" w:rsidRPr="007B3784" w:rsidRDefault="00D004BB" w:rsidP="00AC7ACF">
            <w:pPr>
              <w:pStyle w:val="TableText"/>
              <w:keepNext/>
            </w:pPr>
            <w:r>
              <w:t xml:space="preserve">Maximum </w:t>
            </w:r>
            <w:r w:rsidR="00AC7ACF">
              <w:t xml:space="preserve">24 </w:t>
            </w:r>
            <w:r w:rsidR="00EE36F0">
              <w:t xml:space="preserve">months </w:t>
            </w:r>
            <w:r w:rsidR="00EE36F0" w:rsidRPr="00A85882">
              <w:t xml:space="preserve">after </w:t>
            </w:r>
            <w:bookmarkStart w:id="247" w:name="_Toc129097439"/>
            <w:bookmarkStart w:id="248" w:name="_Toc129097625"/>
            <w:bookmarkStart w:id="249" w:name="_Toc129097811"/>
            <w:bookmarkEnd w:id="247"/>
            <w:bookmarkEnd w:id="248"/>
            <w:bookmarkEnd w:id="249"/>
            <w:r w:rsidR="002D1BE1">
              <w:t xml:space="preserve">the </w:t>
            </w:r>
            <w:r w:rsidR="002D1BE1" w:rsidRPr="00A85882">
              <w:t>commencement</w:t>
            </w:r>
            <w:r w:rsidR="00CA3144">
              <w:t xml:space="preserve"> of the gr</w:t>
            </w:r>
            <w:r w:rsidR="00AF559C">
              <w:t>a</w:t>
            </w:r>
            <w:r w:rsidR="00CA3144">
              <w:t>nt agreement</w:t>
            </w:r>
            <w:r w:rsidR="00AC7ACF">
              <w:t>, or by the date specified at 3.2 if no program extension has been made.</w:t>
            </w:r>
            <w:r w:rsidR="001361A1">
              <w:t xml:space="preserve"> For NPS </w:t>
            </w:r>
            <w:r w:rsidR="00B36406">
              <w:t xml:space="preserve">funded </w:t>
            </w:r>
            <w:r w:rsidR="001361A1">
              <w:t>projects the completion date is 3</w:t>
            </w:r>
            <w:r w:rsidR="00E63F1E">
              <w:t>0 April 2026.</w:t>
            </w:r>
          </w:p>
        </w:tc>
        <w:bookmarkStart w:id="250" w:name="_Toc129097440"/>
        <w:bookmarkStart w:id="251" w:name="_Toc129097626"/>
        <w:bookmarkStart w:id="252" w:name="_Toc129097812"/>
        <w:bookmarkEnd w:id="250"/>
        <w:bookmarkEnd w:id="251"/>
        <w:bookmarkEnd w:id="252"/>
      </w:tr>
    </w:tbl>
    <w:p w14:paraId="6CF74D01" w14:textId="61A12857" w:rsidR="001519DB" w:rsidRDefault="001519DB" w:rsidP="00350A7C">
      <w:pPr>
        <w:pStyle w:val="Heading3"/>
      </w:pPr>
      <w:bookmarkStart w:id="253" w:name="_Toc189813503"/>
      <w:bookmarkStart w:id="254" w:name="_Toc496536673"/>
      <w:bookmarkStart w:id="255" w:name="_Toc531277500"/>
      <w:bookmarkStart w:id="256" w:name="_Toc955310"/>
      <w:bookmarkEnd w:id="239"/>
      <w:r>
        <w:t>Questions during the application process</w:t>
      </w:r>
      <w:bookmarkEnd w:id="253"/>
    </w:p>
    <w:p w14:paraId="67F67352" w14:textId="009E6A04" w:rsidR="001519DB" w:rsidRDefault="001519DB" w:rsidP="001519DB">
      <w:r>
        <w:t xml:space="preserve">If you have any questions during the application period, </w:t>
      </w:r>
      <w:hyperlink r:id="rId42" w:history="1">
        <w:r w:rsidR="009A2CB2" w:rsidRPr="005A61FE">
          <w:rPr>
            <w:rStyle w:val="Hyperlink"/>
          </w:rPr>
          <w:t>contact us</w:t>
        </w:r>
      </w:hyperlink>
      <w:r w:rsidR="009A2CB2" w:rsidRPr="00DF637B">
        <w:t xml:space="preserve"> at </w:t>
      </w:r>
      <w:r w:rsidR="009A2CB2" w:rsidRPr="00B54D23">
        <w:t>business.gov.au</w:t>
      </w:r>
      <w:r w:rsidR="009A2CB2" w:rsidRPr="00DF637B">
        <w:t xml:space="preserve"> or </w:t>
      </w:r>
      <w:r w:rsidR="009A2CB2">
        <w:t xml:space="preserve">by </w:t>
      </w:r>
      <w:r w:rsidR="009A2CB2" w:rsidRPr="00DF637B">
        <w:t>call</w:t>
      </w:r>
      <w:r w:rsidR="009A2CB2">
        <w:t>ing</w:t>
      </w:r>
      <w:r w:rsidR="009A2CB2" w:rsidRPr="00DF637B">
        <w:t xml:space="preserve"> 13 28 46</w:t>
      </w:r>
      <w:r>
        <w:t>.</w:t>
      </w:r>
    </w:p>
    <w:p w14:paraId="591417E1" w14:textId="16FA34F9" w:rsidR="00247D27" w:rsidRPr="00AD742E" w:rsidRDefault="00247D27" w:rsidP="00350A7C">
      <w:pPr>
        <w:pStyle w:val="Heading2"/>
      </w:pPr>
      <w:bookmarkStart w:id="257" w:name="_Toc189813504"/>
      <w:r>
        <w:t xml:space="preserve">The </w:t>
      </w:r>
      <w:r w:rsidR="00E93B21">
        <w:t xml:space="preserve">grant </w:t>
      </w:r>
      <w:r>
        <w:t>selection process</w:t>
      </w:r>
      <w:bookmarkEnd w:id="254"/>
      <w:bookmarkEnd w:id="255"/>
      <w:bookmarkEnd w:id="256"/>
      <w:bookmarkEnd w:id="257"/>
    </w:p>
    <w:p w14:paraId="52547372" w14:textId="39F80417" w:rsidR="003A20A0" w:rsidRDefault="003A20A0" w:rsidP="00350A7C">
      <w:pPr>
        <w:pStyle w:val="Heading3"/>
      </w:pPr>
      <w:bookmarkStart w:id="258" w:name="_Toc158818514"/>
      <w:bookmarkStart w:id="259" w:name="_Toc158818515"/>
      <w:bookmarkStart w:id="260" w:name="_Toc158818516"/>
      <w:bookmarkStart w:id="261" w:name="_Toc158818517"/>
      <w:bookmarkStart w:id="262" w:name="_Toc158818518"/>
      <w:bookmarkStart w:id="263" w:name="_Toc158818519"/>
      <w:bookmarkStart w:id="264" w:name="_Toc158818520"/>
      <w:bookmarkStart w:id="265" w:name="_Toc189813505"/>
      <w:bookmarkStart w:id="266" w:name="_Toc531277501"/>
      <w:bookmarkStart w:id="267" w:name="_Toc164844279"/>
      <w:bookmarkStart w:id="268" w:name="_Toc383003268"/>
      <w:bookmarkStart w:id="269" w:name="_Toc496536674"/>
      <w:bookmarkStart w:id="270" w:name="_Toc955311"/>
      <w:bookmarkEnd w:id="258"/>
      <w:bookmarkEnd w:id="259"/>
      <w:bookmarkEnd w:id="260"/>
      <w:bookmarkEnd w:id="261"/>
      <w:bookmarkEnd w:id="262"/>
      <w:bookmarkEnd w:id="263"/>
      <w:bookmarkEnd w:id="264"/>
      <w:r>
        <w:t>Assessment of grant applications</w:t>
      </w:r>
      <w:bookmarkEnd w:id="265"/>
    </w:p>
    <w:p w14:paraId="08AA0207" w14:textId="0F8C8646" w:rsidR="003A20A0" w:rsidRDefault="003A20A0" w:rsidP="003A20A0">
      <w:r w:rsidRPr="002771B9">
        <w:t>We</w:t>
      </w:r>
      <w:r w:rsidRPr="00E162FF">
        <w:t xml:space="preserve"> </w:t>
      </w:r>
      <w:r>
        <w:t>first</w:t>
      </w:r>
      <w:r w:rsidR="0026339D">
        <w:t xml:space="preserve"> </w:t>
      </w:r>
      <w:r w:rsidRPr="005A61FE">
        <w:t>review</w:t>
      </w:r>
      <w:r w:rsidRPr="00E162FF">
        <w:t xml:space="preserve"> </w:t>
      </w:r>
      <w:r>
        <w:t xml:space="preserve">your </w:t>
      </w:r>
      <w:r w:rsidRPr="00E162FF">
        <w:t xml:space="preserve">application against the eligibility </w:t>
      </w:r>
      <w:r w:rsidRPr="006126D0">
        <w:t>criteria</w:t>
      </w:r>
      <w:r w:rsidRPr="005A61FE">
        <w:t xml:space="preserve">. </w:t>
      </w:r>
    </w:p>
    <w:p w14:paraId="75E2964A" w14:textId="7328E998" w:rsidR="008057DB" w:rsidRDefault="007D2B74" w:rsidP="003A20A0">
      <w:r>
        <w:t xml:space="preserve">Only eligible applications will proceed to the assessment stage. If eligible, your application will be assessed against </w:t>
      </w:r>
      <w:r w:rsidRPr="00A85882">
        <w:t>the assessment criteria and against other applications</w:t>
      </w:r>
      <w:r>
        <w:t xml:space="preserve"> by</w:t>
      </w:r>
      <w:r w:rsidR="003330DD">
        <w:t xml:space="preserve"> an assessment </w:t>
      </w:r>
      <w:r w:rsidR="00A41D70">
        <w:t>panel comprising</w:t>
      </w:r>
      <w:r w:rsidR="003330DD">
        <w:t xml:space="preserve"> representatives from </w:t>
      </w:r>
      <w:r w:rsidR="00DA2385">
        <w:t>DISR</w:t>
      </w:r>
      <w:r>
        <w:t xml:space="preserve"> and </w:t>
      </w:r>
      <w:r w:rsidR="008126DF">
        <w:t>Defence</w:t>
      </w:r>
      <w:r w:rsidRPr="00A85882">
        <w:t xml:space="preserve">. </w:t>
      </w:r>
      <w:r>
        <w:t>Applications must score at least 65</w:t>
      </w:r>
      <w:r w:rsidR="00894785">
        <w:t xml:space="preserve"> per cent</w:t>
      </w:r>
      <w:r>
        <w:t xml:space="preserve"> against all </w:t>
      </w:r>
      <w:r w:rsidR="00887737">
        <w:t xml:space="preserve">criteria </w:t>
      </w:r>
      <w:r>
        <w:t xml:space="preserve">to be considered meritorious. Meritorious applications will then be ranked competitively according to the score for </w:t>
      </w:r>
      <w:r w:rsidR="00B160D6">
        <w:t>assessment c</w:t>
      </w:r>
      <w:r>
        <w:t xml:space="preserve">riterion 1 by </w:t>
      </w:r>
      <w:r w:rsidR="004943FF">
        <w:t>Defence</w:t>
      </w:r>
      <w:r>
        <w:t>.</w:t>
      </w:r>
    </w:p>
    <w:p w14:paraId="67E65F88" w14:textId="4D7B3188" w:rsidR="003A20A0" w:rsidRPr="005A61FE" w:rsidRDefault="004056A6" w:rsidP="003A20A0">
      <w:r>
        <w:t xml:space="preserve">The </w:t>
      </w:r>
      <w:r w:rsidR="003330DD">
        <w:t xml:space="preserve">assessment </w:t>
      </w:r>
      <w:r w:rsidR="004A3772">
        <w:t>panel</w:t>
      </w:r>
      <w:r>
        <w:t xml:space="preserve"> </w:t>
      </w:r>
      <w:r w:rsidR="003A20A0" w:rsidRPr="005A61FE">
        <w:t>consider</w:t>
      </w:r>
      <w:r>
        <w:t>s</w:t>
      </w:r>
      <w:r w:rsidR="003A20A0" w:rsidRPr="005A61FE">
        <w:t xml:space="preserve"> your application on its merits, based on:</w:t>
      </w:r>
    </w:p>
    <w:p w14:paraId="0BEBC478" w14:textId="77777777" w:rsidR="003A20A0" w:rsidRPr="005A61FE" w:rsidRDefault="003A20A0" w:rsidP="003A20A0">
      <w:pPr>
        <w:pStyle w:val="ListBullet"/>
      </w:pPr>
      <w:r w:rsidRPr="005A61FE">
        <w:t xml:space="preserve">how well it meets the criteria </w:t>
      </w:r>
    </w:p>
    <w:p w14:paraId="6EDCDDD2" w14:textId="588D3BC5" w:rsidR="003A20A0" w:rsidRPr="005A61FE" w:rsidRDefault="003A20A0" w:rsidP="003A20A0">
      <w:pPr>
        <w:pStyle w:val="ListBullet"/>
      </w:pPr>
      <w:r w:rsidRPr="005A61FE">
        <w:t>how it compares to other applications</w:t>
      </w:r>
    </w:p>
    <w:p w14:paraId="36613DC3" w14:textId="58EBC1B1" w:rsidR="00CA653A" w:rsidRDefault="00CA653A" w:rsidP="00CA653A">
      <w:pPr>
        <w:pStyle w:val="ListBullet"/>
      </w:pPr>
      <w:r>
        <w:t>whether it provides value with relevant</w:t>
      </w:r>
      <w:r w:rsidRPr="00A632E3">
        <w:t xml:space="preserve"> money.</w:t>
      </w:r>
    </w:p>
    <w:p w14:paraId="12142BAA" w14:textId="2C57CDB9" w:rsidR="003A20A0" w:rsidRPr="005A61FE" w:rsidRDefault="003A20A0" w:rsidP="003A20A0">
      <w:pPr>
        <w:pStyle w:val="ListBullet"/>
        <w:numPr>
          <w:ilvl w:val="0"/>
          <w:numId w:val="0"/>
        </w:numPr>
        <w:rPr>
          <w:rFonts w:cs="Arial"/>
        </w:rPr>
      </w:pPr>
      <w:r w:rsidRPr="005A61FE" w:rsidDel="00E27987">
        <w:rPr>
          <w:rFonts w:cs="Arial"/>
        </w:rPr>
        <w:t xml:space="preserve">When assessing </w:t>
      </w:r>
      <w:r w:rsidR="00607DE5">
        <w:rPr>
          <w:rFonts w:cs="Arial"/>
        </w:rPr>
        <w:t xml:space="preserve">the extent to which </w:t>
      </w:r>
      <w:r w:rsidRPr="005A61FE" w:rsidDel="00E27987">
        <w:rPr>
          <w:rFonts w:cs="Arial"/>
        </w:rPr>
        <w:t>the application represents value with relevant money, we will have regard to</w:t>
      </w:r>
      <w:r w:rsidRPr="005A61FE">
        <w:rPr>
          <w:rFonts w:cs="Arial"/>
        </w:rPr>
        <w:t xml:space="preserve">: </w:t>
      </w:r>
    </w:p>
    <w:p w14:paraId="2ADBCCC2" w14:textId="15D1EA4F" w:rsidR="003A20A0" w:rsidRDefault="003A20A0" w:rsidP="003A20A0">
      <w:pPr>
        <w:pStyle w:val="ListBullet"/>
      </w:pPr>
      <w:r w:rsidRPr="005A61FE">
        <w:t>the overall objective</w:t>
      </w:r>
      <w:r w:rsidR="00DB2D0C">
        <w:t>/</w:t>
      </w:r>
      <w:r w:rsidRPr="005A61FE">
        <w:t>s of the grant opportunity</w:t>
      </w:r>
    </w:p>
    <w:p w14:paraId="1097B0E3" w14:textId="107A2514" w:rsidR="00CA3144" w:rsidRPr="005A61FE" w:rsidRDefault="00CA3144" w:rsidP="00CA3144">
      <w:pPr>
        <w:pStyle w:val="ListBullet"/>
      </w:pPr>
      <w:r w:rsidRPr="005F08D0">
        <w:t>extent to which the application matches identified defence industry priorities</w:t>
      </w:r>
    </w:p>
    <w:p w14:paraId="4D4B0A90" w14:textId="79E7501C" w:rsidR="003A20A0" w:rsidRPr="005A61FE" w:rsidRDefault="003A20A0" w:rsidP="003A20A0">
      <w:pPr>
        <w:pStyle w:val="ListBullet"/>
      </w:pPr>
      <w:r w:rsidRPr="005A61FE">
        <w:t>the evidence provided to demonstrate how your project contributes to meeting those objectives</w:t>
      </w:r>
    </w:p>
    <w:p w14:paraId="52E11938" w14:textId="2E6879C6" w:rsidR="003A20A0" w:rsidRDefault="003A20A0" w:rsidP="003A20A0">
      <w:pPr>
        <w:pStyle w:val="ListBullet"/>
      </w:pPr>
      <w:r w:rsidRPr="005A61FE">
        <w:t>the relative value of the grant sought</w:t>
      </w:r>
      <w:r w:rsidR="00351812">
        <w:t>.</w:t>
      </w:r>
    </w:p>
    <w:p w14:paraId="23B7050D" w14:textId="6BF02509" w:rsidR="00FC69C7" w:rsidRDefault="00FC69C7" w:rsidP="00FC69C7">
      <w:r w:rsidRPr="00DB690D">
        <w:t>If applications are scored the same, the</w:t>
      </w:r>
      <w:r>
        <w:t xml:space="preserve"> p</w:t>
      </w:r>
      <w:r w:rsidRPr="00DB690D">
        <w:t xml:space="preserve">rogram </w:t>
      </w:r>
      <w:r>
        <w:t>d</w:t>
      </w:r>
      <w:r w:rsidRPr="00DB690D">
        <w:t xml:space="preserve">elegate will consider </w:t>
      </w:r>
      <w:r w:rsidR="008126DF" w:rsidRPr="005A61FE" w:rsidDel="00E27987">
        <w:rPr>
          <w:rFonts w:cs="Arial"/>
        </w:rPr>
        <w:t>value with relevant money</w:t>
      </w:r>
      <w:r w:rsidR="00BF5D35">
        <w:rPr>
          <w:rFonts w:cs="Arial"/>
        </w:rPr>
        <w:t xml:space="preserve"> </w:t>
      </w:r>
      <w:r w:rsidR="00355311">
        <w:t xml:space="preserve">and alignment to the program objectives </w:t>
      </w:r>
      <w:r w:rsidRPr="00DB690D">
        <w:t>to recommend applications for funding.</w:t>
      </w:r>
    </w:p>
    <w:p w14:paraId="05679B3D" w14:textId="76C9CDB1" w:rsidR="00FB6623" w:rsidRDefault="00BD5CD0" w:rsidP="00FC69C7">
      <w:r>
        <w:t xml:space="preserve">If funding to support Australia’s NPS </w:t>
      </w:r>
      <w:r w:rsidR="000A18F5">
        <w:t>p</w:t>
      </w:r>
      <w:r>
        <w:t>rogram is exhausted,</w:t>
      </w:r>
      <w:r w:rsidR="002F6A2C" w:rsidRPr="002A4186">
        <w:t xml:space="preserve"> meritorious </w:t>
      </w:r>
      <w:r>
        <w:t>applications supporting the NPS program</w:t>
      </w:r>
      <w:r w:rsidR="00FB6623" w:rsidRPr="002A4186">
        <w:t xml:space="preserve"> will be </w:t>
      </w:r>
      <w:r w:rsidR="00403B0E">
        <w:t xml:space="preserve">considered </w:t>
      </w:r>
      <w:r w:rsidR="00403B0E" w:rsidRPr="002A4186">
        <w:t>for</w:t>
      </w:r>
      <w:r w:rsidR="00403B0E">
        <w:t xml:space="preserve"> funding</w:t>
      </w:r>
      <w:r w:rsidR="006159E5">
        <w:t xml:space="preserve"> from the Defence Industry Development Grants Program</w:t>
      </w:r>
      <w:r w:rsidR="00FB6623" w:rsidRPr="002A4186">
        <w:t>.</w:t>
      </w:r>
    </w:p>
    <w:p w14:paraId="20F0F520" w14:textId="3828A750" w:rsidR="00AB45E8" w:rsidRDefault="00AB45E8" w:rsidP="00350A7C">
      <w:pPr>
        <w:pStyle w:val="Heading3"/>
      </w:pPr>
      <w:bookmarkStart w:id="271" w:name="_Toc158818522"/>
      <w:bookmarkStart w:id="272" w:name="_Toc158818523"/>
      <w:bookmarkStart w:id="273" w:name="_Toc158818524"/>
      <w:bookmarkStart w:id="274" w:name="_Toc158818525"/>
      <w:bookmarkStart w:id="275" w:name="_Toc158818526"/>
      <w:bookmarkStart w:id="276" w:name="_Toc189813506"/>
      <w:bookmarkStart w:id="277" w:name="_Hlk162434969"/>
      <w:bookmarkEnd w:id="271"/>
      <w:bookmarkEnd w:id="272"/>
      <w:bookmarkEnd w:id="273"/>
      <w:bookmarkEnd w:id="274"/>
      <w:bookmarkEnd w:id="275"/>
      <w:r>
        <w:lastRenderedPageBreak/>
        <w:t>Who will assess applications?</w:t>
      </w:r>
      <w:bookmarkEnd w:id="276"/>
    </w:p>
    <w:p w14:paraId="041991A6" w14:textId="2BB55DC6" w:rsidR="00756EBF" w:rsidRDefault="00894785" w:rsidP="003636DE">
      <w:r>
        <w:t xml:space="preserve">We will establish an assessment panel composed of representatives from </w:t>
      </w:r>
      <w:r w:rsidR="00DA2385">
        <w:t>DISR</w:t>
      </w:r>
      <w:r>
        <w:t xml:space="preserve"> and </w:t>
      </w:r>
      <w:r w:rsidR="004943FF">
        <w:t>Defence</w:t>
      </w:r>
      <w:r>
        <w:t xml:space="preserve"> to assess applications. </w:t>
      </w:r>
      <w:r w:rsidR="00AD2640" w:rsidRPr="006A5FA6">
        <w:t>DISR</w:t>
      </w:r>
      <w:r w:rsidR="003636DE" w:rsidRPr="006A5FA6">
        <w:t xml:space="preserve"> will </w:t>
      </w:r>
      <w:r w:rsidR="00AB45E8" w:rsidRPr="006A5FA6">
        <w:t>asse</w:t>
      </w:r>
      <w:r w:rsidR="00162CBB" w:rsidRPr="006A5FA6">
        <w:t>s</w:t>
      </w:r>
      <w:r w:rsidR="00AB45E8" w:rsidRPr="006A5FA6">
        <w:t>s your application</w:t>
      </w:r>
      <w:r w:rsidR="009B34E4" w:rsidRPr="006A5FA6">
        <w:t xml:space="preserve"> against selection criteria</w:t>
      </w:r>
      <w:r w:rsidR="003636DE" w:rsidRPr="006A5FA6">
        <w:t xml:space="preserve"> 2</w:t>
      </w:r>
      <w:r w:rsidR="00AB45E8" w:rsidRPr="006A5FA6">
        <w:t>.</w:t>
      </w:r>
      <w:r w:rsidR="003636DE" w:rsidRPr="006A5FA6">
        <w:t xml:space="preserve"> </w:t>
      </w:r>
      <w:r w:rsidR="004943FF">
        <w:t>Defence</w:t>
      </w:r>
      <w:r w:rsidR="003636DE" w:rsidRPr="006A5FA6">
        <w:t xml:space="preserve"> will assess your application against selection criterion 1.</w:t>
      </w:r>
    </w:p>
    <w:p w14:paraId="0FB8AF19" w14:textId="749713F1" w:rsidR="007D2B74" w:rsidRDefault="007D2B74" w:rsidP="00607DE5">
      <w:bookmarkStart w:id="278" w:name="_Toc129097466"/>
      <w:bookmarkStart w:id="279" w:name="_Toc129097652"/>
      <w:bookmarkStart w:id="280" w:name="_Toc129097838"/>
      <w:bookmarkStart w:id="281" w:name="_Toc129097467"/>
      <w:bookmarkStart w:id="282" w:name="_Toc129097653"/>
      <w:bookmarkStart w:id="283" w:name="_Toc129097839"/>
      <w:bookmarkEnd w:id="277"/>
      <w:bookmarkEnd w:id="278"/>
      <w:bookmarkEnd w:id="279"/>
      <w:bookmarkEnd w:id="280"/>
      <w:bookmarkEnd w:id="281"/>
      <w:bookmarkEnd w:id="282"/>
      <w:bookmarkEnd w:id="283"/>
      <w:r>
        <w:t>We also consider any national interest, financial, legal/regulatory, governance or other issue or risk that we identify during any due diligence process that we conduct in respect of the applicant</w:t>
      </w:r>
      <w:r w:rsidR="00887737">
        <w:t xml:space="preserve"> or proposed grant project</w:t>
      </w:r>
      <w:r>
        <w:t xml:space="preserve">. This includes its directors, officers, senior managers, key personnel, its related bodies corporate (as defined in the </w:t>
      </w:r>
      <w:r w:rsidRPr="45B16D2B">
        <w:rPr>
          <w:i/>
        </w:rPr>
        <w:t>Corporations Act</w:t>
      </w:r>
      <w:r>
        <w:t xml:space="preserve">) or its application that could bring the Australian Government into disrepute if it were to fund the applicant. Such issues and risks include where we consider that funding the application under this grant opportunity is likely to directly conflict with Australian Government policy. </w:t>
      </w:r>
    </w:p>
    <w:p w14:paraId="352C9412" w14:textId="381684C2" w:rsidR="003A20A0" w:rsidRDefault="003A20A0" w:rsidP="00607DE5">
      <w:r>
        <w:t xml:space="preserve">The </w:t>
      </w:r>
      <w:r w:rsidR="00DD71BF">
        <w:t xml:space="preserve">assessment panel </w:t>
      </w:r>
      <w:r>
        <w:t>may also seek additional advice from independent technical experts</w:t>
      </w:r>
      <w:r w:rsidR="00B43C09">
        <w:t xml:space="preserve"> </w:t>
      </w:r>
      <w:r w:rsidR="00B43C09">
        <w:rPr>
          <w:rStyle w:val="ui-provider"/>
        </w:rPr>
        <w:t>or advisors to inform the assessment process</w:t>
      </w:r>
      <w:r>
        <w:t xml:space="preserve">. </w:t>
      </w:r>
      <w:bookmarkStart w:id="284" w:name="_Toc129097468"/>
      <w:bookmarkStart w:id="285" w:name="_Toc129097654"/>
      <w:bookmarkStart w:id="286" w:name="_Toc129097840"/>
      <w:bookmarkEnd w:id="284"/>
      <w:bookmarkEnd w:id="285"/>
      <w:bookmarkEnd w:id="286"/>
    </w:p>
    <w:p w14:paraId="0A39412C" w14:textId="67DB4088" w:rsidR="003A20A0" w:rsidRDefault="00D004BB" w:rsidP="00607DE5">
      <w:bookmarkStart w:id="287" w:name="_Hlk159483448"/>
      <w:r w:rsidRPr="45B16D2B">
        <w:t xml:space="preserve">The assessment panel will assess your application against the assessment criteria and compare it to other eligible applications within the batch before recommending </w:t>
      </w:r>
      <w:r w:rsidR="006568E6" w:rsidRPr="45B16D2B">
        <w:t>if your project should be funded</w:t>
      </w:r>
      <w:r w:rsidRPr="45B16D2B">
        <w:t>. The assessment panel, and any independent technical experts or advisors, will be required to perform their duties in accordance with the CGRGs</w:t>
      </w:r>
      <w:bookmarkEnd w:id="287"/>
      <w:r w:rsidR="003A20A0" w:rsidRPr="45B16D2B">
        <w:t>.</w:t>
      </w:r>
      <w:bookmarkStart w:id="288" w:name="_Toc129097469"/>
      <w:bookmarkStart w:id="289" w:name="_Toc129097655"/>
      <w:bookmarkStart w:id="290" w:name="_Toc129097841"/>
      <w:bookmarkEnd w:id="288"/>
      <w:bookmarkEnd w:id="289"/>
      <w:bookmarkEnd w:id="290"/>
    </w:p>
    <w:p w14:paraId="63E935EE" w14:textId="70C50B6E" w:rsidR="00247D27" w:rsidRDefault="00F67DBB" w:rsidP="00350A7C">
      <w:pPr>
        <w:pStyle w:val="Heading3"/>
      </w:pPr>
      <w:bookmarkStart w:id="291" w:name="_Toc129097470"/>
      <w:bookmarkStart w:id="292" w:name="_Toc129097656"/>
      <w:bookmarkStart w:id="293" w:name="_Toc129097842"/>
      <w:bookmarkStart w:id="294" w:name="_Toc158818528"/>
      <w:bookmarkStart w:id="295" w:name="_Toc129097471"/>
      <w:bookmarkStart w:id="296" w:name="_Toc129097657"/>
      <w:bookmarkStart w:id="297" w:name="_Toc129097843"/>
      <w:bookmarkStart w:id="298" w:name="_Toc158818529"/>
      <w:bookmarkStart w:id="299" w:name="_Toc129097472"/>
      <w:bookmarkStart w:id="300" w:name="_Toc129097658"/>
      <w:bookmarkStart w:id="301" w:name="_Toc129097844"/>
      <w:bookmarkStart w:id="302" w:name="_Toc158818530"/>
      <w:bookmarkStart w:id="303" w:name="_Toc189813507"/>
      <w:bookmarkEnd w:id="291"/>
      <w:bookmarkEnd w:id="292"/>
      <w:bookmarkEnd w:id="293"/>
      <w:bookmarkEnd w:id="294"/>
      <w:bookmarkEnd w:id="295"/>
      <w:bookmarkEnd w:id="296"/>
      <w:bookmarkEnd w:id="297"/>
      <w:bookmarkEnd w:id="298"/>
      <w:bookmarkEnd w:id="299"/>
      <w:bookmarkEnd w:id="300"/>
      <w:bookmarkEnd w:id="301"/>
      <w:bookmarkEnd w:id="302"/>
      <w:r w:rsidRPr="005A61FE">
        <w:t>Who will approve grants?</w:t>
      </w:r>
      <w:bookmarkEnd w:id="266"/>
      <w:bookmarkEnd w:id="267"/>
      <w:bookmarkEnd w:id="268"/>
      <w:bookmarkEnd w:id="269"/>
      <w:bookmarkEnd w:id="270"/>
      <w:bookmarkEnd w:id="303"/>
    </w:p>
    <w:p w14:paraId="5C7FBF1F" w14:textId="614785CF" w:rsidR="00247D27" w:rsidRDefault="00247D27" w:rsidP="00247D27">
      <w:r>
        <w:t xml:space="preserve">The </w:t>
      </w:r>
      <w:r w:rsidR="00894602">
        <w:t>p</w:t>
      </w:r>
      <w:r>
        <w:t xml:space="preserve">rogram </w:t>
      </w:r>
      <w:r w:rsidR="00894602">
        <w:t>d</w:t>
      </w:r>
      <w:r>
        <w:t>elegate</w:t>
      </w:r>
      <w:r w:rsidR="00DD71BF">
        <w:t xml:space="preserve"> </w:t>
      </w:r>
      <w:r w:rsidR="00B338A5">
        <w:t>(who is a Senior Responsible Officer</w:t>
      </w:r>
      <w:r w:rsidR="00887737">
        <w:t xml:space="preserve"> </w:t>
      </w:r>
      <w:r w:rsidR="008126DF">
        <w:t>within DISR</w:t>
      </w:r>
      <w:r w:rsidR="00B338A5">
        <w:t xml:space="preserve"> with responsibility for administering the program)</w:t>
      </w:r>
      <w:r w:rsidR="00BF3FD0">
        <w:t xml:space="preserve"> </w:t>
      </w:r>
      <w:r>
        <w:t xml:space="preserve">decides which grants to approve taking into account the recommendations of the </w:t>
      </w:r>
      <w:r w:rsidR="00DD71BF">
        <w:t>assessment panel</w:t>
      </w:r>
      <w:r>
        <w:t xml:space="preserve"> and the availability of grant funds.</w:t>
      </w:r>
    </w:p>
    <w:p w14:paraId="259EB2E2" w14:textId="558295BC" w:rsidR="00564DF1" w:rsidRDefault="00564DF1" w:rsidP="00564DF1">
      <w:pPr>
        <w:spacing w:after="80"/>
      </w:pPr>
      <w:bookmarkStart w:id="304" w:name="_Toc489952696"/>
      <w:r w:rsidRPr="00E162FF">
        <w:t xml:space="preserve">The </w:t>
      </w:r>
      <w:r w:rsidR="00894602">
        <w:t>p</w:t>
      </w:r>
      <w:r>
        <w:t xml:space="preserve">rogram </w:t>
      </w:r>
      <w:r w:rsidR="00894602">
        <w:t>d</w:t>
      </w:r>
      <w:r>
        <w:t>elegate’s</w:t>
      </w:r>
      <w:r w:rsidR="00DD71BF">
        <w:t xml:space="preserve"> </w:t>
      </w:r>
      <w:r w:rsidRPr="00E162FF">
        <w:t xml:space="preserve">decision is final in all matters, </w:t>
      </w:r>
      <w:r>
        <w:t>including</w:t>
      </w:r>
      <w:r w:rsidR="00825941">
        <w:t>:</w:t>
      </w:r>
    </w:p>
    <w:p w14:paraId="544161A4" w14:textId="3D2C9FFB" w:rsidR="00564DF1" w:rsidRDefault="00564DF1" w:rsidP="00564DF1">
      <w:pPr>
        <w:pStyle w:val="ListBullet"/>
      </w:pPr>
      <w:r>
        <w:t xml:space="preserve">the </w:t>
      </w:r>
      <w:r w:rsidR="00AA73C5" w:rsidRPr="005A61FE">
        <w:t xml:space="preserve">grant </w:t>
      </w:r>
      <w:r>
        <w:t>approval</w:t>
      </w:r>
    </w:p>
    <w:p w14:paraId="6B4BACBD" w14:textId="74023719"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3A5AD02D" w14:textId="1AB4B320" w:rsidR="00300E4A" w:rsidRDefault="00D4078F" w:rsidP="00564DF1">
      <w:pPr>
        <w:pStyle w:val="ListBullet"/>
        <w:spacing w:after="120"/>
      </w:pPr>
      <w:r w:rsidRPr="005A61FE">
        <w:t>any</w:t>
      </w:r>
      <w:r w:rsidR="00EF53D9">
        <w:t xml:space="preserve"> conditions </w:t>
      </w:r>
      <w:r w:rsidRPr="005A61FE">
        <w:t xml:space="preserve">attached to the offer </w:t>
      </w:r>
      <w:r w:rsidR="00EF53D9">
        <w:t xml:space="preserve">of </w:t>
      </w:r>
      <w:r w:rsidR="001475D6">
        <w:t xml:space="preserve">grant </w:t>
      </w:r>
      <w:r w:rsidR="00EF53D9">
        <w:t>funding</w:t>
      </w:r>
      <w:r w:rsidR="00B44C27">
        <w:t>.</w:t>
      </w:r>
    </w:p>
    <w:p w14:paraId="086A2C93" w14:textId="1EA5780A" w:rsidR="00564DF1" w:rsidRPr="00E162FF" w:rsidRDefault="00564DF1" w:rsidP="00564DF1">
      <w:r>
        <w:t>We cannot review decisions about the merits of your application</w:t>
      </w:r>
      <w:r w:rsidRPr="00E162FF">
        <w:t>.</w:t>
      </w:r>
    </w:p>
    <w:p w14:paraId="6C3CBDD8" w14:textId="64054B94" w:rsidR="00564DF1" w:rsidRDefault="00564DF1" w:rsidP="00564DF1">
      <w:r>
        <w:t xml:space="preserve">The </w:t>
      </w:r>
      <w:r w:rsidR="00894602">
        <w:t>p</w:t>
      </w:r>
      <w:r>
        <w:t xml:space="preserve">rogram </w:t>
      </w:r>
      <w:r w:rsidR="00894602">
        <w:t>d</w:t>
      </w:r>
      <w:r>
        <w:t>elegate</w:t>
      </w:r>
      <w:r w:rsidR="00DD71BF">
        <w:t xml:space="preserve"> </w:t>
      </w:r>
      <w:r>
        <w:t xml:space="preserve">will not approve funding if there </w:t>
      </w:r>
      <w:r w:rsidR="00DB63E1">
        <w:t>are</w:t>
      </w:r>
      <w:r>
        <w:t xml:space="preserve"> insufficient program funds available across relevant financial years for the program.</w:t>
      </w:r>
    </w:p>
    <w:p w14:paraId="6B408239" w14:textId="02F0B266" w:rsidR="00564DF1" w:rsidRDefault="00564DF1" w:rsidP="00350A7C">
      <w:pPr>
        <w:pStyle w:val="Heading2"/>
      </w:pPr>
      <w:bookmarkStart w:id="305" w:name="_Toc129097475"/>
      <w:bookmarkStart w:id="306" w:name="_Toc129097661"/>
      <w:bookmarkStart w:id="307" w:name="_Toc129097847"/>
      <w:bookmarkStart w:id="308" w:name="_Toc496536675"/>
      <w:bookmarkStart w:id="309" w:name="_Toc531277502"/>
      <w:bookmarkStart w:id="310" w:name="_Toc955312"/>
      <w:bookmarkStart w:id="311" w:name="_Toc189813508"/>
      <w:bookmarkEnd w:id="305"/>
      <w:bookmarkEnd w:id="306"/>
      <w:bookmarkEnd w:id="307"/>
      <w:r>
        <w:t>Notification of application outcomes</w:t>
      </w:r>
      <w:bookmarkEnd w:id="304"/>
      <w:bookmarkEnd w:id="308"/>
      <w:bookmarkEnd w:id="309"/>
      <w:bookmarkEnd w:id="310"/>
      <w:bookmarkEnd w:id="311"/>
    </w:p>
    <w:p w14:paraId="7B988579" w14:textId="66EFED8F" w:rsidR="00247D27" w:rsidRDefault="001475D6" w:rsidP="00247D27">
      <w:r w:rsidRPr="00C61F08">
        <w:t>We</w:t>
      </w:r>
      <w:r>
        <w:t xml:space="preserv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7637286E" w14:textId="3EB6A44F" w:rsidR="00247D27" w:rsidRDefault="004056A6" w:rsidP="00247D27">
      <w:r>
        <w:t xml:space="preserve">If you are unsuccessful, you </w:t>
      </w:r>
      <w:r w:rsidR="00247D27">
        <w:t>can submit a</w:t>
      </w:r>
      <w:r w:rsidR="00247D27" w:rsidRPr="00E162FF">
        <w:t xml:space="preserve"> new application for the same </w:t>
      </w:r>
      <w:r w:rsidR="00247D27">
        <w:t xml:space="preserve">(or similar) project </w:t>
      </w:r>
      <w:r w:rsidR="00247D27" w:rsidRPr="00E162FF">
        <w:t xml:space="preserve">in any </w:t>
      </w:r>
      <w:r w:rsidR="00247D27">
        <w:t>future</w:t>
      </w:r>
      <w:r w:rsidR="00247D27" w:rsidRPr="00E162FF">
        <w:t xml:space="preserve"> funding </w:t>
      </w:r>
      <w:r>
        <w:t>batches</w:t>
      </w:r>
      <w:r w:rsidR="00247D27" w:rsidRPr="00E162FF">
        <w:t xml:space="preserve">. </w:t>
      </w:r>
      <w:r w:rsidR="00247D27">
        <w:t>You</w:t>
      </w:r>
      <w:r w:rsidR="00247D27" w:rsidRPr="00E162FF">
        <w:t xml:space="preserve"> should </w:t>
      </w:r>
      <w:r w:rsidR="00247D27">
        <w:t>include</w:t>
      </w:r>
      <w:r w:rsidR="00247D27" w:rsidRPr="00E162FF">
        <w:t xml:space="preserve"> new or </w:t>
      </w:r>
      <w:r w:rsidR="00247D27">
        <w:t xml:space="preserve">more </w:t>
      </w:r>
      <w:r w:rsidR="00247D27" w:rsidRPr="00E162FF">
        <w:t xml:space="preserve">information to address the weaknesses </w:t>
      </w:r>
      <w:r w:rsidR="0085525B" w:rsidRPr="005A61FE">
        <w:t>that prevented</w:t>
      </w:r>
      <w:r w:rsidR="00247D27" w:rsidRPr="00E162FF">
        <w:t xml:space="preserve"> </w:t>
      </w:r>
      <w:r w:rsidR="00247D27">
        <w:t>your</w:t>
      </w:r>
      <w:r w:rsidR="00247D27" w:rsidRPr="00E162FF">
        <w:t xml:space="preserve"> previous application</w:t>
      </w:r>
      <w:r w:rsidR="00247D27">
        <w:t xml:space="preserve"> </w:t>
      </w:r>
      <w:r w:rsidR="0085525B" w:rsidRPr="005A61FE">
        <w:t>from being successful</w:t>
      </w:r>
      <w:r w:rsidR="00DD71BF">
        <w:t>.</w:t>
      </w:r>
    </w:p>
    <w:p w14:paraId="35B9DB97" w14:textId="619E3EC0" w:rsidR="00950B5A" w:rsidRDefault="00950B5A" w:rsidP="00350A7C">
      <w:pPr>
        <w:pStyle w:val="Heading3"/>
      </w:pPr>
      <w:bookmarkStart w:id="312" w:name="_Toc189813509"/>
      <w:bookmarkStart w:id="313" w:name="_Toc524362464"/>
      <w:bookmarkStart w:id="314" w:name="_Toc955313"/>
      <w:bookmarkStart w:id="315" w:name="_Toc496536676"/>
      <w:bookmarkStart w:id="316" w:name="_Toc531277503"/>
      <w:r>
        <w:t>Feedback on your application</w:t>
      </w:r>
      <w:bookmarkEnd w:id="312"/>
    </w:p>
    <w:p w14:paraId="4EC29DE5" w14:textId="16ACEC74" w:rsidR="0026339D" w:rsidRDefault="00380FDC" w:rsidP="00FC3296">
      <w:r>
        <w:t>If you</w:t>
      </w:r>
      <w:r w:rsidR="00D17558">
        <w:t>r application is</w:t>
      </w:r>
      <w:r>
        <w:t xml:space="preserve"> unsuccessful, we will give you a</w:t>
      </w:r>
      <w:r w:rsidRPr="00E162FF">
        <w:t xml:space="preserve">n opportunity to discuss the outcome with </w:t>
      </w:r>
      <w:r>
        <w:t>us</w:t>
      </w:r>
      <w:r w:rsidRPr="00E162FF">
        <w:t xml:space="preserve">. </w:t>
      </w:r>
      <w:bookmarkStart w:id="317" w:name="_Hlk159966441"/>
      <w:r w:rsidR="00AB2127">
        <w:t>Feedback provided regarding an unsuccessful application may be incorporated into a new application in any future funding batches.</w:t>
      </w:r>
    </w:p>
    <w:p w14:paraId="25F652C1" w14:textId="3392714E" w:rsidR="000C07C6" w:rsidRDefault="00E93B21" w:rsidP="00350A7C">
      <w:pPr>
        <w:pStyle w:val="Heading2"/>
      </w:pPr>
      <w:bookmarkStart w:id="318" w:name="_Toc158818534"/>
      <w:bookmarkStart w:id="319" w:name="_Toc158818535"/>
      <w:bookmarkStart w:id="320" w:name="_Toc158818536"/>
      <w:bookmarkStart w:id="321" w:name="_Toc158818537"/>
      <w:bookmarkStart w:id="322" w:name="_Toc189813510"/>
      <w:bookmarkEnd w:id="313"/>
      <w:bookmarkEnd w:id="317"/>
      <w:bookmarkEnd w:id="318"/>
      <w:bookmarkEnd w:id="319"/>
      <w:bookmarkEnd w:id="320"/>
      <w:bookmarkEnd w:id="321"/>
      <w:r w:rsidRPr="005A61FE">
        <w:lastRenderedPageBreak/>
        <w:t>Successful</w:t>
      </w:r>
      <w:r>
        <w:t xml:space="preserve"> grant applications</w:t>
      </w:r>
      <w:bookmarkEnd w:id="314"/>
      <w:bookmarkEnd w:id="315"/>
      <w:bookmarkEnd w:id="316"/>
      <w:bookmarkEnd w:id="322"/>
    </w:p>
    <w:p w14:paraId="5B4DC469" w14:textId="34D4206B" w:rsidR="00D057B9" w:rsidRDefault="00950B5A" w:rsidP="00350A7C">
      <w:pPr>
        <w:pStyle w:val="Heading3"/>
      </w:pPr>
      <w:bookmarkStart w:id="323" w:name="_Toc129097480"/>
      <w:bookmarkStart w:id="324" w:name="_Toc129097666"/>
      <w:bookmarkStart w:id="325" w:name="_Toc129097852"/>
      <w:bookmarkStart w:id="326" w:name="_Toc158818539"/>
      <w:bookmarkStart w:id="327" w:name="_Toc129097481"/>
      <w:bookmarkStart w:id="328" w:name="_Toc129097667"/>
      <w:bookmarkStart w:id="329" w:name="_Toc129097853"/>
      <w:bookmarkStart w:id="330" w:name="_Toc158818540"/>
      <w:bookmarkStart w:id="331" w:name="_Toc466898120"/>
      <w:bookmarkStart w:id="332" w:name="_Toc496536677"/>
      <w:bookmarkStart w:id="333" w:name="_Toc531277504"/>
      <w:bookmarkStart w:id="334" w:name="_Toc955314"/>
      <w:bookmarkStart w:id="335" w:name="_Toc189813511"/>
      <w:bookmarkEnd w:id="226"/>
      <w:bookmarkEnd w:id="227"/>
      <w:bookmarkEnd w:id="323"/>
      <w:bookmarkEnd w:id="324"/>
      <w:bookmarkEnd w:id="325"/>
      <w:bookmarkEnd w:id="326"/>
      <w:bookmarkEnd w:id="327"/>
      <w:bookmarkEnd w:id="328"/>
      <w:bookmarkEnd w:id="329"/>
      <w:bookmarkEnd w:id="330"/>
      <w:r>
        <w:t>The g</w:t>
      </w:r>
      <w:r w:rsidR="00D057B9">
        <w:t>rant agreement</w:t>
      </w:r>
      <w:bookmarkEnd w:id="331"/>
      <w:bookmarkEnd w:id="332"/>
      <w:bookmarkEnd w:id="333"/>
      <w:bookmarkEnd w:id="334"/>
      <w:bookmarkEnd w:id="335"/>
    </w:p>
    <w:p w14:paraId="5174DC1E" w14:textId="25A9FE0F" w:rsidR="00D057B9" w:rsidRDefault="00D057B9" w:rsidP="00D057B9">
      <w:r>
        <w:t xml:space="preserve">You must enter into a </w:t>
      </w:r>
      <w:r w:rsidR="0085525B" w:rsidRPr="005A61FE">
        <w:t xml:space="preserve">legally binding </w:t>
      </w:r>
      <w:r>
        <w:t xml:space="preserve">grant agreement with the </w:t>
      </w:r>
      <w:r w:rsidRPr="0062411B">
        <w:t xml:space="preserve">Commonwealth. </w:t>
      </w:r>
      <w:bookmarkStart w:id="336" w:name="_Hlk159796436"/>
      <w:r w:rsidR="0085525B" w:rsidRPr="005A61FE">
        <w:t>The grant agreement has general terms and conditions that cannot be changed.</w:t>
      </w:r>
      <w:bookmarkEnd w:id="336"/>
      <w:r w:rsidR="0085525B" w:rsidRPr="005A61FE">
        <w:t xml:space="preserve"> </w:t>
      </w:r>
      <w:r w:rsidR="000C3B35">
        <w:t xml:space="preserve">A sample </w:t>
      </w:r>
      <w:hyperlink r:id="rId43" w:anchor="key-documents">
        <w:r w:rsidR="5EB360F6" w:rsidRPr="45B16D2B">
          <w:rPr>
            <w:rStyle w:val="Hyperlink"/>
          </w:rPr>
          <w:t>grant agreement</w:t>
        </w:r>
      </w:hyperlink>
      <w:r w:rsidR="5EB360F6" w:rsidRPr="45B16D2B">
        <w:t xml:space="preserve"> is available </w:t>
      </w:r>
      <w:r w:rsidR="002D1BE1" w:rsidRPr="45B16D2B">
        <w:t>on business.gov.au</w:t>
      </w:r>
      <w:r w:rsidR="11266245" w:rsidRPr="45B16D2B">
        <w:t xml:space="preserve"> and GrantConnect</w:t>
      </w:r>
      <w:r w:rsidR="0A17E91D" w:rsidRPr="45B16D2B">
        <w:t>.</w:t>
      </w:r>
    </w:p>
    <w:p w14:paraId="5F855BD2" w14:textId="4226EF4F" w:rsidR="00E95D50" w:rsidRDefault="00503258" w:rsidP="00E95D50">
      <w:r>
        <w:t xml:space="preserve">We will manage the grant agreement through the online portal. This includes issuing and executing the grant agreement. </w:t>
      </w:r>
      <w:r w:rsidR="00AA73C5" w:rsidRPr="005A61FE">
        <w:t xml:space="preserve">Execute means both you and the Commonwealth have </w:t>
      </w:r>
      <w:r w:rsidR="005D0021">
        <w:t>accepted</w:t>
      </w:r>
      <w:r w:rsidR="005D0021" w:rsidRPr="005A61FE">
        <w:t xml:space="preserve"> </w:t>
      </w:r>
      <w:r w:rsidR="00AA73C5" w:rsidRPr="005A61FE">
        <w:t>the agreement</w:t>
      </w:r>
      <w:r w:rsidR="00D057B9">
        <w:t xml:space="preserve">. </w:t>
      </w:r>
      <w:bookmarkStart w:id="337" w:name="_Hlk161929063"/>
      <w:r w:rsidR="00894785">
        <w:t xml:space="preserve">You must not start any </w:t>
      </w:r>
      <w:r w:rsidR="00894785" w:rsidRPr="00894785">
        <w:t xml:space="preserve">Defence Industry Development Grants Program </w:t>
      </w:r>
      <w:r w:rsidR="00DA2385">
        <w:t>–</w:t>
      </w:r>
      <w:r w:rsidR="00894785" w:rsidRPr="00894785">
        <w:t xml:space="preserve"> Sovereign Industrial Priorities Stream </w:t>
      </w:r>
      <w:r w:rsidR="00894785">
        <w:t>activities until a grant agreement is executed.</w:t>
      </w:r>
      <w:r w:rsidR="00894785" w:rsidRPr="00C61F08">
        <w:t xml:space="preserve"> </w:t>
      </w:r>
      <w:bookmarkEnd w:id="337"/>
      <w:r w:rsidR="00862FE4" w:rsidRPr="00C61F08">
        <w:t>We</w:t>
      </w:r>
      <w:r w:rsidR="00862FE4">
        <w:t xml:space="preserve"> </w:t>
      </w:r>
      <w:r w:rsidR="0077705B">
        <w:t xml:space="preserve">are not responsible for any expenditure you incur and </w:t>
      </w:r>
      <w:r w:rsidR="00862FE4">
        <w:t>cannot make any payments until a grant agreement is executed.</w:t>
      </w:r>
    </w:p>
    <w:p w14:paraId="1419DE98" w14:textId="6A3DBF5F" w:rsidR="00D057B9" w:rsidRDefault="00D057B9" w:rsidP="00503258">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894602">
        <w:t>p</w:t>
      </w:r>
      <w:r>
        <w:t xml:space="preserve">rogram </w:t>
      </w:r>
      <w:r w:rsidR="00894602">
        <w:t>d</w:t>
      </w:r>
      <w:r>
        <w:t xml:space="preserve">elegate. We will identify these in the offer of </w:t>
      </w:r>
      <w:r w:rsidR="00613C48">
        <w:t xml:space="preserve">grant </w:t>
      </w:r>
      <w:r>
        <w:t xml:space="preserve">funding. </w:t>
      </w:r>
    </w:p>
    <w:p w14:paraId="61AAFA78" w14:textId="77777777" w:rsidR="00D057B9" w:rsidRDefault="00D057B9" w:rsidP="00D057B9">
      <w:r w:rsidRPr="0062411B">
        <w:t>The Commonwealth may reco</w:t>
      </w:r>
      <w:r>
        <w:t>ver grant funds if there is a breach of the grant agreement.</w:t>
      </w:r>
    </w:p>
    <w:p w14:paraId="487D72E4" w14:textId="770DBA03" w:rsidR="0085525B" w:rsidRPr="002F423B" w:rsidRDefault="00C20F83" w:rsidP="00CA3144">
      <w:bookmarkStart w:id="338" w:name="_Toc158818542"/>
      <w:bookmarkStart w:id="339" w:name="_Toc158818543"/>
      <w:bookmarkStart w:id="340" w:name="_Toc158818544"/>
      <w:bookmarkStart w:id="341" w:name="_Toc158818545"/>
      <w:bookmarkStart w:id="342" w:name="_Toc158818546"/>
      <w:bookmarkStart w:id="343" w:name="_Toc158818547"/>
      <w:bookmarkStart w:id="344" w:name="_Toc158818548"/>
      <w:bookmarkStart w:id="345" w:name="_Toc129097486"/>
      <w:bookmarkStart w:id="346" w:name="_Toc129097672"/>
      <w:bookmarkStart w:id="347" w:name="_Toc129097858"/>
      <w:bookmarkStart w:id="348" w:name="_Toc129097487"/>
      <w:bookmarkStart w:id="349" w:name="_Toc129097673"/>
      <w:bookmarkStart w:id="350" w:name="_Toc129097859"/>
      <w:bookmarkEnd w:id="338"/>
      <w:bookmarkEnd w:id="339"/>
      <w:bookmarkEnd w:id="340"/>
      <w:bookmarkEnd w:id="341"/>
      <w:bookmarkEnd w:id="342"/>
      <w:bookmarkEnd w:id="343"/>
      <w:bookmarkEnd w:id="344"/>
      <w:bookmarkEnd w:id="345"/>
      <w:bookmarkEnd w:id="346"/>
      <w:bookmarkEnd w:id="347"/>
      <w:bookmarkEnd w:id="348"/>
      <w:bookmarkEnd w:id="349"/>
      <w:bookmarkEnd w:id="350"/>
      <w:r w:rsidRPr="002F423B">
        <w:t xml:space="preserve">We will use a </w:t>
      </w:r>
      <w:hyperlink r:id="rId44" w:anchor="key-documents" w:history="1">
        <w:r w:rsidRPr="002206C7">
          <w:rPr>
            <w:rStyle w:val="Hyperlink"/>
          </w:rPr>
          <w:t>standard grant agreement</w:t>
        </w:r>
      </w:hyperlink>
      <w:r w:rsidR="00814A06">
        <w:t>.</w:t>
      </w:r>
      <w:r w:rsidRPr="002F423B">
        <w:t xml:space="preserve"> </w:t>
      </w:r>
      <w:bookmarkStart w:id="351" w:name="_Toc129097488"/>
      <w:bookmarkStart w:id="352" w:name="_Toc129097674"/>
      <w:bookmarkStart w:id="353" w:name="_Toc129097860"/>
      <w:bookmarkEnd w:id="351"/>
      <w:bookmarkEnd w:id="352"/>
      <w:bookmarkEnd w:id="353"/>
      <w:r w:rsidRPr="002F423B">
        <w:t>You will have 30 days from the date of a written offer to execute this grant agreement with the Commonwealth. During this time, we will work with you to finalise details.</w:t>
      </w:r>
      <w:bookmarkStart w:id="354" w:name="_Toc129097489"/>
      <w:bookmarkStart w:id="355" w:name="_Toc129097675"/>
      <w:bookmarkStart w:id="356" w:name="_Toc129097861"/>
      <w:bookmarkEnd w:id="354"/>
      <w:bookmarkEnd w:id="355"/>
      <w:bookmarkEnd w:id="356"/>
    </w:p>
    <w:p w14:paraId="396B1EE5" w14:textId="6CFD537C" w:rsidR="00C20F83" w:rsidRDefault="00C20F83" w:rsidP="00065FC9">
      <w:r w:rsidRPr="002F423B">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894602">
        <w:t>p</w:t>
      </w:r>
      <w:r w:rsidR="00F95C1B" w:rsidRPr="002F423B">
        <w:t xml:space="preserve">rogram </w:t>
      </w:r>
      <w:r w:rsidR="00894602">
        <w:t>d</w:t>
      </w:r>
      <w:r w:rsidR="00F95C1B" w:rsidRPr="002F423B">
        <w:t>elegate</w:t>
      </w:r>
      <w:r w:rsidR="00EF53D9" w:rsidRPr="002F423B">
        <w:t>.</w:t>
      </w:r>
    </w:p>
    <w:p w14:paraId="36B12DB1" w14:textId="709D8155" w:rsidR="00CA3144" w:rsidRDefault="00CA3144" w:rsidP="00350A7C">
      <w:pPr>
        <w:pStyle w:val="Heading3"/>
      </w:pPr>
      <w:bookmarkStart w:id="357" w:name="_Toc489952704"/>
      <w:bookmarkStart w:id="358" w:name="_Toc496536682"/>
      <w:bookmarkStart w:id="359" w:name="_Toc531277509"/>
      <w:bookmarkStart w:id="360" w:name="_Toc955319"/>
      <w:bookmarkStart w:id="361" w:name="_Toc143688923"/>
      <w:bookmarkStart w:id="362" w:name="_Toc159595496"/>
      <w:bookmarkStart w:id="363" w:name="_Toc189813512"/>
      <w:r>
        <w:t>S</w:t>
      </w:r>
      <w:r w:rsidRPr="00CB5DC6">
        <w:t xml:space="preserve">pecific legislation, </w:t>
      </w:r>
      <w:r>
        <w:t>policies and industry standards</w:t>
      </w:r>
      <w:bookmarkEnd w:id="357"/>
      <w:bookmarkEnd w:id="358"/>
      <w:bookmarkEnd w:id="359"/>
      <w:bookmarkEnd w:id="360"/>
      <w:bookmarkEnd w:id="361"/>
      <w:bookmarkEnd w:id="362"/>
      <w:bookmarkEnd w:id="363"/>
    </w:p>
    <w:p w14:paraId="4632A549" w14:textId="77777777" w:rsidR="00CA3144" w:rsidRPr="005A61FE" w:rsidRDefault="00CA3144" w:rsidP="00CA3144">
      <w:r>
        <w:t xml:space="preserve">You </w:t>
      </w:r>
      <w:r w:rsidRPr="005A61FE">
        <w:t>must comply</w:t>
      </w:r>
      <w:r>
        <w:t xml:space="preserve"> with all relevant laws, regulations and Australian Government sanctions</w:t>
      </w:r>
      <w:r w:rsidRPr="005A61FE">
        <w:t xml:space="preserve"> in undertaking your project. You must also comply with the specific legislation that follow. It is a condition of the grant funding that you meet these requirements. We will include these requirements in your grant agreement.</w:t>
      </w:r>
    </w:p>
    <w:p w14:paraId="049CAEF2" w14:textId="77777777" w:rsidR="00571CB1" w:rsidRDefault="00CA3144">
      <w:r w:rsidRPr="005A61FE">
        <w:t>In particular, you will be required to comply with</w:t>
      </w:r>
      <w:r w:rsidR="00571CB1">
        <w:t>:</w:t>
      </w:r>
    </w:p>
    <w:p w14:paraId="4F11528D" w14:textId="77777777" w:rsidR="00571CB1" w:rsidRDefault="0084709F" w:rsidP="00571CB1">
      <w:pPr>
        <w:pStyle w:val="ListBullet"/>
      </w:pPr>
      <w:bookmarkStart w:id="364" w:name="_Hlk135303260"/>
      <w:r>
        <w:t>s</w:t>
      </w:r>
      <w:r w:rsidR="00CA3144" w:rsidRPr="005A61FE">
        <w:t>tate/</w:t>
      </w:r>
      <w:r w:rsidR="00CA3144">
        <w:t>t</w:t>
      </w:r>
      <w:r w:rsidR="00CA3144" w:rsidRPr="005A61FE">
        <w:t>erritory legislation in relation to working with children</w:t>
      </w:r>
      <w:bookmarkEnd w:id="364"/>
    </w:p>
    <w:p w14:paraId="7D4B49D1" w14:textId="6B41E893" w:rsidR="00CA3144" w:rsidRDefault="00571CB1" w:rsidP="00C07A6E">
      <w:pPr>
        <w:pStyle w:val="ListBullet"/>
      </w:pPr>
      <w:r>
        <w:t>s</w:t>
      </w:r>
      <w:r w:rsidRPr="002B52F7">
        <w:t>tate/</w:t>
      </w:r>
      <w:r>
        <w:t>t</w:t>
      </w:r>
      <w:r w:rsidRPr="002B52F7">
        <w:t>erritory legislation in relation to Workplace Health and Safety</w:t>
      </w:r>
      <w:r w:rsidR="0084709F">
        <w:t>.</w:t>
      </w:r>
    </w:p>
    <w:p w14:paraId="25F652D3" w14:textId="4FB87312" w:rsidR="00CE1A20" w:rsidRDefault="002E3A5A" w:rsidP="00350A7C">
      <w:pPr>
        <w:pStyle w:val="Heading3"/>
      </w:pPr>
      <w:bookmarkStart w:id="365" w:name="_Toc158818551"/>
      <w:bookmarkStart w:id="366" w:name="_Toc158818552"/>
      <w:bookmarkStart w:id="367" w:name="_Toc158818553"/>
      <w:bookmarkStart w:id="368" w:name="_Toc158818554"/>
      <w:bookmarkStart w:id="369" w:name="_Toc158818555"/>
      <w:bookmarkStart w:id="370" w:name="_Toc158818556"/>
      <w:bookmarkStart w:id="371" w:name="_Toc158818557"/>
      <w:bookmarkStart w:id="372" w:name="_Toc158818558"/>
      <w:bookmarkStart w:id="373" w:name="_Toc158818559"/>
      <w:bookmarkStart w:id="374" w:name="_Toc158818560"/>
      <w:bookmarkStart w:id="375" w:name="_Toc158818561"/>
      <w:bookmarkStart w:id="376" w:name="_Toc158818562"/>
      <w:bookmarkStart w:id="377" w:name="_Toc158818563"/>
      <w:bookmarkStart w:id="378" w:name="_Toc158818564"/>
      <w:bookmarkStart w:id="379" w:name="_Toc158818565"/>
      <w:bookmarkStart w:id="380" w:name="_Toc158818566"/>
      <w:bookmarkStart w:id="381" w:name="_Toc158818567"/>
      <w:bookmarkStart w:id="382" w:name="_Toc158818568"/>
      <w:bookmarkStart w:id="383" w:name="_Toc158818569"/>
      <w:bookmarkStart w:id="384" w:name="_Toc158818570"/>
      <w:bookmarkStart w:id="385" w:name="_Toc158818571"/>
      <w:bookmarkStart w:id="386" w:name="_Toc158818572"/>
      <w:bookmarkStart w:id="387" w:name="_Toc158818573"/>
      <w:bookmarkStart w:id="388" w:name="_Toc158818574"/>
      <w:bookmarkStart w:id="389" w:name="_Toc530073031"/>
      <w:bookmarkStart w:id="390" w:name="_Toc158818575"/>
      <w:bookmarkStart w:id="391" w:name="_Toc158818576"/>
      <w:bookmarkStart w:id="392" w:name="_Toc158818577"/>
      <w:bookmarkStart w:id="393" w:name="_Toc158818578"/>
      <w:bookmarkStart w:id="394" w:name="_Toc158818579"/>
      <w:bookmarkStart w:id="395" w:name="_Toc158818580"/>
      <w:bookmarkStart w:id="396" w:name="_Toc158818581"/>
      <w:bookmarkStart w:id="397" w:name="_Toc158818582"/>
      <w:bookmarkStart w:id="398" w:name="_Toc158818583"/>
      <w:bookmarkStart w:id="399" w:name="_Toc158818584"/>
      <w:bookmarkStart w:id="400" w:name="_Toc489952707"/>
      <w:bookmarkStart w:id="401" w:name="_Toc496536685"/>
      <w:bookmarkStart w:id="402" w:name="_Toc531277729"/>
      <w:bookmarkStart w:id="403" w:name="_Toc463350780"/>
      <w:bookmarkStart w:id="404" w:name="_Toc467165695"/>
      <w:bookmarkStart w:id="405" w:name="_Toc530073035"/>
      <w:bookmarkStart w:id="406" w:name="_Toc496536686"/>
      <w:bookmarkStart w:id="407" w:name="_Toc531277514"/>
      <w:bookmarkStart w:id="408" w:name="_Toc955324"/>
      <w:bookmarkStart w:id="409" w:name="_Toc189813513"/>
      <w:bookmarkStart w:id="410" w:name="_Toc16484428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t xml:space="preserve">How </w:t>
      </w:r>
      <w:r w:rsidR="00387369">
        <w:t>we pay the grant</w:t>
      </w:r>
      <w:bookmarkEnd w:id="406"/>
      <w:bookmarkEnd w:id="407"/>
      <w:bookmarkEnd w:id="408"/>
      <w:bookmarkEnd w:id="409"/>
    </w:p>
    <w:p w14:paraId="25F652D5" w14:textId="5D06A049"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25F652D7" w14:textId="6DAF4DE0" w:rsidR="00F316C0" w:rsidRDefault="002C0A35" w:rsidP="00F34E3C">
      <w:pPr>
        <w:pStyle w:val="ListBullet"/>
      </w:pPr>
      <w:bookmarkStart w:id="411" w:name="_Hlk159509089"/>
      <w:r>
        <w:t xml:space="preserve">maximum grant amount </w:t>
      </w:r>
      <w:r w:rsidR="00387369">
        <w:t>we will pay</w:t>
      </w:r>
    </w:p>
    <w:p w14:paraId="10CC2794" w14:textId="412F7D5B" w:rsidR="00AD0F07" w:rsidRDefault="006B1989" w:rsidP="00F34E3C">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r w:rsidR="008D203B">
        <w:t>.</w:t>
      </w:r>
    </w:p>
    <w:bookmarkEnd w:id="411"/>
    <w:p w14:paraId="25F652D9" w14:textId="11365183" w:rsidR="00236D85" w:rsidRDefault="00C87560" w:rsidP="00F316C0">
      <w:r>
        <w:t xml:space="preserve">We </w:t>
      </w:r>
      <w:r w:rsidR="00E3522D">
        <w:t xml:space="preserve">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4C8D040A" w14:textId="10023EBC" w:rsidR="006155A2" w:rsidRPr="002C5FE4" w:rsidRDefault="006155A2" w:rsidP="00980AB6">
      <w:r>
        <w:t>We will make an initial payment on execution of the grant agreement. We will make subsequent payments in arrears, based on your actual eligible expenditure. Payments are subject to satisfactory progress on the project.</w:t>
      </w:r>
    </w:p>
    <w:p w14:paraId="7E11054D" w14:textId="71F92D74" w:rsidR="00C52233" w:rsidRPr="002C5FE4" w:rsidRDefault="00CA3144" w:rsidP="002C5FE4">
      <w:r>
        <w:t xml:space="preserve">We </w:t>
      </w:r>
      <w:r w:rsidR="00D722FB">
        <w:t xml:space="preserve">will </w:t>
      </w:r>
      <w:r>
        <w:t xml:space="preserve">set aside </w:t>
      </w:r>
      <w:r w:rsidR="00E23099">
        <w:t xml:space="preserve">a </w:t>
      </w:r>
      <w:r w:rsidR="00DF77DD">
        <w:t xml:space="preserve">minimum of </w:t>
      </w:r>
      <w:r>
        <w:t xml:space="preserve">10 </w:t>
      </w:r>
      <w:r w:rsidRPr="00E162FF">
        <w:t xml:space="preserve">per cent of the total grant funding for the final payment. </w:t>
      </w:r>
      <w:r>
        <w:t>We will pay this</w:t>
      </w:r>
      <w:r w:rsidRPr="00E162FF">
        <w:t xml:space="preserve"> </w:t>
      </w:r>
      <w:r>
        <w:t xml:space="preserve">when you submit </w:t>
      </w:r>
      <w:r w:rsidRPr="00E162FF">
        <w:t xml:space="preserve">a satisfactory </w:t>
      </w:r>
      <w:r>
        <w:t>end of project</w:t>
      </w:r>
      <w:r w:rsidRPr="00E162FF">
        <w:t xml:space="preserve"> report</w:t>
      </w:r>
      <w:r>
        <w:t xml:space="preserve"> demonstrating you have completed outstanding obligations for the project. We may need to adjust your progress payments to align </w:t>
      </w:r>
      <w:r>
        <w:lastRenderedPageBreak/>
        <w:t>with available program funds across financial years and/or to ensure we retain a minimum 10 per cent of grant funding for the final payment.</w:t>
      </w:r>
      <w:r w:rsidR="00593911">
        <w:t xml:space="preserve"> </w:t>
      </w:r>
    </w:p>
    <w:p w14:paraId="1180285E" w14:textId="0CAE3D92" w:rsidR="00A35F51" w:rsidRPr="00572C42" w:rsidRDefault="00470505" w:rsidP="00350A7C">
      <w:pPr>
        <w:pStyle w:val="Heading3"/>
      </w:pPr>
      <w:bookmarkStart w:id="412" w:name="_Toc158818586"/>
      <w:bookmarkStart w:id="413" w:name="_Toc158818587"/>
      <w:bookmarkStart w:id="414" w:name="_Toc158818588"/>
      <w:bookmarkStart w:id="415" w:name="_Toc531277515"/>
      <w:bookmarkStart w:id="416" w:name="_Toc955325"/>
      <w:bookmarkStart w:id="417" w:name="_Toc189813514"/>
      <w:bookmarkEnd w:id="412"/>
      <w:bookmarkEnd w:id="413"/>
      <w:bookmarkEnd w:id="414"/>
      <w:r>
        <w:t>Grant Payments and GST</w:t>
      </w:r>
      <w:bookmarkEnd w:id="415"/>
      <w:bookmarkEnd w:id="416"/>
      <w:bookmarkEnd w:id="417"/>
    </w:p>
    <w:p w14:paraId="7C9964F4" w14:textId="0EA4DE49" w:rsidR="004875E4" w:rsidRPr="00E162FF" w:rsidRDefault="00170249" w:rsidP="004875E4">
      <w:bookmarkStart w:id="418" w:name="_Toc496536687"/>
      <w:bookmarkEnd w:id="410"/>
      <w:r w:rsidRPr="005A61FE">
        <w:t xml:space="preserve">If you are registered for the </w:t>
      </w:r>
      <w:r w:rsidR="005B245E">
        <w:t>Goods and Services Tax (GST)</w:t>
      </w:r>
      <w:r w:rsidRPr="005A61FE">
        <w:t xml:space="preserve">,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4"/>
      </w:r>
      <w:r w:rsidRPr="005A61FE">
        <w:t>.</w:t>
      </w:r>
    </w:p>
    <w:p w14:paraId="23C2D76F" w14:textId="27B41D41"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45">
        <w:r w:rsidR="2107964B" w:rsidRPr="45B16D2B">
          <w:rPr>
            <w:rStyle w:val="Hyperlink"/>
          </w:rPr>
          <w:t>Australian Taxation Office</w:t>
        </w:r>
      </w:hyperlink>
      <w:r w:rsidR="2107964B" w:rsidRPr="45B16D2B">
        <w:t>.</w:t>
      </w:r>
      <w:r w:rsidRPr="00E162FF">
        <w:t xml:space="preserve"> </w:t>
      </w:r>
      <w:r w:rsidR="00D100A1">
        <w:t>We do not</w:t>
      </w:r>
      <w:r w:rsidRPr="00E162FF">
        <w:t xml:space="preserve"> provide advice on tax.</w:t>
      </w:r>
    </w:p>
    <w:p w14:paraId="20970026" w14:textId="5848805E" w:rsidR="00170249" w:rsidRPr="005A61FE" w:rsidRDefault="00170249" w:rsidP="00350A7C">
      <w:pPr>
        <w:pStyle w:val="Heading2"/>
      </w:pPr>
      <w:bookmarkStart w:id="419" w:name="_Toc531277516"/>
      <w:bookmarkStart w:id="420" w:name="_Toc955326"/>
      <w:bookmarkStart w:id="421" w:name="_Toc189813515"/>
      <w:r w:rsidRPr="005A61FE">
        <w:t>Announcement of grants</w:t>
      </w:r>
      <w:bookmarkEnd w:id="419"/>
      <w:bookmarkEnd w:id="420"/>
      <w:bookmarkEnd w:id="421"/>
    </w:p>
    <w:p w14:paraId="52D546F9" w14:textId="40F951E8" w:rsidR="008D20D7" w:rsidRDefault="00470505">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R="00406551">
        <w:t xml:space="preserve">after </w:t>
      </w:r>
      <w:r w:rsidDel="00457E6C">
        <w:t xml:space="preserve">the date of </w:t>
      </w:r>
      <w:r w:rsidR="00654122">
        <w:t>execution.</w:t>
      </w:r>
      <w:r w:rsidDel="00457E6C">
        <w:t xml:space="preserve"> </w:t>
      </w:r>
    </w:p>
    <w:p w14:paraId="04CF7B4B" w14:textId="2B75A43B" w:rsidR="004D2CBD" w:rsidRPr="00FC3296" w:rsidRDefault="00170249" w:rsidP="00745DDF">
      <w:pPr>
        <w:rPr>
          <w:i/>
        </w:rPr>
      </w:pPr>
      <w:r w:rsidRPr="005A61FE">
        <w:t xml:space="preserve">We will publish non-sensitive details of successful projects on GrantConnect. We are required to do this by the </w:t>
      </w:r>
      <w:hyperlink r:id="rId46">
        <w:r w:rsidR="2107964B" w:rsidRPr="45B16D2B">
          <w:rPr>
            <w:rStyle w:val="Hyperlink"/>
            <w:i/>
          </w:rPr>
          <w:t>Commonwealth Grants Rules and Guidelines</w:t>
        </w:r>
      </w:hyperlink>
      <w:r w:rsidR="57FD6B2F" w:rsidRPr="45B16D2B">
        <w:t>, Section 5.3</w:t>
      </w:r>
      <w:r w:rsidR="5738953D" w:rsidRPr="45B16D2B">
        <w:t>.</w:t>
      </w:r>
      <w:r w:rsidR="00985817" w:rsidRPr="005A61FE">
        <w:t xml:space="preserve"> We may also publish this information on business.gov.au</w:t>
      </w:r>
      <w:r w:rsidRPr="005A61FE">
        <w:t xml:space="preserve">. </w:t>
      </w:r>
      <w:r w:rsidR="0068050F">
        <w:t xml:space="preserve">Defence, including relevant Ministers, may also choose to publish a media release. </w:t>
      </w:r>
      <w:r w:rsidR="00B20351">
        <w:t>This information may include</w:t>
      </w:r>
      <w:r w:rsidR="00414A64">
        <w:t>:</w:t>
      </w:r>
    </w:p>
    <w:p w14:paraId="26B9A80A" w14:textId="77777777" w:rsidR="004D2CBD" w:rsidRPr="00E62F87" w:rsidRDefault="004D2CBD" w:rsidP="00653895">
      <w:pPr>
        <w:pStyle w:val="ListBullet"/>
      </w:pPr>
      <w:r w:rsidRPr="00E62F87">
        <w:t xml:space="preserve">name of your </w:t>
      </w:r>
      <w:r w:rsidR="00A6379E" w:rsidRPr="00E62F87">
        <w:t>organisation</w:t>
      </w:r>
    </w:p>
    <w:p w14:paraId="3B705F86" w14:textId="77777777" w:rsidR="004D2CBD" w:rsidRPr="00E62F87" w:rsidRDefault="004D2CBD" w:rsidP="00653895">
      <w:pPr>
        <w:pStyle w:val="ListBullet"/>
      </w:pPr>
      <w:r w:rsidRPr="00E62F87">
        <w:t>title of the project</w:t>
      </w:r>
    </w:p>
    <w:p w14:paraId="610D73FD" w14:textId="77777777" w:rsidR="004D2CBD" w:rsidRPr="00E62F87" w:rsidRDefault="004D2CBD" w:rsidP="00653895">
      <w:pPr>
        <w:pStyle w:val="ListBullet"/>
      </w:pPr>
      <w:r w:rsidRPr="00E62F87">
        <w:t>description of the project and its aims</w:t>
      </w:r>
    </w:p>
    <w:p w14:paraId="5C27A8B8" w14:textId="77777777" w:rsidR="004D2CBD" w:rsidRPr="00E62F87" w:rsidRDefault="004D2CBD" w:rsidP="00653895">
      <w:pPr>
        <w:pStyle w:val="ListBullet"/>
      </w:pPr>
      <w:r w:rsidRPr="00E62F87">
        <w:t>amount of grant funding awarded</w:t>
      </w:r>
    </w:p>
    <w:p w14:paraId="788085B0" w14:textId="77777777" w:rsidR="00B321C1" w:rsidRPr="00E62F87" w:rsidRDefault="00B321C1" w:rsidP="00653895">
      <w:pPr>
        <w:pStyle w:val="ListBullet"/>
      </w:pPr>
      <w:r w:rsidRPr="00E62F87">
        <w:t>Australian Business Number</w:t>
      </w:r>
    </w:p>
    <w:p w14:paraId="7595B1E3" w14:textId="77777777" w:rsidR="00B321C1" w:rsidRPr="00E62F87" w:rsidRDefault="00B321C1" w:rsidP="00653895">
      <w:pPr>
        <w:pStyle w:val="ListBullet"/>
      </w:pPr>
      <w:r w:rsidRPr="00E62F87">
        <w:t>business location</w:t>
      </w:r>
    </w:p>
    <w:p w14:paraId="0AD64289" w14:textId="508DCDD3" w:rsidR="00B321C1" w:rsidRDefault="009E45B8" w:rsidP="00653895">
      <w:pPr>
        <w:pStyle w:val="ListBullet"/>
        <w:spacing w:after="120"/>
      </w:pPr>
      <w:r>
        <w:t xml:space="preserve">your organisation’s </w:t>
      </w:r>
      <w:r w:rsidR="00B321C1" w:rsidRPr="00E62F87">
        <w:t>industry sector.</w:t>
      </w:r>
    </w:p>
    <w:p w14:paraId="25F652E1" w14:textId="7DD88F58" w:rsidR="002C00A0" w:rsidRDefault="00B617C2" w:rsidP="00350A7C">
      <w:pPr>
        <w:pStyle w:val="Heading2"/>
      </w:pPr>
      <w:bookmarkStart w:id="422" w:name="_Toc158818591"/>
      <w:bookmarkStart w:id="423" w:name="_Toc129097498"/>
      <w:bookmarkStart w:id="424" w:name="_Toc129097684"/>
      <w:bookmarkStart w:id="425" w:name="_Toc129097870"/>
      <w:bookmarkStart w:id="426" w:name="_Toc530073040"/>
      <w:bookmarkStart w:id="427" w:name="_Toc531277517"/>
      <w:bookmarkStart w:id="428" w:name="_Toc955327"/>
      <w:bookmarkStart w:id="429" w:name="_Toc189813516"/>
      <w:bookmarkEnd w:id="422"/>
      <w:bookmarkEnd w:id="423"/>
      <w:bookmarkEnd w:id="424"/>
      <w:bookmarkEnd w:id="425"/>
      <w:bookmarkEnd w:id="426"/>
      <w:r>
        <w:t xml:space="preserve">How we monitor your </w:t>
      </w:r>
      <w:bookmarkEnd w:id="418"/>
      <w:bookmarkEnd w:id="427"/>
      <w:bookmarkEnd w:id="428"/>
      <w:r w:rsidR="00082460">
        <w:t>grant activity</w:t>
      </w:r>
      <w:bookmarkEnd w:id="429"/>
    </w:p>
    <w:p w14:paraId="58C338FE" w14:textId="1B2326FF" w:rsidR="0094135B" w:rsidRDefault="0094135B" w:rsidP="00350A7C">
      <w:pPr>
        <w:pStyle w:val="Heading3"/>
      </w:pPr>
      <w:bookmarkStart w:id="430" w:name="_Toc531277518"/>
      <w:bookmarkStart w:id="431" w:name="_Toc955328"/>
      <w:bookmarkStart w:id="432" w:name="_Toc189813517"/>
      <w:r>
        <w:t>Keeping us informed</w:t>
      </w:r>
      <w:bookmarkEnd w:id="430"/>
      <w:bookmarkEnd w:id="431"/>
      <w:bookmarkEnd w:id="432"/>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426C89C4"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58EDF546" w:rsidR="0094135B" w:rsidRDefault="0091685B" w:rsidP="00760D2E">
      <w:pPr>
        <w:spacing w:after="80"/>
      </w:pPr>
      <w:r>
        <w:t>You must also inform us of any changes to your</w:t>
      </w:r>
      <w:r w:rsidR="00414A64">
        <w:t>:</w:t>
      </w:r>
    </w:p>
    <w:p w14:paraId="1CE93095" w14:textId="77777777" w:rsidR="0091685B" w:rsidRDefault="0091685B" w:rsidP="00653895">
      <w:pPr>
        <w:pStyle w:val="ListBullet"/>
      </w:pPr>
      <w:r>
        <w:t>name</w:t>
      </w:r>
    </w:p>
    <w:p w14:paraId="38F995A7" w14:textId="77777777" w:rsidR="0091685B" w:rsidRDefault="0091685B" w:rsidP="00653895">
      <w:pPr>
        <w:pStyle w:val="ListBullet"/>
      </w:pPr>
      <w:r>
        <w:t>addresses</w:t>
      </w:r>
    </w:p>
    <w:p w14:paraId="59EEF31F" w14:textId="77777777" w:rsidR="0091685B" w:rsidRDefault="0091685B" w:rsidP="00653895">
      <w:pPr>
        <w:pStyle w:val="ListBullet"/>
      </w:pPr>
      <w:r>
        <w:t>nominated contact details</w:t>
      </w:r>
    </w:p>
    <w:p w14:paraId="3EF1C2BB" w14:textId="77777777" w:rsidR="0091685B" w:rsidRDefault="0091685B" w:rsidP="00653895">
      <w:pPr>
        <w:pStyle w:val="ListBullet"/>
        <w:spacing w:after="120"/>
      </w:pPr>
      <w:r>
        <w:t xml:space="preserve">bank account details. </w:t>
      </w:r>
    </w:p>
    <w:p w14:paraId="5BC84AEF" w14:textId="3BE76CCD" w:rsidR="0091685B" w:rsidRDefault="0091685B" w:rsidP="0094135B">
      <w:r>
        <w:t xml:space="preserve">If you become aware of a breach of terms and conditions under the grant </w:t>
      </w:r>
      <w:r w:rsidR="00C4417B">
        <w:t>agreement,</w:t>
      </w:r>
      <w:r>
        <w:t xml:space="preserve"> you must contact us immediately. </w:t>
      </w:r>
    </w:p>
    <w:p w14:paraId="0067D1CA" w14:textId="77777777" w:rsidR="00354B1D" w:rsidRDefault="000E11A2" w:rsidP="00354B1D">
      <w:r>
        <w:lastRenderedPageBreak/>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bookmarkStart w:id="433" w:name="_Toc129097501"/>
      <w:bookmarkStart w:id="434" w:name="_Toc129097687"/>
      <w:bookmarkStart w:id="435" w:name="_Toc129097873"/>
      <w:bookmarkStart w:id="436" w:name="_Toc531277519"/>
      <w:bookmarkStart w:id="437" w:name="_Toc955329"/>
      <w:bookmarkEnd w:id="433"/>
      <w:bookmarkEnd w:id="434"/>
      <w:bookmarkEnd w:id="435"/>
    </w:p>
    <w:p w14:paraId="6021601C" w14:textId="08A0158F" w:rsidR="00985817" w:rsidRPr="005A61FE" w:rsidRDefault="00985817" w:rsidP="00350A7C">
      <w:pPr>
        <w:pStyle w:val="Heading3"/>
      </w:pPr>
      <w:bookmarkStart w:id="438" w:name="_Toc189813518"/>
      <w:r w:rsidRPr="005A61FE">
        <w:t>Reporting</w:t>
      </w:r>
      <w:bookmarkEnd w:id="436"/>
      <w:bookmarkEnd w:id="437"/>
      <w:bookmarkEnd w:id="438"/>
    </w:p>
    <w:p w14:paraId="25F652E3" w14:textId="03BFC95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47">
        <w:r w:rsidR="0D8AEEBF" w:rsidRPr="45B16D2B">
          <w:t>grant agreement</w:t>
        </w:r>
      </w:hyperlink>
      <w:r w:rsidR="341DB61A" w:rsidRPr="45B16D2B">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201B2CA5" w:rsidR="0015405F" w:rsidRDefault="003B18C7" w:rsidP="00A8754E">
      <w:pPr>
        <w:pStyle w:val="ListBullet"/>
      </w:pPr>
      <w:r>
        <w:t>progress against agreed project milestones</w:t>
      </w:r>
      <w:r w:rsidR="00D75AFD">
        <w:t xml:space="preserve"> </w:t>
      </w:r>
      <w:r w:rsidR="00F63F8D">
        <w:t>and outcomes</w:t>
      </w:r>
    </w:p>
    <w:p w14:paraId="25F652E6" w14:textId="3F2D73A8" w:rsidR="0015405F" w:rsidRDefault="00A506FB" w:rsidP="00A8754E">
      <w:pPr>
        <w:pStyle w:val="ListBullet"/>
      </w:pPr>
      <w:r>
        <w:t>project expenditure, including expenditure</w:t>
      </w:r>
      <w:r w:rsidR="00FB2CBF">
        <w:t xml:space="preserve"> of grant funds</w:t>
      </w:r>
      <w:r w:rsidR="00B8310A">
        <w:t xml:space="preserve"> (i.e. invoices or remittances)</w:t>
      </w:r>
    </w:p>
    <w:p w14:paraId="11061530" w14:textId="4B9BE851" w:rsidR="00FB2CBF" w:rsidRDefault="00FB2CBF" w:rsidP="00FB2CBF">
      <w:pPr>
        <w:pStyle w:val="ListBullet"/>
        <w:spacing w:after="120"/>
      </w:pPr>
      <w:r>
        <w:t>contributions of participants directly related to the project.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344B611F"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5BBA871E" w:rsidR="006132DF" w:rsidRDefault="006132DF" w:rsidP="00350A7C">
      <w:pPr>
        <w:pStyle w:val="Heading4"/>
      </w:pPr>
      <w:bookmarkStart w:id="439" w:name="_Toc496536688"/>
      <w:bookmarkStart w:id="440" w:name="_Toc531277520"/>
      <w:bookmarkStart w:id="441" w:name="_Toc955330"/>
      <w:bookmarkStart w:id="442" w:name="_Toc189813519"/>
      <w:r>
        <w:t>Progress report</w:t>
      </w:r>
      <w:r w:rsidR="00CE056C">
        <w:t>s</w:t>
      </w:r>
      <w:bookmarkEnd w:id="439"/>
      <w:bookmarkEnd w:id="440"/>
      <w:bookmarkEnd w:id="441"/>
      <w:bookmarkEnd w:id="442"/>
    </w:p>
    <w:p w14:paraId="2133F398" w14:textId="54C07661" w:rsidR="006132DF" w:rsidRDefault="006132DF" w:rsidP="00760D2E">
      <w:pPr>
        <w:spacing w:after="80"/>
      </w:pPr>
      <w:r>
        <w:t>Progress</w:t>
      </w:r>
      <w:r w:rsidRPr="00E162FF">
        <w:t xml:space="preserve"> reports must</w:t>
      </w:r>
      <w:r w:rsidR="00825941">
        <w:t>:</w:t>
      </w:r>
    </w:p>
    <w:p w14:paraId="6114DADE" w14:textId="62237C36"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6B12CF" w14:textId="5D119CDF" w:rsidR="00E50F98" w:rsidRDefault="00E50F98" w:rsidP="006132DF">
      <w:pPr>
        <w:pStyle w:val="ListBullet"/>
        <w:numPr>
          <w:ilvl w:val="0"/>
          <w:numId w:val="7"/>
        </w:numPr>
        <w:spacing w:before="60" w:after="60"/>
        <w:ind w:left="357" w:hanging="357"/>
      </w:pPr>
      <w:r>
        <w:t>include evidence of expenditure</w:t>
      </w:r>
      <w:r w:rsidR="00B8310A">
        <w:t xml:space="preserve"> (i.e. invoices and remittances)</w:t>
      </w:r>
    </w:p>
    <w:p w14:paraId="1C5A06E6" w14:textId="302B5954" w:rsidR="006132DF" w:rsidRDefault="006132DF" w:rsidP="45B16D2B">
      <w:pPr>
        <w:pStyle w:val="ListBullet"/>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2B9B1299"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rsidR="00B8310A" w:rsidRPr="00B8310A">
        <w:t xml:space="preserve"> </w:t>
      </w:r>
      <w:r w:rsidR="00B8310A">
        <w:t>and, where applicable, supporting evidence is provided</w:t>
      </w:r>
      <w:r w:rsidR="00B8310A" w:rsidRPr="00E162FF">
        <w:t>.</w:t>
      </w:r>
    </w:p>
    <w:p w14:paraId="2E929ADF" w14:textId="4157A764" w:rsidR="006132DF" w:rsidRDefault="006132DF" w:rsidP="006132DF">
      <w:r>
        <w:t xml:space="preserve">You must discuss any project or milestone reporting delays with </w:t>
      </w:r>
      <w:r w:rsidR="00D77D54">
        <w:t>us</w:t>
      </w:r>
      <w:r>
        <w:t xml:space="preserve"> as soon as you become aware of them. </w:t>
      </w:r>
    </w:p>
    <w:p w14:paraId="7DF25919" w14:textId="6842AD26" w:rsidR="00F63F8D" w:rsidRDefault="00F63F8D" w:rsidP="00350A7C">
      <w:pPr>
        <w:pStyle w:val="Heading4"/>
      </w:pPr>
      <w:bookmarkStart w:id="443" w:name="_Toc189813520"/>
      <w:bookmarkStart w:id="444" w:name="_Toc496536689"/>
      <w:bookmarkStart w:id="445" w:name="_Toc531277521"/>
      <w:bookmarkStart w:id="446" w:name="_Toc955331"/>
      <w:r>
        <w:t>Ad-hoc reports</w:t>
      </w:r>
      <w:bookmarkEnd w:id="443"/>
    </w:p>
    <w:p w14:paraId="55511BED" w14:textId="77777777" w:rsidR="00F63F8D" w:rsidRDefault="00F63F8D" w:rsidP="00F63F8D">
      <w:r>
        <w:t>We may ask you for ad-hoc reports on your project. This may be to provide an update on progress, or any significant delays or difficulties in completing the project.</w:t>
      </w:r>
    </w:p>
    <w:p w14:paraId="0C3D16BB" w14:textId="612A1C7C" w:rsidR="006132DF" w:rsidRDefault="002810E7" w:rsidP="00350A7C">
      <w:pPr>
        <w:pStyle w:val="Heading4"/>
      </w:pPr>
      <w:bookmarkStart w:id="447" w:name="_Toc189813521"/>
      <w:r w:rsidRPr="005A61FE">
        <w:t>End of project</w:t>
      </w:r>
      <w:r w:rsidR="006132DF">
        <w:t xml:space="preserve"> report</w:t>
      </w:r>
      <w:bookmarkEnd w:id="444"/>
      <w:bookmarkEnd w:id="445"/>
      <w:bookmarkEnd w:id="446"/>
      <w:bookmarkEnd w:id="447"/>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AC0EC04"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61CABF87" w14:textId="4F41B573" w:rsidR="006132DF" w:rsidRDefault="006132DF" w:rsidP="45B16D2B">
      <w:pPr>
        <w:pStyle w:val="ListBullet"/>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36B1DF9" w:rsidR="00985817" w:rsidRPr="005A61FE" w:rsidRDefault="00985817" w:rsidP="45B16D2B">
      <w:pPr>
        <w:pStyle w:val="ListBullet"/>
        <w:spacing w:before="60" w:after="60"/>
        <w:ind w:left="357" w:hanging="357"/>
      </w:pPr>
      <w:r w:rsidRPr="005A61FE">
        <w:t>include a declaration that the grant money was spent in accordance with the grant agreement and to report on any underspends of the grant money</w:t>
      </w:r>
    </w:p>
    <w:p w14:paraId="5C5D1139" w14:textId="33C1171A" w:rsidR="006132DF" w:rsidRDefault="006132DF" w:rsidP="45B16D2B">
      <w:pPr>
        <w:pStyle w:val="ListBullet"/>
        <w:spacing w:before="60" w:after="60"/>
        <w:ind w:left="357" w:hanging="357"/>
      </w:pPr>
      <w:r>
        <w:t xml:space="preserve">be submitted </w:t>
      </w:r>
      <w:r w:rsidR="00C92BE0">
        <w:t>by the report due date</w:t>
      </w:r>
      <w:r w:rsidR="007F013E">
        <w:t>.</w:t>
      </w:r>
    </w:p>
    <w:p w14:paraId="61033A46" w14:textId="48C5B57F" w:rsidR="006132DF" w:rsidRDefault="00750591" w:rsidP="00350A7C">
      <w:pPr>
        <w:pStyle w:val="Heading3"/>
      </w:pPr>
      <w:bookmarkStart w:id="448" w:name="_Toc531277523"/>
      <w:bookmarkStart w:id="449" w:name="_Toc496536691"/>
      <w:bookmarkStart w:id="450" w:name="_Toc955333"/>
      <w:r>
        <w:t xml:space="preserve"> </w:t>
      </w:r>
      <w:bookmarkStart w:id="451" w:name="_Toc189813522"/>
      <w:r>
        <w:t>Audited financial acquittal</w:t>
      </w:r>
      <w:bookmarkEnd w:id="448"/>
      <w:bookmarkEnd w:id="449"/>
      <w:bookmarkEnd w:id="450"/>
      <w:r w:rsidR="001C384F">
        <w:t xml:space="preserve"> report</w:t>
      </w:r>
      <w:bookmarkEnd w:id="451"/>
    </w:p>
    <w:p w14:paraId="31992231" w14:textId="4BEEB245" w:rsidR="002A36D7" w:rsidRDefault="009534A2" w:rsidP="002A36D7">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 xml:space="preserve">audit report requires you to prepare a </w:t>
      </w:r>
      <w:r w:rsidR="00A5354C">
        <w:lastRenderedPageBreak/>
        <w:t>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bookmarkStart w:id="452" w:name="_Toc129097510"/>
      <w:bookmarkStart w:id="453" w:name="_Toc129097696"/>
      <w:bookmarkStart w:id="454" w:name="_Toc129097882"/>
      <w:bookmarkEnd w:id="452"/>
      <w:bookmarkEnd w:id="453"/>
      <w:bookmarkEnd w:id="454"/>
    </w:p>
    <w:p w14:paraId="25F652ED" w14:textId="2E7AEB11" w:rsidR="00CE1A20" w:rsidRPr="009E7919" w:rsidRDefault="0085511E" w:rsidP="00350A7C">
      <w:pPr>
        <w:pStyle w:val="Heading3"/>
      </w:pPr>
      <w:bookmarkStart w:id="455" w:name="_Toc383003276"/>
      <w:bookmarkStart w:id="456" w:name="_Toc496536693"/>
      <w:bookmarkStart w:id="457" w:name="_Toc531277525"/>
      <w:bookmarkStart w:id="458" w:name="_Toc955335"/>
      <w:bookmarkStart w:id="459" w:name="_Toc189813523"/>
      <w:r>
        <w:t>Grant agreement</w:t>
      </w:r>
      <w:r w:rsidRPr="009E7919">
        <w:t xml:space="preserve"> </w:t>
      </w:r>
      <w:r w:rsidR="00BF0BFC" w:rsidRPr="009E7919">
        <w:t>v</w:t>
      </w:r>
      <w:r w:rsidR="00CE1A20" w:rsidRPr="009E7919">
        <w:t>ariations</w:t>
      </w:r>
      <w:bookmarkEnd w:id="455"/>
      <w:bookmarkEnd w:id="456"/>
      <w:bookmarkEnd w:id="457"/>
      <w:bookmarkEnd w:id="458"/>
      <w:bookmarkEnd w:id="459"/>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22FC416B" w:rsidR="00D100A1" w:rsidRDefault="00CE1A20" w:rsidP="00F34E3C">
      <w:pPr>
        <w:pStyle w:val="ListBullet"/>
      </w:pPr>
      <w:r w:rsidRPr="00E162FF">
        <w:t>chang</w:t>
      </w:r>
      <w:r w:rsidR="00D100A1">
        <w:t xml:space="preserve">ing </w:t>
      </w:r>
      <w:r w:rsidRPr="00E162FF">
        <w:t>project milestones</w:t>
      </w:r>
      <w:r w:rsidR="00136BD0">
        <w:t xml:space="preserve"> or approved expenditure items</w:t>
      </w:r>
      <w:r w:rsidR="00E23099">
        <w:t xml:space="preserve">, alternative equipment or equipment specifications </w:t>
      </w:r>
    </w:p>
    <w:p w14:paraId="25F652F2" w14:textId="12BB389A" w:rsidR="00D100A1"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CE1A20" w:rsidRPr="00E162FF">
        <w:t xml:space="preserve">maximum </w:t>
      </w:r>
      <w:r w:rsidR="00B8310A">
        <w:t xml:space="preserve">time period allowed in the program guidelines </w:t>
      </w:r>
    </w:p>
    <w:p w14:paraId="25F652F3" w14:textId="77777777" w:rsidR="00EE50C7" w:rsidRDefault="00EE50C7" w:rsidP="00F34E3C">
      <w:pPr>
        <w:pStyle w:val="ListBullet"/>
      </w:pPr>
      <w:r>
        <w:t>changing project activities</w:t>
      </w:r>
    </w:p>
    <w:p w14:paraId="6716C46F" w14:textId="2AB9BD28" w:rsidR="00D956CB" w:rsidRDefault="0001009E" w:rsidP="00F16054">
      <w:pPr>
        <w:pStyle w:val="ListBullet"/>
      </w:pPr>
      <w:r>
        <w:t>c</w:t>
      </w:r>
      <w:r w:rsidR="00D956CB">
        <w:t>hanges to suppliers for plant and equipment, and to providers for services</w:t>
      </w:r>
      <w:r>
        <w:t>.</w:t>
      </w:r>
    </w:p>
    <w:p w14:paraId="25F652F7" w14:textId="2F981268" w:rsidR="00526928" w:rsidRDefault="00613C48" w:rsidP="00B8310A">
      <w:r>
        <w:t>T</w:t>
      </w:r>
      <w:r w:rsidR="00526928" w:rsidRPr="00E162FF">
        <w:t xml:space="preserve">he </w:t>
      </w:r>
      <w:r w:rsidR="00262481">
        <w:t>program</w:t>
      </w:r>
      <w:r w:rsidR="00526928" w:rsidRPr="00E162FF">
        <w:t xml:space="preserve"> does not allow for</w:t>
      </w:r>
      <w:r w:rsidR="00B8310A">
        <w:t xml:space="preserve"> a</w:t>
      </w:r>
      <w:r w:rsidR="00130493">
        <w:t xml:space="preserve">n increase of </w:t>
      </w:r>
      <w:r w:rsidR="00526928" w:rsidRPr="00E162FF">
        <w:t>grant funds</w:t>
      </w:r>
      <w:r w:rsidR="00C53FC4">
        <w:t>.</w:t>
      </w:r>
    </w:p>
    <w:p w14:paraId="25F652F9" w14:textId="44524A86"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985817" w:rsidRPr="005A61FE">
        <w:t xml:space="preserve">project </w:t>
      </w:r>
      <w:r w:rsidR="00B8310A">
        <w:t xml:space="preserve">grant agreement </w:t>
      </w:r>
      <w:r>
        <w:t xml:space="preserve">end </w:t>
      </w:r>
      <w:r w:rsidR="0094135B">
        <w:t xml:space="preserve">date. </w:t>
      </w:r>
      <w:r w:rsidR="0077705B">
        <w:t>You can submit a variation request via our online portal.</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25F652FD" w14:textId="5A60C444"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F34E3C">
      <w:pPr>
        <w:pStyle w:val="ListBullet"/>
      </w:pPr>
      <w:r>
        <w:t>changes to the timing of grant payments</w:t>
      </w:r>
    </w:p>
    <w:p w14:paraId="25F652FF" w14:textId="1011461D" w:rsidR="00CE1A20" w:rsidRDefault="00CE1A20" w:rsidP="00760D2E">
      <w:pPr>
        <w:pStyle w:val="ListBullet"/>
        <w:spacing w:after="120"/>
      </w:pPr>
      <w:r w:rsidRPr="00E162FF">
        <w:t xml:space="preserve">availability of </w:t>
      </w:r>
      <w:r w:rsidR="00262481">
        <w:t>program</w:t>
      </w:r>
      <w:r w:rsidRPr="00E162FF">
        <w:t xml:space="preserve"> funds.</w:t>
      </w:r>
    </w:p>
    <w:p w14:paraId="42B3CE08" w14:textId="77777777" w:rsidR="001C384F" w:rsidRDefault="001C384F" w:rsidP="00350A7C">
      <w:pPr>
        <w:pStyle w:val="Heading3"/>
      </w:pPr>
      <w:bookmarkStart w:id="460" w:name="_Toc189813524"/>
      <w:bookmarkStart w:id="461" w:name="_Toc496536695"/>
      <w:bookmarkStart w:id="462" w:name="_Toc531277526"/>
      <w:bookmarkStart w:id="463" w:name="_Toc955336"/>
      <w:r>
        <w:t>Compliance visits</w:t>
      </w:r>
      <w:bookmarkEnd w:id="460"/>
    </w:p>
    <w:p w14:paraId="53F6E360" w14:textId="46A8311E" w:rsidR="001C384F" w:rsidRDefault="001C384F" w:rsidP="001C384F">
      <w:r>
        <w:t>We may visit you</w:t>
      </w:r>
      <w:r w:rsidR="002F748C">
        <w:t xml:space="preserve"> during the project period, or</w:t>
      </w:r>
      <w:r>
        <w:t xml:space="preserve"> at the completion of your project to review your compliance with the grant agreement. We will provide you with reasonable notice of any compliance visit.</w:t>
      </w:r>
    </w:p>
    <w:p w14:paraId="330FD4C9" w14:textId="7EE63B65" w:rsidR="001C384F" w:rsidRDefault="001C384F" w:rsidP="00350A7C">
      <w:pPr>
        <w:pStyle w:val="Heading3"/>
      </w:pPr>
      <w:bookmarkStart w:id="464" w:name="_Toc189813525"/>
      <w:r>
        <w:t>Record keeping</w:t>
      </w:r>
      <w:bookmarkEnd w:id="464"/>
    </w:p>
    <w:p w14:paraId="06F3E838" w14:textId="7A4CEAAC" w:rsidR="001C384F" w:rsidRDefault="001C384F" w:rsidP="001C384F">
      <w:r>
        <w:t xml:space="preserve">We may also inspect the records you are required to keep under the grant agreement. </w:t>
      </w:r>
    </w:p>
    <w:p w14:paraId="25F65300" w14:textId="66E1864E" w:rsidR="00E55FCC" w:rsidRDefault="00F54561" w:rsidP="00350A7C">
      <w:pPr>
        <w:pStyle w:val="Heading3"/>
      </w:pPr>
      <w:bookmarkStart w:id="465" w:name="_Toc189813526"/>
      <w:r>
        <w:t>Evaluation</w:t>
      </w:r>
      <w:bookmarkEnd w:id="461"/>
      <w:bookmarkEnd w:id="462"/>
      <w:bookmarkEnd w:id="463"/>
      <w:bookmarkEnd w:id="465"/>
    </w:p>
    <w:p w14:paraId="70BCABE7" w14:textId="64F4BE56" w:rsidR="000B5218" w:rsidRPr="005A61FE" w:rsidRDefault="004943FF" w:rsidP="00F54561">
      <w:r>
        <w:t>Defence</w:t>
      </w:r>
      <w:r w:rsidR="00677A52">
        <w:t xml:space="preserve"> </w:t>
      </w:r>
      <w:r w:rsidR="00670C9E">
        <w:t>will</w:t>
      </w:r>
      <w:r w:rsidR="00011AA7">
        <w:t xml:space="preserve"> evaluat</w:t>
      </w:r>
      <w:r w:rsidR="000E11A2">
        <w:t>e</w:t>
      </w:r>
      <w:r w:rsidR="00011AA7">
        <w:t xml:space="preserve"> the </w:t>
      </w:r>
      <w:r w:rsidR="000B5218" w:rsidRPr="005A61FE">
        <w:t xml:space="preserve">grant </w:t>
      </w:r>
      <w:r w:rsidR="00935A2F">
        <w:t xml:space="preserve">opportunity </w:t>
      </w:r>
      <w:r w:rsidR="00011AA7">
        <w:t xml:space="preserve">to </w:t>
      </w:r>
      <w:r w:rsidR="000B5218" w:rsidRPr="005A61FE">
        <w:t xml:space="preserve">measure how well </w:t>
      </w:r>
      <w:r w:rsidR="00011AA7">
        <w:t xml:space="preserve">the </w:t>
      </w:r>
      <w:r w:rsidR="000B5218" w:rsidRPr="005A61FE">
        <w:t xml:space="preserve">outcomes and </w:t>
      </w:r>
      <w:r w:rsidR="00011AA7">
        <w:t xml:space="preserve">objectives </w:t>
      </w:r>
      <w:r w:rsidR="000B5218" w:rsidRPr="005A61FE">
        <w:t>have been achieved</w:t>
      </w:r>
      <w:r w:rsidR="00011AA7" w:rsidRPr="005A61FE">
        <w:t>.</w:t>
      </w:r>
      <w:r w:rsidR="00011AA7">
        <w:t xml:space="preserve"> We may use information from your application and project reports</w:t>
      </w:r>
      <w:r w:rsidR="00453537">
        <w:t xml:space="preserve"> for this purpose</w:t>
      </w:r>
      <w:r w:rsidR="00011AA7">
        <w:t xml:space="preserve">. We may also interview </w:t>
      </w:r>
      <w:r w:rsidR="00F03C17">
        <w:t>you or</w:t>
      </w:r>
      <w:r w:rsidR="00011AA7">
        <w:t xml:space="preserve"> ask you for more information to help us understand how the grant impacted </w:t>
      </w:r>
      <w:r w:rsidR="00FF231B">
        <w:t>you</w:t>
      </w:r>
      <w:r w:rsidR="00011AA7">
        <w:t xml:space="preserve"> and to evaluate how effective the </w:t>
      </w:r>
      <w:r w:rsidR="00262481">
        <w:t>program</w:t>
      </w:r>
      <w:r w:rsidR="00011AA7">
        <w:t xml:space="preserve"> was in achieving its outcomes.</w:t>
      </w:r>
    </w:p>
    <w:p w14:paraId="25F65302" w14:textId="3521F481" w:rsidR="00011AA7" w:rsidRPr="00F54561" w:rsidRDefault="00F9786A" w:rsidP="00F54561">
      <w:r>
        <w:t>We may contact you</w:t>
      </w:r>
      <w:r w:rsidR="003E5B2A">
        <w:t xml:space="preserve"> up </w:t>
      </w:r>
      <w:r w:rsidR="001E580B">
        <w:t xml:space="preserve">to </w:t>
      </w:r>
      <w:r w:rsidR="003E5B2A">
        <w:t>t</w:t>
      </w:r>
      <w:r w:rsidR="00D004BB">
        <w:t>wo</w:t>
      </w:r>
      <w:r w:rsidR="006721D8" w:rsidRPr="005A61FE">
        <w:t xml:space="preserve"> </w:t>
      </w:r>
      <w:r w:rsidR="003E5B2A" w:rsidRPr="005A61FE">
        <w:t>year</w:t>
      </w:r>
      <w:r w:rsidR="00D004BB">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8852F58" w:rsidR="00564DF1" w:rsidRPr="003F385C" w:rsidRDefault="004300F4" w:rsidP="00350A7C">
      <w:pPr>
        <w:pStyle w:val="Heading3"/>
      </w:pPr>
      <w:bookmarkStart w:id="466" w:name="_Toc496536697"/>
      <w:bookmarkStart w:id="467" w:name="_Toc531277527"/>
      <w:bookmarkStart w:id="468" w:name="_Toc955337"/>
      <w:bookmarkStart w:id="469" w:name="_Toc189813527"/>
      <w:bookmarkStart w:id="470" w:name="_Toc164844290"/>
      <w:bookmarkStart w:id="471" w:name="_Toc383003280"/>
      <w:r>
        <w:lastRenderedPageBreak/>
        <w:t>A</w:t>
      </w:r>
      <w:r w:rsidR="00564DF1">
        <w:t>cknowledgement</w:t>
      </w:r>
      <w:bookmarkEnd w:id="466"/>
      <w:bookmarkEnd w:id="467"/>
      <w:bookmarkEnd w:id="468"/>
      <w:bookmarkEnd w:id="469"/>
    </w:p>
    <w:p w14:paraId="2A648304" w14:textId="23BCCE78"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288E54B2" w:rsidR="00564DF1" w:rsidRDefault="00564DF1" w:rsidP="00564DF1">
      <w:r>
        <w:t>‘This project received grant funding from the Australian Government.’</w:t>
      </w:r>
    </w:p>
    <w:p w14:paraId="5BB8944A" w14:textId="3D6D9A6C" w:rsidR="000B5218" w:rsidRPr="005A61FE" w:rsidRDefault="000B5218" w:rsidP="00350A7C">
      <w:pPr>
        <w:pStyle w:val="Heading2"/>
      </w:pPr>
      <w:bookmarkStart w:id="472" w:name="_Toc158818604"/>
      <w:bookmarkStart w:id="473" w:name="_Toc158818605"/>
      <w:bookmarkStart w:id="474" w:name="_Toc158818606"/>
      <w:bookmarkStart w:id="475" w:name="_Toc158818607"/>
      <w:bookmarkStart w:id="476" w:name="_Toc129097518"/>
      <w:bookmarkStart w:id="477" w:name="_Toc129097704"/>
      <w:bookmarkStart w:id="478" w:name="_Toc129097890"/>
      <w:bookmarkStart w:id="479" w:name="_Toc531277528"/>
      <w:bookmarkStart w:id="480" w:name="_Toc955338"/>
      <w:bookmarkStart w:id="481" w:name="_Toc189813528"/>
      <w:bookmarkStart w:id="482" w:name="_Toc496536698"/>
      <w:bookmarkEnd w:id="472"/>
      <w:bookmarkEnd w:id="473"/>
      <w:bookmarkEnd w:id="474"/>
      <w:bookmarkEnd w:id="475"/>
      <w:bookmarkEnd w:id="476"/>
      <w:bookmarkEnd w:id="477"/>
      <w:bookmarkEnd w:id="478"/>
      <w:r w:rsidRPr="005A61FE">
        <w:t>Probity</w:t>
      </w:r>
      <w:bookmarkEnd w:id="479"/>
      <w:bookmarkEnd w:id="480"/>
      <w:bookmarkEnd w:id="481"/>
    </w:p>
    <w:p w14:paraId="6805B13F" w14:textId="671C3142"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35893EAA" w14:textId="4F59DCC1" w:rsidR="004300F4" w:rsidRDefault="004300F4" w:rsidP="004300F4">
      <w:r w:rsidRPr="00726710">
        <w:t xml:space="preserve">These guidelines may be changed from time-to-time </w:t>
      </w:r>
      <w:r w:rsidRPr="00122DEC">
        <w:t>by</w:t>
      </w:r>
      <w:r w:rsidRPr="00516E21">
        <w:t xml:space="preserve"> </w:t>
      </w:r>
      <w:r>
        <w:t xml:space="preserve">DISR. </w:t>
      </w:r>
      <w:r w:rsidRPr="00122DEC">
        <w:t>When this happens, the revised guidelines will be published on GrantConnect</w:t>
      </w:r>
      <w:r>
        <w:t>.</w:t>
      </w:r>
    </w:p>
    <w:p w14:paraId="4FF64F7B" w14:textId="7F03C40D" w:rsidR="00440092" w:rsidRDefault="00440092" w:rsidP="00350A7C">
      <w:pPr>
        <w:pStyle w:val="Heading3"/>
      </w:pPr>
      <w:bookmarkStart w:id="483" w:name="_Toc189813529"/>
      <w:r>
        <w:t>Enquiries and feedback</w:t>
      </w:r>
      <w:bookmarkEnd w:id="483"/>
    </w:p>
    <w:p w14:paraId="5DD8712D" w14:textId="77777777" w:rsidR="00440092" w:rsidRDefault="00440092" w:rsidP="00440092">
      <w:r>
        <w:t xml:space="preserve">For further information or clarification, you can </w:t>
      </w:r>
      <w:r w:rsidRPr="00BB45EB">
        <w:t>contact us</w:t>
      </w:r>
      <w:r>
        <w:t xml:space="preserve"> on 13 28 46 or by </w:t>
      </w:r>
      <w:hyperlink r:id="rId48">
        <w:r w:rsidR="22630427" w:rsidRPr="45B16D2B">
          <w:rPr>
            <w:rStyle w:val="Hyperlink"/>
          </w:rPr>
          <w:t>web chat</w:t>
        </w:r>
      </w:hyperlink>
      <w:r>
        <w:t xml:space="preserve"> or through our </w:t>
      </w:r>
      <w:hyperlink r:id="rId49">
        <w:r w:rsidR="22630427" w:rsidRPr="45B16D2B">
          <w:rPr>
            <w:rStyle w:val="Hyperlink"/>
          </w:rPr>
          <w:t>online enquiry form</w:t>
        </w:r>
      </w:hyperlink>
      <w:r>
        <w:t xml:space="preserve"> on business.gov.au.</w:t>
      </w:r>
    </w:p>
    <w:p w14:paraId="537AB8BE" w14:textId="77777777" w:rsidR="00440092" w:rsidRDefault="00440092" w:rsidP="00440092">
      <w:r>
        <w:t>We may publish answers to your questions on our website as Frequently Asked Questions.</w:t>
      </w:r>
    </w:p>
    <w:p w14:paraId="260E325B" w14:textId="77777777" w:rsidR="00440092" w:rsidRDefault="00440092" w:rsidP="00440092">
      <w:r>
        <w:t>Our</w:t>
      </w:r>
      <w:r w:rsidRPr="00E162FF">
        <w:t xml:space="preserve"> </w:t>
      </w:r>
      <w:hyperlink r:id="rId50" w:history="1">
        <w:r w:rsidRPr="005A61FE">
          <w:rPr>
            <w:rStyle w:val="Hyperlink"/>
          </w:rPr>
          <w:t>Customer Service Charter</w:t>
        </w:r>
      </w:hyperlink>
      <w:r>
        <w:t xml:space="preserve"> </w:t>
      </w:r>
      <w:r w:rsidRPr="00E162FF">
        <w:t xml:space="preserve">is available </w:t>
      </w:r>
      <w:r>
        <w:t xml:space="preserve">at </w:t>
      </w:r>
      <w:hyperlink r:id="rId51"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09AEA507" w14:textId="77777777" w:rsidR="00440092" w:rsidRDefault="00440092" w:rsidP="00440092">
      <w:r>
        <w:t>If you have a complaint, call us</w:t>
      </w:r>
      <w:r w:rsidRPr="00E162FF">
        <w:t xml:space="preserve"> on 13 28 46</w:t>
      </w:r>
      <w:r>
        <w:t>. We will refer your complaint</w:t>
      </w:r>
      <w:r w:rsidRPr="00E162FF">
        <w:t xml:space="preserve"> to the appropriate manager.</w:t>
      </w:r>
    </w:p>
    <w:p w14:paraId="0BFDBA77" w14:textId="77777777" w:rsidR="00440092" w:rsidRDefault="00440092" w:rsidP="00440092">
      <w:r w:rsidRPr="00E162FF">
        <w:t xml:space="preserve">If </w:t>
      </w:r>
      <w:r>
        <w:t>you are</w:t>
      </w:r>
      <w:r w:rsidRPr="00E162FF">
        <w:t xml:space="preserve"> not satisfied with the</w:t>
      </w:r>
      <w:r>
        <w:t xml:space="preserve"> way we handle your complaint, you </w:t>
      </w:r>
      <w:r w:rsidRPr="00E162FF">
        <w:t xml:space="preserve">can contact: </w:t>
      </w:r>
    </w:p>
    <w:p w14:paraId="1FE70E32" w14:textId="2A13DAE0" w:rsidR="00440092" w:rsidRPr="006C51A9" w:rsidRDefault="00440092" w:rsidP="00440092">
      <w:pPr>
        <w:spacing w:after="0"/>
      </w:pPr>
      <w:r w:rsidRPr="006C51A9">
        <w:t>General Manager</w:t>
      </w:r>
      <w:r w:rsidRPr="006C51A9">
        <w:rPr>
          <w:b/>
        </w:rPr>
        <w:t xml:space="preserve"> </w:t>
      </w:r>
      <w:r w:rsidRPr="006C51A9">
        <w:br/>
      </w:r>
      <w:r w:rsidR="00AC2990" w:rsidRPr="006C51A9">
        <w:rPr>
          <w:lang w:val="en-US"/>
        </w:rPr>
        <w:t>External Programs</w:t>
      </w:r>
      <w:r w:rsidR="00B44C27">
        <w:rPr>
          <w:lang w:val="en-US"/>
        </w:rPr>
        <w:t xml:space="preserve"> </w:t>
      </w:r>
      <w:r w:rsidR="00EF6848" w:rsidRPr="006C51A9">
        <w:rPr>
          <w:lang w:val="en-US"/>
        </w:rPr>
        <w:t>Branch</w:t>
      </w:r>
    </w:p>
    <w:p w14:paraId="5B1502D8" w14:textId="64FE4C1D" w:rsidR="00220BC4" w:rsidRPr="006C51A9" w:rsidRDefault="00220BC4" w:rsidP="00440092">
      <w:pPr>
        <w:spacing w:after="0"/>
      </w:pPr>
      <w:r w:rsidRPr="006C51A9">
        <w:t>Business Grants Hub and Integrity Division</w:t>
      </w:r>
    </w:p>
    <w:p w14:paraId="7E185905" w14:textId="77777777" w:rsidR="00440092" w:rsidRPr="006C51A9" w:rsidRDefault="00440092" w:rsidP="00440092">
      <w:pPr>
        <w:spacing w:after="0"/>
      </w:pPr>
      <w:r w:rsidRPr="006C51A9">
        <w:t>Department of Industry, Science and Resources</w:t>
      </w:r>
    </w:p>
    <w:p w14:paraId="071C1240" w14:textId="77777777" w:rsidR="00440092" w:rsidRDefault="00440092" w:rsidP="00440092">
      <w:r w:rsidRPr="006C51A9">
        <w:t>GPO Box 2013</w:t>
      </w:r>
      <w:r w:rsidRPr="006C51A9">
        <w:br/>
        <w:t>CANBERRA ACT 2601</w:t>
      </w:r>
    </w:p>
    <w:p w14:paraId="5AF4D76C" w14:textId="317D4FDD" w:rsidR="00440092" w:rsidRDefault="00440092" w:rsidP="00750591">
      <w:r>
        <w:t>You can also</w:t>
      </w:r>
      <w:r w:rsidRPr="00E162FF">
        <w:t xml:space="preserve"> contact the </w:t>
      </w:r>
      <w:hyperlink r:id="rId52" w:history="1">
        <w:r w:rsidRPr="005A61FE">
          <w:rPr>
            <w:rStyle w:val="Hyperlink"/>
          </w:rPr>
          <w:t>Commonwealth Ombudsman</w:t>
        </w:r>
      </w:hyperlink>
      <w:r>
        <w:t xml:space="preserve"> with your complaint (call 1300 362 072)</w:t>
      </w:r>
      <w:r w:rsidRPr="00E162FF">
        <w:t>. There is no fee for making a complaint, and the Ombudsman may conduct an independent investigation.</w:t>
      </w:r>
      <w:bookmarkStart w:id="484" w:name="_Toc129097521"/>
      <w:bookmarkStart w:id="485" w:name="_Toc129097707"/>
      <w:bookmarkStart w:id="486" w:name="_Toc129097893"/>
      <w:bookmarkEnd w:id="484"/>
      <w:bookmarkEnd w:id="485"/>
      <w:bookmarkEnd w:id="486"/>
    </w:p>
    <w:p w14:paraId="25F65308" w14:textId="77777777" w:rsidR="006544BC" w:rsidRPr="00462E0C" w:rsidRDefault="003A270D" w:rsidP="00350A7C">
      <w:pPr>
        <w:pStyle w:val="Heading3"/>
      </w:pPr>
      <w:bookmarkStart w:id="487" w:name="_Toc129097522"/>
      <w:bookmarkStart w:id="488" w:name="_Toc129097708"/>
      <w:bookmarkStart w:id="489" w:name="_Toc129097894"/>
      <w:bookmarkStart w:id="490" w:name="_Toc531277529"/>
      <w:bookmarkStart w:id="491" w:name="_Toc955339"/>
      <w:bookmarkStart w:id="492" w:name="_Toc189813530"/>
      <w:bookmarkEnd w:id="487"/>
      <w:bookmarkEnd w:id="488"/>
      <w:bookmarkEnd w:id="489"/>
      <w:r w:rsidRPr="00462E0C">
        <w:t>Conflicts of interest</w:t>
      </w:r>
      <w:bookmarkEnd w:id="482"/>
      <w:bookmarkEnd w:id="490"/>
      <w:bookmarkEnd w:id="491"/>
      <w:bookmarkEnd w:id="492"/>
    </w:p>
    <w:p w14:paraId="04A0B5E4" w14:textId="156BB31F" w:rsidR="002662F6" w:rsidRDefault="000B5218" w:rsidP="00007E4B">
      <w:bookmarkStart w:id="493" w:name="_Toc496536699"/>
      <w:r w:rsidRPr="005A61FE">
        <w:t>Any conflicts</w:t>
      </w:r>
      <w:r w:rsidR="002662F6">
        <w:t xml:space="preserve"> of interest </w:t>
      </w:r>
      <w:bookmarkEnd w:id="493"/>
      <w:r w:rsidR="002662F6">
        <w:t xml:space="preserve">could affect the performance of </w:t>
      </w:r>
      <w:r w:rsidRPr="005A61FE">
        <w:t xml:space="preserve">the grant opportunity </w:t>
      </w:r>
      <w:r w:rsidR="00B56FB4">
        <w:t>and/</w:t>
      </w:r>
      <w:r w:rsidRPr="005A61FE">
        <w:t xml:space="preserve">or program. There may be a </w:t>
      </w:r>
      <w:hyperlink r:id="rId53"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45B188ED" w:rsidR="000B5218" w:rsidRPr="005A61FE" w:rsidRDefault="000B5218" w:rsidP="00D36F07">
      <w:pPr>
        <w:pStyle w:val="ListBullet"/>
      </w:pPr>
      <w:r w:rsidRPr="005A61FE">
        <w:t>has a professional, commercial or personal relationship with a party who is able to influence the application selection process, such</w:t>
      </w:r>
      <w:r w:rsidR="002662F6" w:rsidRPr="00874E1F">
        <w:t xml:space="preserve"> as </w:t>
      </w:r>
      <w:r w:rsidRPr="005A61FE">
        <w:t>an Australian Government officer or member of an external panel</w:t>
      </w:r>
    </w:p>
    <w:p w14:paraId="4F104DC7" w14:textId="77777777" w:rsidR="000B5218" w:rsidRPr="005A61FE" w:rsidRDefault="000B5218" w:rsidP="00D36F07">
      <w:pPr>
        <w:pStyle w:val="ListBullet"/>
      </w:pPr>
      <w:r w:rsidRPr="005A61FE">
        <w:t>has a relationship with or interest in, an organisation, which is likely to interfere with or restrict the applicants from carrying out the proposed activities fairly and independently or</w:t>
      </w:r>
    </w:p>
    <w:p w14:paraId="3F84A5CF" w14:textId="64583D2B" w:rsidR="000B5218" w:rsidRPr="005A61FE" w:rsidRDefault="000B5218" w:rsidP="00D36F07">
      <w:pPr>
        <w:pStyle w:val="ListBullet"/>
      </w:pPr>
      <w:r w:rsidRPr="005A61FE">
        <w:t>has a relationship with, or interest in, an organisation from which they will receive personal gain because the organisation receives a grant under the grant program/grant opportunity.</w:t>
      </w:r>
    </w:p>
    <w:p w14:paraId="2CBF3BFA" w14:textId="69195E20"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lastRenderedPageBreak/>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AEDAC5A" w:rsidR="000B5218" w:rsidRPr="005A61FE" w:rsidRDefault="000B5218" w:rsidP="000B5218">
      <w:r w:rsidRPr="005A61FE">
        <w:t xml:space="preserve">Conflicts of interest for Australian Government staff are handled as set out in the Australian </w:t>
      </w:r>
      <w:hyperlink r:id="rId54" w:history="1">
        <w:r w:rsidR="005B4FCB" w:rsidRPr="009C7586">
          <w:rPr>
            <w:rStyle w:val="Hyperlink"/>
          </w:rPr>
          <w:t>Public Service Code of Conduct (Section 13(7))</w:t>
        </w:r>
      </w:hyperlink>
      <w:r w:rsidR="005B4FCB">
        <w:rPr>
          <w:rStyle w:val="Hyperlink"/>
        </w:rPr>
        <w:t xml:space="preserve"> </w:t>
      </w:r>
      <w:r w:rsidRPr="001D1072">
        <w:t xml:space="preserve">of the </w:t>
      </w:r>
      <w:hyperlink r:id="rId55" w:history="1">
        <w:r w:rsidR="005B4FCB" w:rsidRPr="00132512">
          <w:rPr>
            <w:rStyle w:val="Hyperlink"/>
            <w:i/>
          </w:rPr>
          <w:t>Public Service Act 1999</w:t>
        </w:r>
      </w:hyperlink>
      <w:r w:rsidRPr="001D1072">
        <w:t>. Committee</w:t>
      </w:r>
      <w:r w:rsidRPr="005A61FE">
        <w:t xml:space="preserve"> members and other officials including the decision maker must also declare any conflicts of interest.</w:t>
      </w:r>
    </w:p>
    <w:p w14:paraId="17A9C217" w14:textId="6F3DF266" w:rsidR="001A612B" w:rsidRPr="005A61FE" w:rsidRDefault="001A612B" w:rsidP="001A612B">
      <w:bookmarkStart w:id="494" w:name="_Toc530073069"/>
      <w:bookmarkStart w:id="495" w:name="_Toc530073070"/>
      <w:bookmarkStart w:id="496" w:name="_Toc530073074"/>
      <w:bookmarkStart w:id="497" w:name="_Toc530073075"/>
      <w:bookmarkStart w:id="498" w:name="_Toc530073076"/>
      <w:bookmarkStart w:id="499" w:name="_Toc530073078"/>
      <w:bookmarkStart w:id="500" w:name="_Toc530073079"/>
      <w:bookmarkStart w:id="501" w:name="_Toc530073080"/>
      <w:bookmarkStart w:id="502" w:name="_Toc496536701"/>
      <w:bookmarkStart w:id="503" w:name="_Toc531277530"/>
      <w:bookmarkStart w:id="504" w:name="_Toc955340"/>
      <w:bookmarkEnd w:id="470"/>
      <w:bookmarkEnd w:id="471"/>
      <w:bookmarkEnd w:id="494"/>
      <w:bookmarkEnd w:id="495"/>
      <w:bookmarkEnd w:id="496"/>
      <w:bookmarkEnd w:id="497"/>
      <w:bookmarkEnd w:id="498"/>
      <w:bookmarkEnd w:id="499"/>
      <w:bookmarkEnd w:id="500"/>
      <w:bookmarkEnd w:id="501"/>
      <w:r w:rsidRPr="005A61FE">
        <w:t xml:space="preserve">We publish our </w:t>
      </w:r>
      <w:hyperlink r:id="rId56" w:history="1">
        <w:r w:rsidRPr="00945DD3">
          <w:rPr>
            <w:rStyle w:val="Hyperlink"/>
          </w:rPr>
          <w:t>conflict of interest policy</w:t>
        </w:r>
      </w:hyperlink>
      <w:r>
        <w:rPr>
          <w:rStyle w:val="FootnoteReference"/>
        </w:rPr>
        <w:footnoteReference w:id="5"/>
      </w:r>
      <w:r w:rsidRPr="005A61FE">
        <w:t xml:space="preserve"> on the</w:t>
      </w:r>
      <w:r w:rsidRPr="45B16D2B">
        <w:rPr>
          <w:b/>
          <w:bCs/>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25F6531A" w14:textId="07F64A82" w:rsidR="001956C5" w:rsidRPr="00E62F87" w:rsidRDefault="001A612B" w:rsidP="00350A7C">
      <w:pPr>
        <w:pStyle w:val="Heading3"/>
      </w:pPr>
      <w:r w:rsidRPr="00E62F87">
        <w:t xml:space="preserve"> </w:t>
      </w:r>
      <w:bookmarkStart w:id="505" w:name="_Toc189813531"/>
      <w:r w:rsidR="00A72071">
        <w:t>Privacy</w:t>
      </w:r>
      <w:bookmarkEnd w:id="502"/>
      <w:bookmarkEnd w:id="503"/>
      <w:bookmarkEnd w:id="504"/>
      <w:bookmarkEnd w:id="505"/>
    </w:p>
    <w:p w14:paraId="7609CC45" w14:textId="487B57C2" w:rsidR="00FA169E" w:rsidRPr="00E62F87" w:rsidRDefault="00FA169E" w:rsidP="00084FA8">
      <w:r w:rsidRPr="00E62F87">
        <w:t xml:space="preserve">Unless the information you provide to </w:t>
      </w:r>
      <w:r w:rsidR="00234A47">
        <w:t xml:space="preserve">us </w:t>
      </w:r>
      <w:r w:rsidR="00B20351">
        <w:t>is</w:t>
      </w:r>
      <w:r w:rsidR="00414A64">
        <w:t>:</w:t>
      </w:r>
      <w:bookmarkStart w:id="506" w:name="_Toc129097525"/>
      <w:bookmarkStart w:id="507" w:name="_Toc129097711"/>
      <w:bookmarkStart w:id="508" w:name="_Toc129097897"/>
      <w:bookmarkEnd w:id="506"/>
      <w:bookmarkEnd w:id="507"/>
      <w:bookmarkEnd w:id="508"/>
    </w:p>
    <w:p w14:paraId="72C0CB06" w14:textId="534056E7" w:rsidR="00FA169E" w:rsidRPr="00E62F87" w:rsidRDefault="005304C8" w:rsidP="00084FA8">
      <w:pPr>
        <w:pStyle w:val="ListBullet"/>
      </w:pPr>
      <w:r w:rsidRPr="00E62F87">
        <w:t xml:space="preserve">confidential </w:t>
      </w:r>
      <w:r w:rsidR="00FA169E" w:rsidRPr="00E62F87">
        <w:t xml:space="preserve">information as per </w:t>
      </w:r>
      <w:r w:rsidR="00084FA8" w:rsidRPr="00FC3296">
        <w:t>below</w:t>
      </w:r>
      <w:r w:rsidR="00FA169E" w:rsidRPr="00E62F87">
        <w:t>, or</w:t>
      </w:r>
      <w:bookmarkStart w:id="509" w:name="_Toc129097526"/>
      <w:bookmarkStart w:id="510" w:name="_Toc129097712"/>
      <w:bookmarkStart w:id="511" w:name="_Toc129097898"/>
      <w:bookmarkEnd w:id="509"/>
      <w:bookmarkEnd w:id="510"/>
      <w:bookmarkEnd w:id="511"/>
    </w:p>
    <w:p w14:paraId="48EE2F18" w14:textId="5D56B080" w:rsidR="00FA169E" w:rsidRPr="00E62F87" w:rsidRDefault="005304C8" w:rsidP="00B125A1">
      <w:pPr>
        <w:pStyle w:val="ListBullet"/>
        <w:spacing w:after="120"/>
      </w:pPr>
      <w:r w:rsidRPr="00E62F87">
        <w:t xml:space="preserve">personal </w:t>
      </w:r>
      <w:r w:rsidR="00FA169E" w:rsidRPr="00E62F87">
        <w:t>information as per</w:t>
      </w:r>
      <w:bookmarkStart w:id="512" w:name="_Toc129097527"/>
      <w:bookmarkStart w:id="513" w:name="_Toc129097713"/>
      <w:bookmarkStart w:id="514" w:name="_Toc129097899"/>
      <w:bookmarkEnd w:id="512"/>
      <w:bookmarkEnd w:id="513"/>
      <w:bookmarkEnd w:id="514"/>
      <w:r w:rsidR="00084FA8">
        <w:t xml:space="preserve"> below.</w:t>
      </w:r>
    </w:p>
    <w:p w14:paraId="1C93EFF0" w14:textId="0BEE3CE8" w:rsidR="00FA169E" w:rsidRPr="00E62F87" w:rsidRDefault="00C43A43" w:rsidP="00B125A1">
      <w:pPr>
        <w:spacing w:after="80"/>
      </w:pPr>
      <w:r w:rsidRPr="00E62F87">
        <w:t>w</w:t>
      </w:r>
      <w:r w:rsidR="00FA169E" w:rsidRPr="00E62F87">
        <w:t xml:space="preserve">e may share the information with other government agencies </w:t>
      </w:r>
      <w:r w:rsidR="00A86209">
        <w:t>for a relevant Commonwealth purpose such as</w:t>
      </w:r>
      <w:r w:rsidR="00414A64">
        <w:t>:</w:t>
      </w:r>
      <w:bookmarkStart w:id="515" w:name="_Toc129097528"/>
      <w:bookmarkStart w:id="516" w:name="_Toc129097714"/>
      <w:bookmarkStart w:id="517" w:name="_Toc129097900"/>
      <w:bookmarkEnd w:id="515"/>
      <w:bookmarkEnd w:id="516"/>
      <w:bookmarkEnd w:id="517"/>
    </w:p>
    <w:p w14:paraId="09DC68B2" w14:textId="73D60FD3" w:rsidR="00FA169E" w:rsidRPr="00E62F87" w:rsidRDefault="00FA169E" w:rsidP="00B125A1">
      <w:pPr>
        <w:pStyle w:val="ListBullet"/>
      </w:pPr>
      <w:r w:rsidRPr="00E62F87">
        <w:t xml:space="preserve">to improve the effective administration, monitoring and evaluation of Australian Government </w:t>
      </w:r>
      <w:r w:rsidR="00262481">
        <w:t>program</w:t>
      </w:r>
      <w:r w:rsidRPr="00E62F87">
        <w:t>s</w:t>
      </w:r>
      <w:bookmarkStart w:id="518" w:name="_Toc129097529"/>
      <w:bookmarkStart w:id="519" w:name="_Toc129097715"/>
      <w:bookmarkStart w:id="520" w:name="_Toc129097901"/>
      <w:bookmarkEnd w:id="518"/>
      <w:bookmarkEnd w:id="519"/>
      <w:bookmarkEnd w:id="520"/>
    </w:p>
    <w:p w14:paraId="2F1F639E" w14:textId="457AA1A3" w:rsidR="00FA169E" w:rsidRPr="00E62F87" w:rsidRDefault="00FA169E" w:rsidP="00B125A1">
      <w:pPr>
        <w:pStyle w:val="ListBullet"/>
      </w:pPr>
      <w:r w:rsidRPr="00E62F87">
        <w:t>for research</w:t>
      </w:r>
      <w:bookmarkStart w:id="521" w:name="_Toc129097530"/>
      <w:bookmarkStart w:id="522" w:name="_Toc129097716"/>
      <w:bookmarkStart w:id="523" w:name="_Toc129097902"/>
      <w:bookmarkEnd w:id="521"/>
      <w:bookmarkEnd w:id="522"/>
      <w:bookmarkEnd w:id="523"/>
    </w:p>
    <w:p w14:paraId="623D7F23" w14:textId="41C4B312" w:rsidR="00FA169E" w:rsidRDefault="00FA169E" w:rsidP="00084FA8">
      <w:pPr>
        <w:pStyle w:val="ListBullet"/>
      </w:pPr>
      <w:r w:rsidRPr="00E62F87">
        <w:t>to announce the awarding of grants</w:t>
      </w:r>
      <w:r w:rsidR="00A86209">
        <w:t>.</w:t>
      </w:r>
      <w:bookmarkStart w:id="524" w:name="_Toc129097531"/>
      <w:bookmarkStart w:id="525" w:name="_Toc129097717"/>
      <w:bookmarkStart w:id="526" w:name="_Toc129097903"/>
      <w:bookmarkEnd w:id="524"/>
      <w:bookmarkEnd w:id="525"/>
      <w:bookmarkEnd w:id="526"/>
    </w:p>
    <w:p w14:paraId="2C5415C5" w14:textId="77777777" w:rsidR="00084FA8" w:rsidRPr="00E62F87" w:rsidRDefault="00084FA8" w:rsidP="00084FA8">
      <w:pPr>
        <w:spacing w:after="80"/>
      </w:pPr>
      <w:r w:rsidRPr="00E62F87">
        <w:t xml:space="preserve">We must treat your personal information according to the Australian Privacy Principles (APPs) and the </w:t>
      </w:r>
      <w:r w:rsidRPr="00E62F87">
        <w:rPr>
          <w:i/>
        </w:rPr>
        <w:t>Privacy Act 1988</w:t>
      </w:r>
      <w:r>
        <w:rPr>
          <w:i/>
        </w:rPr>
        <w:t xml:space="preserve"> </w:t>
      </w:r>
      <w:r w:rsidRPr="00F95C1B">
        <w:t>(</w:t>
      </w:r>
      <w:r>
        <w:t>Cth)</w:t>
      </w:r>
      <w:r w:rsidRPr="00E62F87">
        <w:t xml:space="preserve">. </w:t>
      </w:r>
      <w:r>
        <w:t>This includes letting you know:</w:t>
      </w:r>
    </w:p>
    <w:p w14:paraId="30D3E74E" w14:textId="77777777" w:rsidR="00084FA8" w:rsidRPr="00E62F87" w:rsidRDefault="00084FA8" w:rsidP="00084FA8">
      <w:pPr>
        <w:pStyle w:val="ListBullet"/>
      </w:pPr>
      <w:r w:rsidRPr="00E62F87">
        <w:t>what personal information we collect</w:t>
      </w:r>
    </w:p>
    <w:p w14:paraId="4C5D72C7" w14:textId="77777777" w:rsidR="00084FA8" w:rsidRPr="00E62F87" w:rsidRDefault="00084FA8" w:rsidP="00084FA8">
      <w:pPr>
        <w:pStyle w:val="ListBullet"/>
      </w:pPr>
      <w:r w:rsidRPr="00E62F87">
        <w:t xml:space="preserve">why we collect your personal information </w:t>
      </w:r>
    </w:p>
    <w:p w14:paraId="38091529" w14:textId="77777777" w:rsidR="00084FA8" w:rsidRPr="00E62F87" w:rsidRDefault="00084FA8" w:rsidP="00084FA8">
      <w:pPr>
        <w:pStyle w:val="ListBullet"/>
      </w:pPr>
      <w:r>
        <w:t xml:space="preserve">to </w:t>
      </w:r>
      <w:r w:rsidRPr="00E62F87">
        <w:t>who</w:t>
      </w:r>
      <w:r>
        <w:t>m</w:t>
      </w:r>
      <w:r w:rsidRPr="00E62F87">
        <w:t xml:space="preserve"> we give your personal information.</w:t>
      </w:r>
    </w:p>
    <w:p w14:paraId="4F7D89B4" w14:textId="7DCFC4E0" w:rsidR="00084FA8" w:rsidRPr="00E62F87" w:rsidRDefault="00084FA8" w:rsidP="00084FA8">
      <w:pPr>
        <w:spacing w:after="80"/>
      </w:pPr>
      <w:r>
        <w:t xml:space="preserve">We </w:t>
      </w:r>
      <w:r w:rsidRPr="00E62F87">
        <w:t xml:space="preserve">may give </w:t>
      </w:r>
      <w:r>
        <w:t xml:space="preserve">the personal information we collect from you </w:t>
      </w:r>
      <w:r w:rsidRPr="00E62F87">
        <w:t xml:space="preserve">to our employees and contractors, the </w:t>
      </w:r>
      <w:r w:rsidR="006721D8">
        <w:t>assessment panel</w:t>
      </w:r>
      <w:r w:rsidRPr="00E62F87">
        <w:t>, and other Commonwealth employees and contr</w:t>
      </w:r>
      <w:r>
        <w:t>actors, so we can:</w:t>
      </w:r>
    </w:p>
    <w:p w14:paraId="1E18A6FE" w14:textId="77777777" w:rsidR="00084FA8" w:rsidRPr="00E62F87" w:rsidRDefault="00084FA8" w:rsidP="00084FA8">
      <w:pPr>
        <w:pStyle w:val="ListBullet"/>
      </w:pPr>
      <w:r w:rsidRPr="00E62F87">
        <w:t xml:space="preserve">manage the </w:t>
      </w:r>
      <w:r>
        <w:t>program</w:t>
      </w:r>
    </w:p>
    <w:p w14:paraId="32CB27A1" w14:textId="77777777" w:rsidR="00084FA8" w:rsidRPr="00E62F87" w:rsidRDefault="00084FA8" w:rsidP="00084FA8">
      <w:pPr>
        <w:pStyle w:val="ListBullet"/>
      </w:pPr>
      <w:r w:rsidRPr="00E62F87">
        <w:t xml:space="preserve">research, assess, monitor and analyse our </w:t>
      </w:r>
      <w:r>
        <w:t>program</w:t>
      </w:r>
      <w:r w:rsidRPr="00E62F87">
        <w:t>s and activities.</w:t>
      </w:r>
    </w:p>
    <w:p w14:paraId="36BC1EA9" w14:textId="77777777" w:rsidR="00084FA8" w:rsidRPr="00E62F87" w:rsidRDefault="00084FA8" w:rsidP="00084FA8">
      <w:pPr>
        <w:spacing w:after="80"/>
      </w:pPr>
      <w:r w:rsidRPr="00E62F87">
        <w:t xml:space="preserve">We, or the </w:t>
      </w:r>
      <w:r>
        <w:t>Minister, may:</w:t>
      </w:r>
    </w:p>
    <w:p w14:paraId="69F104B2" w14:textId="77777777" w:rsidR="00084FA8" w:rsidRPr="00E62F87" w:rsidRDefault="00084FA8" w:rsidP="00084FA8">
      <w:pPr>
        <w:pStyle w:val="ListBullet"/>
      </w:pPr>
      <w:r w:rsidRPr="00E62F87">
        <w:t>announce the names of successful applicants to the public</w:t>
      </w:r>
    </w:p>
    <w:p w14:paraId="5E4E0F8E" w14:textId="77777777" w:rsidR="00084FA8" w:rsidRPr="00E62F87" w:rsidRDefault="00084FA8" w:rsidP="00084FA8">
      <w:pPr>
        <w:pStyle w:val="ListBullet"/>
      </w:pPr>
      <w:r w:rsidRPr="00E62F87">
        <w:t>publish personal information on the department’s websites.</w:t>
      </w:r>
    </w:p>
    <w:p w14:paraId="73B7B431" w14:textId="77777777" w:rsidR="00084FA8" w:rsidRPr="00E62F87" w:rsidRDefault="00084FA8" w:rsidP="00084FA8">
      <w:pPr>
        <w:spacing w:after="80"/>
      </w:pPr>
      <w:r w:rsidRPr="00E62F87">
        <w:t xml:space="preserve">You may read our </w:t>
      </w:r>
      <w:hyperlink r:id="rId57" w:history="1">
        <w:r w:rsidRPr="005A61FE">
          <w:rPr>
            <w:rStyle w:val="Hyperlink"/>
          </w:rPr>
          <w:t>Privacy Policy</w:t>
        </w:r>
      </w:hyperlink>
      <w:r w:rsidRPr="00E62F87">
        <w:rPr>
          <w:rStyle w:val="FootnoteReference"/>
        </w:rPr>
        <w:footnoteReference w:id="6"/>
      </w:r>
      <w:r w:rsidRPr="00E62F87">
        <w:t xml:space="preserve"> on the department’s </w:t>
      </w:r>
      <w:r>
        <w:t>website for more information on:</w:t>
      </w:r>
    </w:p>
    <w:p w14:paraId="6988B46F" w14:textId="77777777" w:rsidR="00084FA8" w:rsidRPr="00E62F87" w:rsidRDefault="00084FA8" w:rsidP="00084FA8">
      <w:pPr>
        <w:pStyle w:val="ListBullet"/>
      </w:pPr>
      <w:r w:rsidRPr="00E62F87">
        <w:t>what is personal information</w:t>
      </w:r>
    </w:p>
    <w:p w14:paraId="3C7EF13F" w14:textId="77777777" w:rsidR="00084FA8" w:rsidRPr="00E62F87" w:rsidRDefault="00084FA8" w:rsidP="00084FA8">
      <w:pPr>
        <w:pStyle w:val="ListBullet"/>
      </w:pPr>
      <w:r w:rsidRPr="00E62F87">
        <w:t>how we collect, use, disclose and store your personal information</w:t>
      </w:r>
    </w:p>
    <w:p w14:paraId="32169F5E" w14:textId="600BDD16" w:rsidR="00084FA8" w:rsidRPr="00E62F87" w:rsidRDefault="00084FA8" w:rsidP="00084FA8">
      <w:pPr>
        <w:pStyle w:val="ListBullet"/>
      </w:pPr>
      <w:r w:rsidRPr="00E62F87">
        <w:t>how you can access and correct your personal information.</w:t>
      </w:r>
    </w:p>
    <w:p w14:paraId="25F6531C" w14:textId="3704A34D" w:rsidR="004B44EC" w:rsidRPr="00E62F87" w:rsidRDefault="00A72071" w:rsidP="00350A7C">
      <w:pPr>
        <w:pStyle w:val="Heading3"/>
      </w:pPr>
      <w:bookmarkStart w:id="527" w:name="_Ref468133654"/>
      <w:bookmarkStart w:id="528" w:name="_Toc496536702"/>
      <w:bookmarkStart w:id="529" w:name="_Toc531277531"/>
      <w:bookmarkStart w:id="530" w:name="_Toc955341"/>
      <w:bookmarkStart w:id="531" w:name="_Toc189813532"/>
      <w:r>
        <w:t>C</w:t>
      </w:r>
      <w:r w:rsidR="00BB37A8">
        <w:t xml:space="preserve">onfidential </w:t>
      </w:r>
      <w:r w:rsidR="004B44EC" w:rsidRPr="00E62F87">
        <w:t>information</w:t>
      </w:r>
      <w:bookmarkEnd w:id="527"/>
      <w:bookmarkEnd w:id="528"/>
      <w:bookmarkEnd w:id="529"/>
      <w:bookmarkEnd w:id="530"/>
      <w:bookmarkEnd w:id="531"/>
    </w:p>
    <w:p w14:paraId="6442D9CA" w14:textId="77777777" w:rsidR="00084FA8" w:rsidRDefault="00084FA8" w:rsidP="00084FA8">
      <w:pPr>
        <w:rPr>
          <w:lang w:eastAsia="en-AU"/>
        </w:rPr>
      </w:pPr>
      <w:r>
        <w:rPr>
          <w:lang w:eastAsia="en-AU"/>
        </w:rPr>
        <w:t xml:space="preserve">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w:t>
      </w:r>
      <w:r>
        <w:rPr>
          <w:lang w:eastAsia="en-AU"/>
        </w:rPr>
        <w:lastRenderedPageBreak/>
        <w:t>law, Parliament or a stock exchange to disclose the relevant information or where the relevant information is publicly available (other than through breach of a confidentiality or non-disclosure obligation).</w:t>
      </w:r>
    </w:p>
    <w:p w14:paraId="73A9F3C5" w14:textId="77777777" w:rsidR="00084FA8" w:rsidRDefault="00084FA8" w:rsidP="00084FA8">
      <w:pPr>
        <w:rPr>
          <w:lang w:eastAsia="en-AU"/>
        </w:rPr>
      </w:pPr>
      <w:r>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25F6531D" w14:textId="404F6A4B"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4766D336"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4BF8E604" w:rsidR="004B44EC" w:rsidRPr="00E62F87" w:rsidRDefault="00A27E3A" w:rsidP="00670C9E">
      <w:pPr>
        <w:pStyle w:val="ListBullet"/>
      </w:pPr>
      <w:r w:rsidRPr="00E62F87">
        <w:t>the</w:t>
      </w:r>
      <w:r w:rsidR="004B44EC" w:rsidRPr="00E62F87">
        <w:t xml:space="preserve"> inform</w:t>
      </w:r>
      <w:r w:rsidR="00E124D7">
        <w:t>ation is commercially sensitive</w:t>
      </w:r>
    </w:p>
    <w:p w14:paraId="25F65320" w14:textId="69A72BDA"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25F65321" w14:textId="4F18418E"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25F6532A" w14:textId="6A7813A4" w:rsidR="004B44EC" w:rsidRPr="00E62F87" w:rsidRDefault="004B44EC" w:rsidP="00B125A1">
      <w:pPr>
        <w:spacing w:after="80"/>
      </w:pPr>
      <w:r w:rsidRPr="00E62F87">
        <w:t xml:space="preserve">We may </w:t>
      </w:r>
      <w:r w:rsidR="00551817" w:rsidRPr="00E62F87">
        <w:t xml:space="preserve">disclose </w:t>
      </w:r>
      <w:r w:rsidR="00B20351">
        <w:t>confidential information</w:t>
      </w:r>
      <w:r w:rsidR="00414A64">
        <w:t>:</w:t>
      </w:r>
      <w:bookmarkStart w:id="532" w:name="_Toc129097533"/>
      <w:bookmarkStart w:id="533" w:name="_Toc129097719"/>
      <w:bookmarkStart w:id="534" w:name="_Toc129097905"/>
      <w:bookmarkEnd w:id="532"/>
      <w:bookmarkEnd w:id="533"/>
      <w:bookmarkEnd w:id="534"/>
    </w:p>
    <w:p w14:paraId="25F6532B" w14:textId="680A40CB" w:rsidR="004B44EC" w:rsidRPr="00E62F87" w:rsidRDefault="004B44EC" w:rsidP="004A5A77">
      <w:pPr>
        <w:pStyle w:val="ListBullet"/>
      </w:pPr>
      <w:r w:rsidRPr="00E62F87">
        <w:t xml:space="preserve">to </w:t>
      </w:r>
      <w:r w:rsidR="006721D8">
        <w:t xml:space="preserve">the assessment panel </w:t>
      </w:r>
      <w:r w:rsidRPr="00E62F87">
        <w:t xml:space="preserve">and </w:t>
      </w:r>
      <w:r w:rsidR="00BB37A8">
        <w:t>our</w:t>
      </w:r>
      <w:r w:rsidRPr="00E62F87">
        <w:t xml:space="preserve"> Commonwealth employees and contractors, to help us manage the </w:t>
      </w:r>
      <w:r w:rsidR="00262481">
        <w:t>program</w:t>
      </w:r>
      <w:r w:rsidR="00BB37A8">
        <w:t xml:space="preserve"> effectively</w:t>
      </w:r>
      <w:bookmarkStart w:id="535" w:name="_Toc129097534"/>
      <w:bookmarkStart w:id="536" w:name="_Toc129097720"/>
      <w:bookmarkStart w:id="537" w:name="_Toc129097906"/>
      <w:bookmarkEnd w:id="535"/>
      <w:bookmarkEnd w:id="536"/>
      <w:bookmarkEnd w:id="537"/>
    </w:p>
    <w:p w14:paraId="25F6532F" w14:textId="2C8BB937" w:rsidR="004B44EC" w:rsidRPr="00E62F87" w:rsidRDefault="004B44EC" w:rsidP="004A5A77">
      <w:pPr>
        <w:pStyle w:val="ListBullet"/>
      </w:pPr>
      <w:r w:rsidRPr="00E62F87">
        <w:t>to the Auditor-General, Ombudsman or Privacy Commissioner</w:t>
      </w:r>
      <w:bookmarkStart w:id="538" w:name="_Toc129097535"/>
      <w:bookmarkStart w:id="539" w:name="_Toc129097721"/>
      <w:bookmarkStart w:id="540" w:name="_Toc129097907"/>
      <w:bookmarkEnd w:id="538"/>
      <w:bookmarkEnd w:id="539"/>
      <w:bookmarkEnd w:id="540"/>
    </w:p>
    <w:p w14:paraId="25F65330" w14:textId="0107ACE9" w:rsidR="004B44EC" w:rsidRPr="00E62F87" w:rsidRDefault="004B44EC" w:rsidP="004A5A77">
      <w:pPr>
        <w:pStyle w:val="ListBullet"/>
      </w:pPr>
      <w:r w:rsidRPr="00E62F87">
        <w:t xml:space="preserve">to the responsible Minister or </w:t>
      </w:r>
      <w:r w:rsidR="00E04C95">
        <w:t>Assistant Minister</w:t>
      </w:r>
      <w:bookmarkStart w:id="541" w:name="_Toc129097536"/>
      <w:bookmarkStart w:id="542" w:name="_Toc129097722"/>
      <w:bookmarkStart w:id="543" w:name="_Toc129097908"/>
      <w:bookmarkEnd w:id="541"/>
      <w:bookmarkEnd w:id="542"/>
      <w:bookmarkEnd w:id="543"/>
    </w:p>
    <w:p w14:paraId="25F65331" w14:textId="56EE4A4D" w:rsidR="004B44EC" w:rsidRPr="00E62F87" w:rsidRDefault="004B44EC" w:rsidP="004A5A77">
      <w:pPr>
        <w:pStyle w:val="ListBullet"/>
        <w:spacing w:after="120"/>
      </w:pPr>
      <w:r w:rsidRPr="00E62F87">
        <w:t>to a House or a Committee of the Australian Parliament.</w:t>
      </w:r>
      <w:bookmarkStart w:id="544" w:name="_Toc129097537"/>
      <w:bookmarkStart w:id="545" w:name="_Toc129097723"/>
      <w:bookmarkStart w:id="546" w:name="_Toc129097909"/>
      <w:bookmarkEnd w:id="544"/>
      <w:bookmarkEnd w:id="545"/>
      <w:bookmarkEnd w:id="546"/>
    </w:p>
    <w:p w14:paraId="25F65332" w14:textId="6AC0AFAE" w:rsidR="004B44EC" w:rsidRPr="00E62F87" w:rsidRDefault="004B44EC" w:rsidP="004A5A77">
      <w:pPr>
        <w:spacing w:after="80"/>
      </w:pPr>
      <w:r w:rsidRPr="00E62F87">
        <w:t xml:space="preserve">We may also </w:t>
      </w:r>
      <w:r w:rsidR="00551817" w:rsidRPr="00E62F87">
        <w:t xml:space="preserve">disclose </w:t>
      </w:r>
      <w:r w:rsidR="00234A47">
        <w:t>confidential information if</w:t>
      </w:r>
      <w:bookmarkStart w:id="547" w:name="_Toc129097538"/>
      <w:bookmarkStart w:id="548" w:name="_Toc129097724"/>
      <w:bookmarkStart w:id="549" w:name="_Toc129097910"/>
      <w:bookmarkEnd w:id="547"/>
      <w:bookmarkEnd w:id="548"/>
      <w:bookmarkEnd w:id="549"/>
      <w:r w:rsidR="00AB1F4C">
        <w:t>:</w:t>
      </w:r>
    </w:p>
    <w:p w14:paraId="25F65333" w14:textId="118D49D4" w:rsidR="004B44EC" w:rsidRPr="00E62F87" w:rsidRDefault="004B44EC" w:rsidP="004A5A77">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bookmarkStart w:id="550" w:name="_Toc129097539"/>
      <w:bookmarkStart w:id="551" w:name="_Toc129097725"/>
      <w:bookmarkStart w:id="552" w:name="_Toc129097911"/>
      <w:bookmarkEnd w:id="550"/>
      <w:bookmarkEnd w:id="551"/>
      <w:bookmarkEnd w:id="552"/>
    </w:p>
    <w:p w14:paraId="25F65334" w14:textId="051CADA1" w:rsidR="004B44EC" w:rsidRPr="00E62F87" w:rsidRDefault="004B44EC" w:rsidP="004A5A77">
      <w:pPr>
        <w:pStyle w:val="ListBullet"/>
      </w:pPr>
      <w:r w:rsidRPr="00E62F87">
        <w:t xml:space="preserve">you agree to the information being </w:t>
      </w:r>
      <w:r w:rsidR="00BB37A8">
        <w:t>disclosed</w:t>
      </w:r>
      <w:r w:rsidRPr="00E62F87">
        <w:t>, or</w:t>
      </w:r>
      <w:bookmarkStart w:id="553" w:name="_Toc129097540"/>
      <w:bookmarkStart w:id="554" w:name="_Toc129097726"/>
      <w:bookmarkStart w:id="555" w:name="_Toc129097912"/>
      <w:bookmarkEnd w:id="553"/>
      <w:bookmarkEnd w:id="554"/>
      <w:bookmarkEnd w:id="555"/>
    </w:p>
    <w:p w14:paraId="25F65335" w14:textId="2E69B0B3" w:rsidR="004B44EC" w:rsidRPr="00E62F87" w:rsidRDefault="004B44EC" w:rsidP="00B125A1">
      <w:pPr>
        <w:pStyle w:val="ListBullet"/>
        <w:spacing w:after="120"/>
      </w:pPr>
      <w:r w:rsidRPr="00E62F87">
        <w:t>someone other than us has made the confidential information public.</w:t>
      </w:r>
      <w:bookmarkStart w:id="556" w:name="_Toc129097541"/>
      <w:bookmarkStart w:id="557" w:name="_Toc129097727"/>
      <w:bookmarkStart w:id="558" w:name="_Toc129097913"/>
      <w:bookmarkEnd w:id="556"/>
      <w:bookmarkEnd w:id="557"/>
      <w:bookmarkEnd w:id="558"/>
    </w:p>
    <w:p w14:paraId="4887AD51" w14:textId="4BAEE1BB" w:rsidR="00082C2C" w:rsidRDefault="00082C2C" w:rsidP="00350A7C">
      <w:pPr>
        <w:pStyle w:val="Heading3"/>
      </w:pPr>
      <w:bookmarkStart w:id="559" w:name="_Toc129097542"/>
      <w:bookmarkStart w:id="560" w:name="_Toc129097728"/>
      <w:bookmarkStart w:id="561" w:name="_Toc129097914"/>
      <w:bookmarkStart w:id="562" w:name="_Toc496536705"/>
      <w:bookmarkStart w:id="563" w:name="_Toc489952724"/>
      <w:bookmarkStart w:id="564" w:name="_Toc496536706"/>
      <w:bookmarkStart w:id="565" w:name="_Toc531277534"/>
      <w:bookmarkStart w:id="566" w:name="_Toc955344"/>
      <w:bookmarkStart w:id="567" w:name="_Toc189813533"/>
      <w:bookmarkEnd w:id="559"/>
      <w:bookmarkEnd w:id="560"/>
      <w:bookmarkEnd w:id="561"/>
      <w:bookmarkEnd w:id="562"/>
      <w:r>
        <w:t>Freedom of information</w:t>
      </w:r>
      <w:bookmarkEnd w:id="563"/>
      <w:bookmarkEnd w:id="564"/>
      <w:bookmarkEnd w:id="565"/>
      <w:bookmarkEnd w:id="566"/>
      <w:bookmarkEnd w:id="567"/>
    </w:p>
    <w:p w14:paraId="1810E182" w14:textId="52120D0A" w:rsidR="00082C2C" w:rsidRPr="00B72EE8" w:rsidRDefault="00082C2C" w:rsidP="00082C2C">
      <w:pPr>
        <w:rPr>
          <w:i/>
        </w:rPr>
      </w:pPr>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5AA7ECFA" w14:textId="324AA7C5"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6E0CD7E2"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568" w:name="_Toc129097558"/>
      <w:bookmarkStart w:id="569" w:name="_Toc129097744"/>
      <w:bookmarkStart w:id="570" w:name="_Toc129097930"/>
      <w:bookmarkEnd w:id="568"/>
      <w:bookmarkEnd w:id="569"/>
      <w:bookmarkEnd w:id="570"/>
    </w:p>
    <w:p w14:paraId="4FB188BE" w14:textId="77777777" w:rsidR="00F53E9F" w:rsidRDefault="00F53E9F">
      <w:pPr>
        <w:spacing w:before="0" w:after="0" w:line="240" w:lineRule="auto"/>
        <w:rPr>
          <w:rFonts w:cstheme="minorHAnsi"/>
          <w:b/>
          <w:bCs/>
          <w:iCs w:val="0"/>
          <w:color w:val="264F90"/>
          <w:sz w:val="32"/>
          <w:szCs w:val="32"/>
        </w:rPr>
      </w:pPr>
      <w:bookmarkStart w:id="571" w:name="_Toc129097565"/>
      <w:bookmarkStart w:id="572" w:name="_Toc129097751"/>
      <w:bookmarkStart w:id="573" w:name="_Toc129097937"/>
      <w:bookmarkStart w:id="574" w:name="_Ref17466953"/>
      <w:bookmarkEnd w:id="571"/>
      <w:bookmarkEnd w:id="572"/>
      <w:bookmarkEnd w:id="573"/>
      <w:r>
        <w:br w:type="page"/>
      </w:r>
    </w:p>
    <w:p w14:paraId="767C8FEB" w14:textId="45490984" w:rsidR="00CD2CCD" w:rsidRPr="006721D8" w:rsidRDefault="00BB5EF3" w:rsidP="00350A7C">
      <w:pPr>
        <w:pStyle w:val="Heading2"/>
        <w:rPr>
          <w:rFonts w:ascii="Verdana" w:hAnsi="Verdana"/>
          <w:szCs w:val="20"/>
        </w:rPr>
      </w:pPr>
      <w:bookmarkStart w:id="575" w:name="_Toc189813534"/>
      <w:r>
        <w:lastRenderedPageBreak/>
        <w:t>Glossary</w:t>
      </w:r>
      <w:bookmarkEnd w:id="574"/>
      <w:bookmarkEnd w:id="575"/>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7A85D7B4">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6721D8" w:rsidRPr="009E3949" w14:paraId="5E0F59A4" w14:textId="77777777" w:rsidTr="7A85D7B4">
        <w:trPr>
          <w:cantSplit/>
        </w:trPr>
        <w:tc>
          <w:tcPr>
            <w:tcW w:w="1843" w:type="pct"/>
          </w:tcPr>
          <w:p w14:paraId="38841ABC" w14:textId="07D0F48B" w:rsidR="006721D8" w:rsidRDefault="00D004BB" w:rsidP="0015223E">
            <w:r>
              <w:t>A</w:t>
            </w:r>
            <w:r w:rsidR="006721D8">
              <w:t>ccountable authority</w:t>
            </w:r>
          </w:p>
        </w:tc>
        <w:tc>
          <w:tcPr>
            <w:tcW w:w="3157" w:type="pct"/>
          </w:tcPr>
          <w:p w14:paraId="3F0280AE" w14:textId="05F8E005" w:rsidR="006721D8" w:rsidRDefault="007D2B74" w:rsidP="0015223E">
            <w:pPr>
              <w:rPr>
                <w:rFonts w:cs="Arial"/>
                <w:lang w:eastAsia="en-AU"/>
              </w:rPr>
            </w:pPr>
            <w:r>
              <w:rPr>
                <w:rFonts w:cs="Arial"/>
                <w:lang w:eastAsia="en-AU"/>
              </w:rPr>
              <w:t>S</w:t>
            </w:r>
            <w:r w:rsidRPr="00A77F5D">
              <w:rPr>
                <w:rFonts w:cs="Arial"/>
                <w:lang w:eastAsia="en-AU"/>
              </w:rPr>
              <w:t>ee subsection 12(2) of the</w:t>
            </w:r>
            <w:r>
              <w:rPr>
                <w:rFonts w:cs="Arial"/>
                <w:lang w:eastAsia="en-AU"/>
              </w:rPr>
              <w:t xml:space="preserve"> </w:t>
            </w:r>
            <w:hyperlink r:id="rId58" w:history="1">
              <w:r>
                <w:rPr>
                  <w:rStyle w:val="Hyperlink"/>
                  <w:rFonts w:cs="Arial"/>
                  <w:lang w:eastAsia="en-AU"/>
                </w:rPr>
                <w:t>Public Governance, Performance and Accountability Act 2013</w:t>
              </w:r>
            </w:hyperlink>
          </w:p>
        </w:tc>
      </w:tr>
      <w:tr w:rsidR="0015223E" w:rsidRPr="009E3949" w14:paraId="2A11D78C" w14:textId="77777777" w:rsidTr="7A85D7B4">
        <w:trPr>
          <w:cantSplit/>
        </w:trPr>
        <w:tc>
          <w:tcPr>
            <w:tcW w:w="1843" w:type="pct"/>
          </w:tcPr>
          <w:p w14:paraId="74F22EC3" w14:textId="4F14942E" w:rsidR="0015223E" w:rsidRDefault="00D004BB" w:rsidP="0015223E">
            <w:r>
              <w:t>A</w:t>
            </w:r>
            <w:r w:rsidR="0015223E" w:rsidRPr="00274AE2">
              <w:t>dministering entity</w:t>
            </w:r>
          </w:p>
        </w:tc>
        <w:tc>
          <w:tcPr>
            <w:tcW w:w="3157" w:type="pct"/>
          </w:tcPr>
          <w:p w14:paraId="09F8D50C" w14:textId="1253F781" w:rsidR="0015223E" w:rsidRDefault="00DC0694" w:rsidP="0015223E">
            <w:pPr>
              <w:rPr>
                <w:rFonts w:cs="Arial"/>
                <w:lang w:eastAsia="en-AU"/>
              </w:rPr>
            </w:pPr>
            <w:r>
              <w:rPr>
                <w:rFonts w:cs="Arial"/>
                <w:lang w:eastAsia="en-AU"/>
              </w:rPr>
              <w:t>W</w:t>
            </w:r>
            <w:r w:rsidR="0015223E">
              <w:rPr>
                <w:rFonts w:cs="Arial"/>
                <w:lang w:eastAsia="en-AU"/>
              </w:rPr>
              <w:t xml:space="preserve">hen an </w:t>
            </w:r>
            <w:r w:rsidR="0015223E" w:rsidRPr="00274AE2">
              <w:rPr>
                <w:rFonts w:cs="Arial"/>
                <w:lang w:eastAsia="en-AU"/>
              </w:rPr>
              <w:t>entity that is not responsible for the polic</w:t>
            </w:r>
            <w:r w:rsidR="0015223E">
              <w:rPr>
                <w:rFonts w:cs="Arial"/>
                <w:lang w:eastAsia="en-AU"/>
              </w:rPr>
              <w:t xml:space="preserve">y, </w:t>
            </w:r>
            <w:r w:rsidR="0015223E" w:rsidRPr="00274AE2">
              <w:rPr>
                <w:rFonts w:cs="Arial"/>
                <w:lang w:eastAsia="en-AU"/>
              </w:rPr>
              <w:t>is responsible for the administration of part or all of the grant administration processes</w:t>
            </w:r>
            <w:r w:rsidR="0015223E">
              <w:rPr>
                <w:rFonts w:cs="Arial"/>
                <w:lang w:eastAsia="en-AU"/>
              </w:rPr>
              <w:t>.</w:t>
            </w:r>
          </w:p>
        </w:tc>
      </w:tr>
      <w:tr w:rsidR="00B8310A" w:rsidRPr="009E3949" w14:paraId="489628C9" w14:textId="77777777" w:rsidTr="7A85D7B4">
        <w:trPr>
          <w:cantSplit/>
        </w:trPr>
        <w:tc>
          <w:tcPr>
            <w:tcW w:w="1843" w:type="pct"/>
          </w:tcPr>
          <w:p w14:paraId="39D95BD0" w14:textId="085F65B8" w:rsidR="00B8310A" w:rsidRDefault="00B8310A" w:rsidP="00B8310A">
            <w:r>
              <w:t>Application form</w:t>
            </w:r>
          </w:p>
        </w:tc>
        <w:tc>
          <w:tcPr>
            <w:tcW w:w="3157" w:type="pct"/>
          </w:tcPr>
          <w:p w14:paraId="62A3FFB8" w14:textId="4ECDE8DC" w:rsidR="00B8310A" w:rsidRDefault="00B8310A" w:rsidP="00B8310A">
            <w:pPr>
              <w:rPr>
                <w:rFonts w:cs="Arial"/>
                <w:lang w:eastAsia="en-AU"/>
              </w:rPr>
            </w:pPr>
            <w:r>
              <w:rPr>
                <w:color w:val="000000"/>
                <w:w w:val="0"/>
              </w:rPr>
              <w:t>T</w:t>
            </w:r>
            <w:r w:rsidRPr="007D429E">
              <w:rPr>
                <w:color w:val="000000"/>
                <w:w w:val="0"/>
              </w:rPr>
              <w:t xml:space="preserve">he document issued by the </w:t>
            </w:r>
            <w:r>
              <w:rPr>
                <w:color w:val="000000"/>
                <w:w w:val="0"/>
              </w:rPr>
              <w:t>p</w:t>
            </w:r>
            <w:r w:rsidRPr="00A83F48">
              <w:rPr>
                <w:color w:val="000000"/>
                <w:w w:val="0"/>
              </w:rPr>
              <w:t xml:space="preserve">rogram </w:t>
            </w:r>
            <w:r>
              <w:rPr>
                <w:color w:val="000000"/>
                <w:w w:val="0"/>
              </w:rPr>
              <w:t>d</w:t>
            </w:r>
            <w:r w:rsidRPr="00A83F48">
              <w:rPr>
                <w:color w:val="000000"/>
                <w:w w:val="0"/>
              </w:rPr>
              <w:t>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Pr="00A83F48">
              <w:rPr>
                <w:color w:val="000000"/>
                <w:w w:val="0"/>
              </w:rPr>
              <w:t>program</w:t>
            </w:r>
            <w:r w:rsidRPr="00BE40F0">
              <w:rPr>
                <w:color w:val="000000"/>
                <w:w w:val="0"/>
              </w:rPr>
              <w:t>.</w:t>
            </w:r>
          </w:p>
        </w:tc>
      </w:tr>
      <w:tr w:rsidR="00B8310A" w:rsidRPr="009E3949" w14:paraId="3190641C" w14:textId="77777777" w:rsidTr="7A85D7B4">
        <w:trPr>
          <w:cantSplit/>
        </w:trPr>
        <w:tc>
          <w:tcPr>
            <w:tcW w:w="1843" w:type="pct"/>
          </w:tcPr>
          <w:p w14:paraId="5CBD6805" w14:textId="02B4C03C" w:rsidR="00B8310A" w:rsidRDefault="00B8310A" w:rsidP="00B8310A">
            <w:r>
              <w:t>A</w:t>
            </w:r>
            <w:r w:rsidRPr="001B21A4">
              <w:t>ssessment criteria</w:t>
            </w:r>
          </w:p>
        </w:tc>
        <w:tc>
          <w:tcPr>
            <w:tcW w:w="3157" w:type="pct"/>
          </w:tcPr>
          <w:p w14:paraId="694C5CC8" w14:textId="0359545E" w:rsidR="00B8310A" w:rsidRPr="007D429E" w:rsidRDefault="00B8310A" w:rsidP="00B8310A">
            <w:pPr>
              <w:rPr>
                <w:color w:val="000000"/>
                <w:w w:val="0"/>
              </w:rPr>
            </w:pPr>
            <w:r>
              <w:rPr>
                <w:rFonts w:cs="Arial"/>
                <w:lang w:eastAsia="en-AU"/>
              </w:rPr>
              <w:t>T</w:t>
            </w:r>
            <w:r w:rsidRPr="00932BB0">
              <w:rPr>
                <w:rFonts w:cs="Arial"/>
                <w:lang w:eastAsia="en-AU"/>
              </w:rPr>
              <w:t>he specified principles or standards, against which applications will be judged. These criteria are also used to assess the merits of proposals and, in the case of a competitive grant opportunity, to determine application ranking</w:t>
            </w:r>
            <w:r>
              <w:rPr>
                <w:rFonts w:cs="Arial"/>
                <w:lang w:eastAsia="en-AU"/>
              </w:rPr>
              <w:t>.</w:t>
            </w:r>
          </w:p>
        </w:tc>
      </w:tr>
      <w:tr w:rsidR="00B8310A" w:rsidRPr="009E3949" w14:paraId="66053D37" w14:textId="77777777" w:rsidTr="7A85D7B4">
        <w:trPr>
          <w:cantSplit/>
        </w:trPr>
        <w:tc>
          <w:tcPr>
            <w:tcW w:w="1843" w:type="pct"/>
          </w:tcPr>
          <w:p w14:paraId="0F5A90D2" w14:textId="42B7AA94" w:rsidR="00B8310A" w:rsidRDefault="00B8310A" w:rsidP="00B8310A">
            <w:r>
              <w:t>Assessment panel</w:t>
            </w:r>
          </w:p>
        </w:tc>
        <w:tc>
          <w:tcPr>
            <w:tcW w:w="3157" w:type="pct"/>
          </w:tcPr>
          <w:p w14:paraId="20728FD9" w14:textId="1B6AF1E6" w:rsidR="00B8310A" w:rsidRDefault="00B8310A" w:rsidP="00B8310A">
            <w:pPr>
              <w:rPr>
                <w:rFonts w:cs="Arial"/>
                <w:lang w:eastAsia="en-AU"/>
              </w:rPr>
            </w:pPr>
            <w:r w:rsidRPr="00DD0810">
              <w:t xml:space="preserve">The body established by </w:t>
            </w:r>
            <w:r w:rsidR="00080959">
              <w:t xml:space="preserve">the </w:t>
            </w:r>
            <w:r>
              <w:t>program delegate</w:t>
            </w:r>
            <w:r w:rsidRPr="00DD0810">
              <w:t xml:space="preserve"> to consider and assess eligible applications and make recommendations to the </w:t>
            </w:r>
            <w:r>
              <w:t>decision maker</w:t>
            </w:r>
            <w:r w:rsidRPr="00DD0810">
              <w:t xml:space="preserve"> for funding under the program</w:t>
            </w:r>
            <w:r w:rsidRPr="006A7B20">
              <w:t>.</w:t>
            </w:r>
            <w:r>
              <w:t xml:space="preserve"> The </w:t>
            </w:r>
            <w:r w:rsidR="00F9727F">
              <w:t>p</w:t>
            </w:r>
            <w:r w:rsidR="006F4F02">
              <w:t>anel</w:t>
            </w:r>
            <w:r>
              <w:t xml:space="preserve"> comprises </w:t>
            </w:r>
            <w:r w:rsidRPr="45B16D2B">
              <w:rPr>
                <w:rFonts w:eastAsiaTheme="minorEastAsia" w:cs="Arial"/>
              </w:rPr>
              <w:t xml:space="preserve">representatives from </w:t>
            </w:r>
            <w:r w:rsidR="00DA2385" w:rsidRPr="45B16D2B">
              <w:rPr>
                <w:rFonts w:eastAsiaTheme="minorEastAsia" w:cs="Arial"/>
              </w:rPr>
              <w:t>DISR</w:t>
            </w:r>
            <w:r w:rsidRPr="45B16D2B">
              <w:rPr>
                <w:rFonts w:eastAsiaTheme="minorEastAsia" w:cs="Arial"/>
              </w:rPr>
              <w:t xml:space="preserve"> and </w:t>
            </w:r>
            <w:r w:rsidR="004943FF" w:rsidRPr="45B16D2B">
              <w:rPr>
                <w:rFonts w:eastAsiaTheme="minorEastAsia" w:cs="Arial"/>
              </w:rPr>
              <w:t>Defence</w:t>
            </w:r>
          </w:p>
        </w:tc>
      </w:tr>
      <w:tr w:rsidR="00B8310A" w:rsidRPr="009E3949" w14:paraId="50EE52A1" w14:textId="77777777" w:rsidTr="7A85D7B4">
        <w:trPr>
          <w:cantSplit/>
        </w:trPr>
        <w:tc>
          <w:tcPr>
            <w:tcW w:w="1843" w:type="pct"/>
          </w:tcPr>
          <w:p w14:paraId="28A3CCC6" w14:textId="3CAA4F35" w:rsidR="00B8310A" w:rsidRDefault="00B8310A" w:rsidP="00B8310A">
            <w:r>
              <w:t xml:space="preserve">Australian </w:t>
            </w:r>
            <w:r w:rsidR="00DA2385">
              <w:t>defence industry</w:t>
            </w:r>
          </w:p>
        </w:tc>
        <w:tc>
          <w:tcPr>
            <w:tcW w:w="3157" w:type="pct"/>
          </w:tcPr>
          <w:p w14:paraId="2EF39029" w14:textId="48B2B755" w:rsidR="00B8310A" w:rsidRDefault="00B8310A" w:rsidP="00B8310A">
            <w:pPr>
              <w:rPr>
                <w:rFonts w:cs="Arial"/>
                <w:lang w:eastAsia="en-AU"/>
              </w:rPr>
            </w:pPr>
            <w:r w:rsidRPr="00682709">
              <w:rPr>
                <w:rFonts w:cs="Arial"/>
                <w:lang w:eastAsia="en-AU"/>
              </w:rPr>
              <w:t xml:space="preserve">The Australian </w:t>
            </w:r>
            <w:r w:rsidR="00DA2385">
              <w:rPr>
                <w:rFonts w:cs="Arial"/>
                <w:lang w:eastAsia="en-AU"/>
              </w:rPr>
              <w:t>d</w:t>
            </w:r>
            <w:r w:rsidR="00DA2385" w:rsidRPr="00682709">
              <w:rPr>
                <w:rFonts w:cs="Arial"/>
                <w:lang w:eastAsia="en-AU"/>
              </w:rPr>
              <w:t xml:space="preserve">efence </w:t>
            </w:r>
            <w:r w:rsidR="00DA2385">
              <w:rPr>
                <w:rFonts w:cs="Arial"/>
                <w:lang w:eastAsia="en-AU"/>
              </w:rPr>
              <w:t>i</w:t>
            </w:r>
            <w:r w:rsidR="00DA2385" w:rsidRPr="00682709">
              <w:rPr>
                <w:rFonts w:cs="Arial"/>
                <w:lang w:eastAsia="en-AU"/>
              </w:rPr>
              <w:t xml:space="preserve">ndustry </w:t>
            </w:r>
            <w:r w:rsidR="00285884">
              <w:rPr>
                <w:rFonts w:cs="Arial"/>
                <w:lang w:eastAsia="en-AU"/>
              </w:rPr>
              <w:t xml:space="preserve">is </w:t>
            </w:r>
            <w:r w:rsidR="00285884" w:rsidRPr="45B16D2B">
              <w:rPr>
                <w:color w:val="000000" w:themeColor="text1"/>
              </w:rPr>
              <w:t>comprised of businesses with an Australian-based industrial capability and an Australian Business Number (ABN), providing products or services used in, or which can be adapted to be used in, the Defence supply chain and/or an international defence force supply chain.</w:t>
            </w:r>
          </w:p>
        </w:tc>
      </w:tr>
      <w:tr w:rsidR="00C25250" w:rsidRPr="009E3949" w14:paraId="3E830E49" w14:textId="77777777" w:rsidTr="7A85D7B4">
        <w:trPr>
          <w:cantSplit/>
        </w:trPr>
        <w:tc>
          <w:tcPr>
            <w:tcW w:w="1843" w:type="pct"/>
          </w:tcPr>
          <w:p w14:paraId="2C62B5E5" w14:textId="19ABEA04" w:rsidR="00C25250" w:rsidRDefault="00C25250" w:rsidP="00B8310A">
            <w:r>
              <w:t>Australian Submarine Agency</w:t>
            </w:r>
          </w:p>
        </w:tc>
        <w:tc>
          <w:tcPr>
            <w:tcW w:w="3157" w:type="pct"/>
          </w:tcPr>
          <w:p w14:paraId="61E8E416" w14:textId="1A5CB2F9" w:rsidR="00C25250" w:rsidRPr="00682709" w:rsidRDefault="009A7120" w:rsidP="00B8310A">
            <w:pPr>
              <w:rPr>
                <w:rFonts w:cs="Arial"/>
                <w:lang w:eastAsia="en-AU"/>
              </w:rPr>
            </w:pPr>
            <w:r w:rsidRPr="45B16D2B">
              <w:rPr>
                <w:rFonts w:cs="Arial"/>
              </w:rPr>
              <w:t>The Australian Submarine Agency is a non-corporate Commonwealth entity established on 1 July 2023 to safely and securely acquire, construct, deliver, technically govern, sustain and dispose of Australia’s conventionally armed nuclear-powered submarine capability</w:t>
            </w:r>
            <w:r w:rsidR="00415B32" w:rsidRPr="45B16D2B">
              <w:rPr>
                <w:rFonts w:cs="Arial"/>
              </w:rPr>
              <w:t xml:space="preserve"> </w:t>
            </w:r>
            <w:r w:rsidRPr="45B16D2B">
              <w:rPr>
                <w:rFonts w:cs="Arial"/>
              </w:rPr>
              <w:t>for Australia, via the AUKUS partnership.</w:t>
            </w:r>
          </w:p>
        </w:tc>
      </w:tr>
      <w:tr w:rsidR="00B8310A" w:rsidRPr="009E3949" w14:paraId="6677B903" w14:textId="77777777" w:rsidTr="7A85D7B4">
        <w:trPr>
          <w:cantSplit/>
        </w:trPr>
        <w:tc>
          <w:tcPr>
            <w:tcW w:w="1843" w:type="pct"/>
          </w:tcPr>
          <w:p w14:paraId="52CEBD97" w14:textId="4A7964EB" w:rsidR="00B8310A" w:rsidRDefault="00B8310A" w:rsidP="00B8310A">
            <w:r>
              <w:t>Commencement date</w:t>
            </w:r>
          </w:p>
        </w:tc>
        <w:tc>
          <w:tcPr>
            <w:tcW w:w="3157" w:type="pct"/>
          </w:tcPr>
          <w:p w14:paraId="604C341A" w14:textId="52F7AB73" w:rsidR="00B8310A" w:rsidRDefault="004E3AF5" w:rsidP="00B8310A">
            <w:pPr>
              <w:rPr>
                <w:rFonts w:cs="Arial"/>
                <w:lang w:eastAsia="en-AU"/>
              </w:rPr>
            </w:pPr>
            <w:r>
              <w:t>T</w:t>
            </w:r>
            <w:r w:rsidR="00B8310A">
              <w:t>he expected start date for the grant activity</w:t>
            </w:r>
          </w:p>
        </w:tc>
      </w:tr>
      <w:tr w:rsidR="00B8310A" w:rsidRPr="009E3949" w14:paraId="2B23DF80" w14:textId="77777777" w:rsidTr="7A85D7B4">
        <w:trPr>
          <w:cantSplit/>
        </w:trPr>
        <w:tc>
          <w:tcPr>
            <w:tcW w:w="1843" w:type="pct"/>
          </w:tcPr>
          <w:p w14:paraId="7FE99B4F" w14:textId="4CDD80BE" w:rsidR="00B8310A" w:rsidRPr="002B0F9F" w:rsidRDefault="002263B5" w:rsidP="00B8310A">
            <w:pPr>
              <w:rPr>
                <w:rFonts w:ascii="Calibri" w:hAnsi="Calibri"/>
                <w:iCs w:val="0"/>
                <w:szCs w:val="22"/>
              </w:rPr>
            </w:pPr>
            <w:hyperlink r:id="rId59" w:history="1">
              <w:r w:rsidR="00B8310A">
                <w:rPr>
                  <w:rStyle w:val="Hyperlink"/>
                  <w:i/>
                  <w:iCs w:val="0"/>
                </w:rPr>
                <w:t>Commonwealth Grants Rules and Guidelines (CGRGs)</w:t>
              </w:r>
            </w:hyperlink>
          </w:p>
        </w:tc>
        <w:tc>
          <w:tcPr>
            <w:tcW w:w="3157" w:type="pct"/>
          </w:tcPr>
          <w:p w14:paraId="3FF813FE" w14:textId="71E60B50" w:rsidR="00B8310A" w:rsidRDefault="00B8310A" w:rsidP="00B8310A">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B8310A" w:rsidRPr="009E3949" w14:paraId="1BBFABAE" w14:textId="77777777" w:rsidTr="7A85D7B4">
        <w:trPr>
          <w:cantSplit/>
        </w:trPr>
        <w:tc>
          <w:tcPr>
            <w:tcW w:w="1843" w:type="pct"/>
          </w:tcPr>
          <w:p w14:paraId="5BD8168F" w14:textId="12D253CB" w:rsidR="00B8310A" w:rsidRDefault="00B8310A" w:rsidP="00B8310A">
            <w:r>
              <w:t>C</w:t>
            </w:r>
            <w:r w:rsidRPr="00463AB3">
              <w:t>ompletion date</w:t>
            </w:r>
          </w:p>
        </w:tc>
        <w:tc>
          <w:tcPr>
            <w:tcW w:w="3157" w:type="pct"/>
          </w:tcPr>
          <w:p w14:paraId="0BE643B2" w14:textId="547FC5CC" w:rsidR="00B8310A" w:rsidRDefault="00B8310A" w:rsidP="00B8310A">
            <w:r>
              <w:t>T</w:t>
            </w:r>
            <w:r w:rsidRPr="00463AB3">
              <w:t xml:space="preserve">he expected date that the grant activity must be completed and the grant spent by </w:t>
            </w:r>
          </w:p>
        </w:tc>
      </w:tr>
      <w:tr w:rsidR="004943FF" w:rsidRPr="009E3949" w14:paraId="6F9573DC" w14:textId="77777777" w:rsidTr="7A85D7B4">
        <w:trPr>
          <w:cantSplit/>
        </w:trPr>
        <w:tc>
          <w:tcPr>
            <w:tcW w:w="1843" w:type="pct"/>
          </w:tcPr>
          <w:p w14:paraId="512E01B8" w14:textId="4CA0F94C" w:rsidR="004943FF" w:rsidRDefault="004943FF" w:rsidP="00B8310A">
            <w:r>
              <w:t>Defence</w:t>
            </w:r>
          </w:p>
        </w:tc>
        <w:tc>
          <w:tcPr>
            <w:tcW w:w="3157" w:type="pct"/>
          </w:tcPr>
          <w:p w14:paraId="6D04E36B" w14:textId="0F2536CD" w:rsidR="004943FF" w:rsidRDefault="004943FF" w:rsidP="00B8310A">
            <w:r>
              <w:t>When capitalised, Defence refers to the Department of Defence</w:t>
            </w:r>
          </w:p>
        </w:tc>
      </w:tr>
      <w:tr w:rsidR="00B8310A" w:rsidRPr="009E3949" w14:paraId="356BAFFA" w14:textId="77777777" w:rsidTr="7A85D7B4">
        <w:trPr>
          <w:cantSplit/>
        </w:trPr>
        <w:tc>
          <w:tcPr>
            <w:tcW w:w="1843" w:type="pct"/>
          </w:tcPr>
          <w:p w14:paraId="297E54D9" w14:textId="4C12B2A5" w:rsidR="00B8310A" w:rsidRDefault="00B8310A" w:rsidP="00B8310A">
            <w:r>
              <w:lastRenderedPageBreak/>
              <w:t xml:space="preserve">Department </w:t>
            </w:r>
          </w:p>
        </w:tc>
        <w:tc>
          <w:tcPr>
            <w:tcW w:w="3157" w:type="pct"/>
          </w:tcPr>
          <w:p w14:paraId="6E89BEDA" w14:textId="1E036080" w:rsidR="00B8310A" w:rsidRPr="006C4678" w:rsidRDefault="00B8310A" w:rsidP="00B8310A">
            <w:r w:rsidRPr="006C4678">
              <w:t>The Department of Industry, Science</w:t>
            </w:r>
            <w:r>
              <w:t xml:space="preserve"> and Resources</w:t>
            </w:r>
            <w:r w:rsidRPr="006C4678">
              <w:t>.</w:t>
            </w:r>
          </w:p>
        </w:tc>
      </w:tr>
      <w:tr w:rsidR="00B8310A" w:rsidRPr="009E3949" w14:paraId="1AB403BD" w14:textId="77777777" w:rsidTr="7A85D7B4">
        <w:trPr>
          <w:cantSplit/>
        </w:trPr>
        <w:tc>
          <w:tcPr>
            <w:tcW w:w="1843" w:type="pct"/>
          </w:tcPr>
          <w:p w14:paraId="337B1D0E" w14:textId="2F6BE282" w:rsidR="00B8310A" w:rsidRDefault="00B8310A" w:rsidP="00B8310A">
            <w:r>
              <w:t>D</w:t>
            </w:r>
            <w:r w:rsidRPr="001B21A4">
              <w:t>ecision maker</w:t>
            </w:r>
          </w:p>
        </w:tc>
        <w:tc>
          <w:tcPr>
            <w:tcW w:w="3157" w:type="pct"/>
          </w:tcPr>
          <w:p w14:paraId="15167C87" w14:textId="6485F1A8" w:rsidR="00B8310A" w:rsidRPr="006C4678" w:rsidRDefault="00B8310A" w:rsidP="00B8310A">
            <w:r>
              <w:rPr>
                <w:rFonts w:cs="Arial"/>
                <w:lang w:eastAsia="en-AU"/>
              </w:rPr>
              <w:t>T</w:t>
            </w:r>
            <w:r w:rsidRPr="00710FAB">
              <w:rPr>
                <w:rFonts w:cs="Arial"/>
                <w:lang w:eastAsia="en-AU"/>
              </w:rPr>
              <w:t>he person who makes a decision to award a grant</w:t>
            </w:r>
            <w:r>
              <w:rPr>
                <w:rFonts w:cs="Arial"/>
                <w:lang w:eastAsia="en-AU"/>
              </w:rPr>
              <w:t>.</w:t>
            </w:r>
          </w:p>
        </w:tc>
      </w:tr>
      <w:tr w:rsidR="00B8310A" w:rsidRPr="009E3949" w14:paraId="393507DC" w14:textId="77777777" w:rsidTr="7A85D7B4">
        <w:trPr>
          <w:cantSplit/>
        </w:trPr>
        <w:tc>
          <w:tcPr>
            <w:tcW w:w="1843" w:type="pct"/>
          </w:tcPr>
          <w:p w14:paraId="04E6D937" w14:textId="381412A6" w:rsidR="00B8310A" w:rsidRDefault="00B8310A" w:rsidP="00B8310A">
            <w:r>
              <w:t>Eligible activities</w:t>
            </w:r>
          </w:p>
        </w:tc>
        <w:tc>
          <w:tcPr>
            <w:tcW w:w="3157" w:type="pct"/>
          </w:tcPr>
          <w:p w14:paraId="2727B41A" w14:textId="2241CE8F" w:rsidR="00B8310A" w:rsidRPr="006C4678" w:rsidRDefault="00B8310A" w:rsidP="00B8310A">
            <w:r w:rsidRPr="006C4678">
              <w:t>The activities undertaken by a grantee in relation to a project that are eligible for funding support</w:t>
            </w:r>
            <w:r>
              <w:t xml:space="preserve"> as set out in </w:t>
            </w:r>
            <w:r>
              <w:fldChar w:fldCharType="begin" w:fldLock="1"/>
            </w:r>
            <w:r>
              <w:instrText xml:space="preserve"> REF _Ref468355814 \r \h </w:instrText>
            </w:r>
            <w:r>
              <w:fldChar w:fldCharType="separate"/>
            </w:r>
            <w:r>
              <w:t>5.1</w:t>
            </w:r>
            <w:r>
              <w:fldChar w:fldCharType="end"/>
            </w:r>
            <w:r w:rsidRPr="006C4678">
              <w:t>.</w:t>
            </w:r>
          </w:p>
        </w:tc>
      </w:tr>
      <w:tr w:rsidR="00B8310A" w:rsidRPr="009E3949" w14:paraId="1D1A29E0" w14:textId="77777777" w:rsidTr="7A85D7B4">
        <w:trPr>
          <w:cantSplit/>
        </w:trPr>
        <w:tc>
          <w:tcPr>
            <w:tcW w:w="1843" w:type="pct"/>
          </w:tcPr>
          <w:p w14:paraId="5287969A" w14:textId="79739A5B" w:rsidR="00B8310A" w:rsidRDefault="00B8310A" w:rsidP="00B8310A">
            <w:r>
              <w:t>Eligible application</w:t>
            </w:r>
          </w:p>
        </w:tc>
        <w:tc>
          <w:tcPr>
            <w:tcW w:w="3157" w:type="pct"/>
          </w:tcPr>
          <w:p w14:paraId="36A96F28" w14:textId="2033B7BB" w:rsidR="00B8310A" w:rsidRPr="006C4678" w:rsidRDefault="00B8310A" w:rsidP="00B8310A">
            <w:r w:rsidRPr="006C4678">
              <w:t xml:space="preserve">An application or proposal for grant funding under the </w:t>
            </w:r>
            <w:r w:rsidRPr="006C4678">
              <w:rPr>
                <w:color w:val="000000"/>
                <w:w w:val="0"/>
              </w:rPr>
              <w:t xml:space="preserve">program </w:t>
            </w:r>
            <w:r w:rsidRPr="006C4678">
              <w:t xml:space="preserve">that the </w:t>
            </w:r>
            <w:r>
              <w:t>p</w:t>
            </w:r>
            <w:r w:rsidRPr="006C4678">
              <w:t xml:space="preserve">rogram </w:t>
            </w:r>
            <w:r>
              <w:t>d</w:t>
            </w:r>
            <w:r w:rsidRPr="006C4678">
              <w:t>elegate has determined is eligible for assessment in accordance with these guidelines.</w:t>
            </w:r>
          </w:p>
        </w:tc>
      </w:tr>
      <w:tr w:rsidR="00B8310A" w:rsidRPr="009E3949" w14:paraId="1C8B3A1C" w14:textId="77777777" w:rsidTr="7A85D7B4">
        <w:trPr>
          <w:cantSplit/>
        </w:trPr>
        <w:tc>
          <w:tcPr>
            <w:tcW w:w="1843" w:type="pct"/>
          </w:tcPr>
          <w:p w14:paraId="0107D766" w14:textId="4D5E0822" w:rsidR="00B8310A" w:rsidRDefault="00B8310A" w:rsidP="00B8310A">
            <w:r>
              <w:t>E</w:t>
            </w:r>
            <w:r w:rsidRPr="001B21A4">
              <w:t>ligibility criteria</w:t>
            </w:r>
          </w:p>
        </w:tc>
        <w:tc>
          <w:tcPr>
            <w:tcW w:w="3157" w:type="pct"/>
          </w:tcPr>
          <w:p w14:paraId="24DF1090" w14:textId="22CC658E" w:rsidR="00B8310A" w:rsidRPr="006C4678" w:rsidRDefault="00B8310A" w:rsidP="00B8310A">
            <w:r>
              <w:rPr>
                <w:rFonts w:cs="Arial"/>
                <w:lang w:eastAsia="en-AU"/>
              </w:rPr>
              <w:t>Refer to t</w:t>
            </w:r>
            <w:r w:rsidRPr="00932BB0">
              <w:rPr>
                <w:rFonts w:cs="Arial"/>
                <w:lang w:eastAsia="en-AU"/>
              </w:rPr>
              <w:t>he mandatory criteria which must be met to qualify for a grant. Assessment criteria may apply in addition to eligibility criteria</w:t>
            </w:r>
            <w:r>
              <w:rPr>
                <w:rFonts w:cs="Arial"/>
                <w:lang w:eastAsia="en-AU"/>
              </w:rPr>
              <w:t>.</w:t>
            </w:r>
          </w:p>
        </w:tc>
      </w:tr>
      <w:tr w:rsidR="00B8310A" w:rsidRPr="009E3949" w14:paraId="23D16098" w14:textId="77777777" w:rsidTr="7A85D7B4">
        <w:trPr>
          <w:cantSplit/>
        </w:trPr>
        <w:tc>
          <w:tcPr>
            <w:tcW w:w="1843" w:type="pct"/>
          </w:tcPr>
          <w:p w14:paraId="0908F7C1" w14:textId="0EF5E7C6" w:rsidR="00B8310A" w:rsidRDefault="00B8310A" w:rsidP="00B8310A">
            <w:r>
              <w:t>Eligible expenditure</w:t>
            </w:r>
          </w:p>
        </w:tc>
        <w:tc>
          <w:tcPr>
            <w:tcW w:w="3157" w:type="pct"/>
          </w:tcPr>
          <w:p w14:paraId="38154A55" w14:textId="00F216BB" w:rsidR="00B8310A" w:rsidRPr="006C4678" w:rsidRDefault="00B8310A" w:rsidP="00B8310A">
            <w:r w:rsidRPr="006C4678">
              <w:t>The expenditure incurred by a grantee on a project and which is eligible for funding support</w:t>
            </w:r>
            <w:r>
              <w:t xml:space="preserve"> as set out in </w:t>
            </w:r>
            <w:r>
              <w:fldChar w:fldCharType="begin" w:fldLock="1"/>
            </w:r>
            <w:r>
              <w:instrText xml:space="preserve"> REF _Ref468355804 \r \h </w:instrText>
            </w:r>
            <w:r>
              <w:fldChar w:fldCharType="separate"/>
            </w:r>
            <w:r>
              <w:t>5.3</w:t>
            </w:r>
            <w:r>
              <w:fldChar w:fldCharType="end"/>
            </w:r>
            <w:r w:rsidRPr="006C4678">
              <w:t>.</w:t>
            </w:r>
          </w:p>
        </w:tc>
      </w:tr>
      <w:tr w:rsidR="00B8310A" w:rsidRPr="009E3949" w14:paraId="5991A130" w14:textId="77777777" w:rsidTr="7A85D7B4">
        <w:trPr>
          <w:cantSplit/>
        </w:trPr>
        <w:tc>
          <w:tcPr>
            <w:tcW w:w="1843" w:type="pct"/>
          </w:tcPr>
          <w:p w14:paraId="4AC52BCF" w14:textId="130B9A25" w:rsidR="00B8310A" w:rsidRDefault="00B8310A" w:rsidP="00B8310A">
            <w:r>
              <w:rPr>
                <w:rFonts w:cs="Arial"/>
                <w:lang w:eastAsia="en-AU"/>
              </w:rPr>
              <w:t>G</w:t>
            </w:r>
            <w:r w:rsidRPr="00463AB3">
              <w:rPr>
                <w:rFonts w:cs="Arial"/>
                <w:lang w:eastAsia="en-AU"/>
              </w:rPr>
              <w:t xml:space="preserve">rant </w:t>
            </w:r>
          </w:p>
        </w:tc>
        <w:tc>
          <w:tcPr>
            <w:tcW w:w="3157" w:type="pct"/>
          </w:tcPr>
          <w:p w14:paraId="5A2403B2" w14:textId="05EE51E0" w:rsidR="00B8310A" w:rsidRPr="006A6E10" w:rsidRDefault="00B8310A" w:rsidP="00B8310A">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32AEAC0A" w14:textId="20547352" w:rsidR="00B8310A" w:rsidRPr="00181A24" w:rsidRDefault="00B8310A" w:rsidP="00B8310A">
            <w:pPr>
              <w:pStyle w:val="NumberedList2"/>
              <w:numPr>
                <w:ilvl w:val="1"/>
                <w:numId w:val="42"/>
              </w:numPr>
              <w:spacing w:before="60"/>
              <w:ind w:left="28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7"/>
            </w:r>
            <w:r w:rsidRPr="00181A24">
              <w:rPr>
                <w:rFonts w:ascii="Arial" w:hAnsi="Arial" w:cs="Arial"/>
                <w:sz w:val="20"/>
                <w:szCs w:val="20"/>
              </w:rPr>
              <w:t xml:space="preserve"> or </w:t>
            </w:r>
            <w:r w:rsidRPr="00887737">
              <w:rPr>
                <w:rFonts w:ascii="Arial" w:hAnsi="Arial" w:cs="Arial"/>
                <w:sz w:val="20"/>
                <w:szCs w:val="20"/>
              </w:rPr>
              <w:t xml:space="preserve">other </w:t>
            </w:r>
            <w:hyperlink r:id="rId60" w:history="1">
              <w:r w:rsidRPr="00887737">
                <w:rPr>
                  <w:rStyle w:val="Hyperlink"/>
                  <w:rFonts w:ascii="Arial" w:hAnsi="Arial" w:cs="Arial"/>
                  <w:sz w:val="20"/>
                  <w:szCs w:val="20"/>
                </w:rPr>
                <w:t>Consolidated Revenue Fund</w:t>
              </w:r>
            </w:hyperlink>
            <w: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8"/>
            </w:r>
            <w:r w:rsidRPr="00181A24">
              <w:rPr>
                <w:rFonts w:ascii="Arial" w:hAnsi="Arial" w:cs="Arial"/>
                <w:sz w:val="20"/>
                <w:szCs w:val="20"/>
              </w:rPr>
              <w:t xml:space="preserve"> is to be paid to a grantee other than the Commonwealth; and</w:t>
            </w:r>
          </w:p>
          <w:p w14:paraId="092E8ADB" w14:textId="720AD671" w:rsidR="00B8310A" w:rsidRPr="006C4678" w:rsidRDefault="00B8310A" w:rsidP="45B16D2B">
            <w:pPr>
              <w:pStyle w:val="NumberedList2"/>
              <w:spacing w:before="60"/>
              <w:ind w:left="284"/>
            </w:pPr>
            <w:r w:rsidRPr="00DB63E1">
              <w:rPr>
                <w:rFonts w:ascii="Arial" w:hAnsi="Arial" w:cs="Arial"/>
                <w:sz w:val="20"/>
                <w:szCs w:val="20"/>
              </w:rPr>
              <w:t>which is intended to help address one or more of the Australian Government’s policy outcomes while assisting the grantee achieve its objectives.</w:t>
            </w:r>
            <w:r w:rsidRPr="003B575D">
              <w:rPr>
                <w:rFonts w:cs="Arial"/>
              </w:rPr>
              <w:t xml:space="preserve"> </w:t>
            </w:r>
          </w:p>
        </w:tc>
      </w:tr>
      <w:tr w:rsidR="00B8310A" w:rsidRPr="009E3949" w14:paraId="3A0DE1D0" w14:textId="77777777" w:rsidTr="7A85D7B4">
        <w:trPr>
          <w:cantSplit/>
        </w:trPr>
        <w:tc>
          <w:tcPr>
            <w:tcW w:w="1843" w:type="pct"/>
          </w:tcPr>
          <w:p w14:paraId="4AD4CB30" w14:textId="533CE215" w:rsidR="00B8310A" w:rsidRPr="00463AB3" w:rsidRDefault="00B8310A" w:rsidP="00B8310A">
            <w:pPr>
              <w:rPr>
                <w:rFonts w:cs="Arial"/>
                <w:lang w:eastAsia="en-AU"/>
              </w:rPr>
            </w:pPr>
            <w:r>
              <w:t xml:space="preserve">Grant </w:t>
            </w:r>
            <w:r w:rsidRPr="001B21A4">
              <w:t>activity</w:t>
            </w:r>
            <w:r>
              <w:t>/activities</w:t>
            </w:r>
          </w:p>
        </w:tc>
        <w:tc>
          <w:tcPr>
            <w:tcW w:w="3157" w:type="pct"/>
          </w:tcPr>
          <w:p w14:paraId="6083C448" w14:textId="449B220B" w:rsidR="00B8310A" w:rsidRDefault="00B8310A" w:rsidP="00B8310A">
            <w:pPr>
              <w:suppressAutoHyphens/>
              <w:spacing w:before="60"/>
            </w:pPr>
            <w:r>
              <w:t>R</w:t>
            </w:r>
            <w:r w:rsidRPr="00A77F5D">
              <w:t>efers to the project/tasks/services that the grantee is required to undertake</w:t>
            </w:r>
          </w:p>
        </w:tc>
      </w:tr>
      <w:tr w:rsidR="00B8310A" w:rsidRPr="009E3949" w14:paraId="2F8F0253" w14:textId="77777777" w:rsidTr="7A85D7B4">
        <w:trPr>
          <w:cantSplit/>
        </w:trPr>
        <w:tc>
          <w:tcPr>
            <w:tcW w:w="1843" w:type="pct"/>
          </w:tcPr>
          <w:p w14:paraId="7CC23C09" w14:textId="57D22D4C" w:rsidR="00B8310A" w:rsidRDefault="00B8310A" w:rsidP="00B8310A">
            <w:r>
              <w:t>Grant agreement</w:t>
            </w:r>
          </w:p>
        </w:tc>
        <w:tc>
          <w:tcPr>
            <w:tcW w:w="3157" w:type="pct"/>
          </w:tcPr>
          <w:p w14:paraId="428626E5" w14:textId="1EBE4779" w:rsidR="00B8310A" w:rsidRPr="006C4678" w:rsidRDefault="00B8310A" w:rsidP="00B8310A">
            <w:pPr>
              <w:rPr>
                <w:i/>
              </w:rPr>
            </w:pPr>
            <w:r w:rsidRPr="006C4678">
              <w:rPr>
                <w:rStyle w:val="Emphasis"/>
                <w:i w:val="0"/>
              </w:rPr>
              <w:t xml:space="preserve">A legally binding </w:t>
            </w:r>
            <w:r w:rsidRPr="00DC0694">
              <w:rPr>
                <w:rStyle w:val="Emphasis"/>
                <w:i w:val="0"/>
              </w:rPr>
              <w:t xml:space="preserve">contract </w:t>
            </w:r>
            <w:r w:rsidRPr="001E6DD7">
              <w:rPr>
                <w:rStyle w:val="Emphasis"/>
                <w:i w:val="0"/>
              </w:rPr>
              <w:t>that sets out the relationship</w:t>
            </w:r>
            <w:r w:rsidRPr="006C4678">
              <w:rPr>
                <w:rStyle w:val="Emphasis"/>
                <w:i w:val="0"/>
              </w:rPr>
              <w:t xml:space="preserve"> between the Commonwealth and a grantee for the grant </w:t>
            </w:r>
            <w:r w:rsidR="001936DC" w:rsidRPr="006C4678">
              <w:rPr>
                <w:rStyle w:val="Emphasis"/>
                <w:i w:val="0"/>
              </w:rPr>
              <w:t>funding</w:t>
            </w:r>
            <w:r w:rsidR="001936DC">
              <w:rPr>
                <w:rStyle w:val="Emphasis"/>
                <w:i w:val="0"/>
              </w:rPr>
              <w:t xml:space="preserve"> and</w:t>
            </w:r>
            <w:r>
              <w:rPr>
                <w:rStyle w:val="Emphasis"/>
                <w:i w:val="0"/>
                <w:iCs/>
              </w:rPr>
              <w:t xml:space="preserve"> specifies the details of the grant.</w:t>
            </w:r>
          </w:p>
        </w:tc>
      </w:tr>
      <w:tr w:rsidR="00B8310A" w:rsidRPr="009E3949" w14:paraId="13570264" w14:textId="77777777" w:rsidTr="7A85D7B4">
        <w:trPr>
          <w:cantSplit/>
        </w:trPr>
        <w:tc>
          <w:tcPr>
            <w:tcW w:w="1843" w:type="pct"/>
          </w:tcPr>
          <w:p w14:paraId="0F1C9548" w14:textId="4532B231" w:rsidR="00B8310A" w:rsidRDefault="00B8310A" w:rsidP="00B8310A">
            <w:r>
              <w:t>Grant funding or grant funds</w:t>
            </w:r>
          </w:p>
        </w:tc>
        <w:tc>
          <w:tcPr>
            <w:tcW w:w="3157" w:type="pct"/>
          </w:tcPr>
          <w:p w14:paraId="5697A9B9" w14:textId="44EAD9C4" w:rsidR="00B8310A" w:rsidRDefault="00B8310A" w:rsidP="00B8310A">
            <w:r w:rsidRPr="006C4678">
              <w:t xml:space="preserve">The funding made available by the Commonwealth to grantees under the </w:t>
            </w:r>
            <w:r w:rsidRPr="006C4678">
              <w:rPr>
                <w:color w:val="000000"/>
                <w:w w:val="0"/>
              </w:rPr>
              <w:t>program</w:t>
            </w:r>
            <w:r w:rsidRPr="006C4678">
              <w:t>.</w:t>
            </w:r>
          </w:p>
        </w:tc>
      </w:tr>
      <w:tr w:rsidR="00B8310A" w:rsidRPr="009E3949" w14:paraId="6925252A" w14:textId="77777777" w:rsidTr="7A85D7B4">
        <w:trPr>
          <w:cantSplit/>
        </w:trPr>
        <w:tc>
          <w:tcPr>
            <w:tcW w:w="1843" w:type="pct"/>
          </w:tcPr>
          <w:p w14:paraId="3CE2C33D" w14:textId="46D88454" w:rsidR="00B8310A" w:rsidRDefault="00B8310A" w:rsidP="00B8310A">
            <w:r>
              <w:t>Grant opportunity</w:t>
            </w:r>
          </w:p>
        </w:tc>
        <w:tc>
          <w:tcPr>
            <w:tcW w:w="3157" w:type="pct"/>
          </w:tcPr>
          <w:p w14:paraId="6268CA48" w14:textId="1DFFBC40" w:rsidR="00B8310A" w:rsidRPr="006C4678" w:rsidRDefault="00B8310A" w:rsidP="00B8310A">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B8310A" w:rsidRPr="009E3949" w14:paraId="294D4A3A" w14:textId="77777777" w:rsidTr="7A85D7B4">
        <w:trPr>
          <w:cantSplit/>
        </w:trPr>
        <w:tc>
          <w:tcPr>
            <w:tcW w:w="1843" w:type="pct"/>
          </w:tcPr>
          <w:p w14:paraId="12B611CB" w14:textId="0F9D32A5" w:rsidR="00B8310A" w:rsidRDefault="00B8310A" w:rsidP="00B8310A">
            <w:r>
              <w:t>G</w:t>
            </w:r>
            <w:r w:rsidRPr="001B21A4">
              <w:t xml:space="preserve">rant </w:t>
            </w:r>
            <w:r>
              <w:t>program</w:t>
            </w:r>
          </w:p>
        </w:tc>
        <w:tc>
          <w:tcPr>
            <w:tcW w:w="3157" w:type="pct"/>
          </w:tcPr>
          <w:p w14:paraId="6DD541E1" w14:textId="1264BD05" w:rsidR="00B8310A" w:rsidRDefault="00B8310A" w:rsidP="00B8310A">
            <w:r>
              <w:rPr>
                <w:rFonts w:cs="Arial"/>
              </w:rPr>
              <w:t>A ‘program’ carries its natural meaning and is intended to cover a potentially wide range of related activities aimed at achieving government policy outcomes. A grant program i</w:t>
            </w:r>
            <w:r w:rsidRPr="00A77F5D">
              <w:rPr>
                <w:rFonts w:cs="Arial"/>
              </w:rPr>
              <w:t xml:space="preserve">s a group of one or more grant opportunities under a single Portfolio Budget Statement </w:t>
            </w:r>
            <w:r>
              <w:rPr>
                <w:rFonts w:cs="Arial"/>
              </w:rPr>
              <w:t xml:space="preserve">(PBS) </w:t>
            </w:r>
            <w:r w:rsidRPr="00A77F5D">
              <w:rPr>
                <w:rFonts w:cs="Arial"/>
              </w:rPr>
              <w:t>Program</w:t>
            </w:r>
            <w:r>
              <w:rPr>
                <w:rFonts w:cs="Arial"/>
              </w:rPr>
              <w:t>.</w:t>
            </w:r>
          </w:p>
        </w:tc>
      </w:tr>
      <w:tr w:rsidR="00B8310A" w:rsidRPr="005A61FE" w14:paraId="0191E927" w14:textId="77777777" w:rsidTr="7A85D7B4">
        <w:trPr>
          <w:cantSplit/>
        </w:trPr>
        <w:tc>
          <w:tcPr>
            <w:tcW w:w="1843" w:type="pct"/>
          </w:tcPr>
          <w:p w14:paraId="56BB0FA8" w14:textId="77777777" w:rsidR="00B8310A" w:rsidRPr="005A61FE" w:rsidRDefault="002263B5" w:rsidP="00B8310A">
            <w:hyperlink r:id="rId61" w:history="1">
              <w:r w:rsidR="00B8310A" w:rsidRPr="005A61FE">
                <w:rPr>
                  <w:rStyle w:val="Hyperlink"/>
                </w:rPr>
                <w:t>GrantConnect</w:t>
              </w:r>
            </w:hyperlink>
          </w:p>
        </w:tc>
        <w:tc>
          <w:tcPr>
            <w:tcW w:w="3157" w:type="pct"/>
          </w:tcPr>
          <w:p w14:paraId="61547ED0" w14:textId="0B632861" w:rsidR="00B8310A" w:rsidRPr="005A61FE" w:rsidRDefault="00B8310A" w:rsidP="00B8310A">
            <w:r w:rsidRPr="005A61FE">
              <w:t>The Australian Government’s whole-of-government grants information system, which centralises the publication and reporting of Commonwealth grants in accordance with the CGRGs</w:t>
            </w:r>
            <w:r>
              <w:t>.</w:t>
            </w:r>
          </w:p>
        </w:tc>
      </w:tr>
      <w:tr w:rsidR="00B8310A" w:rsidRPr="009E3949" w14:paraId="504A6426" w14:textId="77777777" w:rsidTr="7A85D7B4">
        <w:trPr>
          <w:cantSplit/>
        </w:trPr>
        <w:tc>
          <w:tcPr>
            <w:tcW w:w="1843" w:type="pct"/>
          </w:tcPr>
          <w:p w14:paraId="41D079E4" w14:textId="70CE9FFA" w:rsidR="00B8310A" w:rsidRDefault="00B8310A" w:rsidP="00B8310A">
            <w:r>
              <w:t>Grantee</w:t>
            </w:r>
          </w:p>
        </w:tc>
        <w:tc>
          <w:tcPr>
            <w:tcW w:w="3157" w:type="pct"/>
          </w:tcPr>
          <w:p w14:paraId="75E0E8A8" w14:textId="4ABB6222" w:rsidR="00B8310A" w:rsidRPr="006C4678" w:rsidRDefault="00B8310A" w:rsidP="00B8310A">
            <w:r>
              <w:t>The individual/organisation which has been selected to receive a grant</w:t>
            </w:r>
          </w:p>
        </w:tc>
      </w:tr>
      <w:tr w:rsidR="00B8310A" w:rsidRPr="009E3949" w14:paraId="6F92E015" w14:textId="77777777" w:rsidTr="7A85D7B4">
        <w:trPr>
          <w:cantSplit/>
        </w:trPr>
        <w:tc>
          <w:tcPr>
            <w:tcW w:w="1843" w:type="pct"/>
          </w:tcPr>
          <w:p w14:paraId="2A99467B" w14:textId="174CBFFB" w:rsidR="00B8310A" w:rsidRDefault="00B8310A" w:rsidP="00B8310A">
            <w:r>
              <w:t>Non-income-tax-exempt</w:t>
            </w:r>
          </w:p>
        </w:tc>
        <w:tc>
          <w:tcPr>
            <w:tcW w:w="3157" w:type="pct"/>
          </w:tcPr>
          <w:p w14:paraId="5531B8FF" w14:textId="766DAC8A" w:rsidR="00B8310A" w:rsidRDefault="00B8310A" w:rsidP="00B8310A">
            <w:pPr>
              <w:rPr>
                <w:rFonts w:cs="Arial"/>
              </w:rPr>
            </w:pPr>
            <w:r w:rsidRPr="006C4678">
              <w:t xml:space="preserve">Not exempt </w:t>
            </w:r>
            <w:r w:rsidRPr="006C4678">
              <w:rPr>
                <w:color w:val="000000"/>
                <w:w w:val="0"/>
              </w:rPr>
              <w:t xml:space="preserve">from income tax under Division 50 of the </w:t>
            </w:r>
            <w:r w:rsidRPr="004C6F6D">
              <w:rPr>
                <w:i/>
                <w:color w:val="000000"/>
                <w:w w:val="0"/>
              </w:rPr>
              <w:t>Income Tax Assessment Act 1997</w:t>
            </w:r>
            <w:r w:rsidRPr="006C4678">
              <w:rPr>
                <w:color w:val="000000"/>
                <w:w w:val="0"/>
              </w:rPr>
              <w:t xml:space="preserve"> (Cth) or under Division 1AB of Part III of the </w:t>
            </w:r>
            <w:r w:rsidRPr="004C6F6D">
              <w:rPr>
                <w:i/>
                <w:color w:val="000000"/>
                <w:w w:val="0"/>
              </w:rPr>
              <w:t>Income Tax Assessment Act 1936</w:t>
            </w:r>
            <w:r w:rsidRPr="006C4678">
              <w:rPr>
                <w:color w:val="000000"/>
                <w:w w:val="0"/>
              </w:rPr>
              <w:t xml:space="preserve"> (Cth).</w:t>
            </w:r>
          </w:p>
        </w:tc>
      </w:tr>
      <w:tr w:rsidR="003A0FEB" w:rsidRPr="009E3949" w14:paraId="2087220D" w14:textId="77777777" w:rsidTr="7A85D7B4">
        <w:trPr>
          <w:cantSplit/>
        </w:trPr>
        <w:tc>
          <w:tcPr>
            <w:tcW w:w="1843" w:type="pct"/>
          </w:tcPr>
          <w:p w14:paraId="6FCD0FDA" w14:textId="5D33F9D0" w:rsidR="0068050F" w:rsidRDefault="0068050F" w:rsidP="00B8310A">
            <w:r>
              <w:t>Non-recurring engineering</w:t>
            </w:r>
            <w:r w:rsidR="007C2851">
              <w:t xml:space="preserve"> (NRE)</w:t>
            </w:r>
          </w:p>
        </w:tc>
        <w:tc>
          <w:tcPr>
            <w:tcW w:w="3157" w:type="pct"/>
          </w:tcPr>
          <w:p w14:paraId="2B967E00" w14:textId="08CC2AC4" w:rsidR="007C2851" w:rsidRPr="00946C4E" w:rsidRDefault="0068050F" w:rsidP="00B8310A">
            <w:r w:rsidRPr="00946C4E">
              <w:t xml:space="preserve">The one-time cost to research, design, develop and test a new product or product enhancement. </w:t>
            </w:r>
          </w:p>
          <w:p w14:paraId="28E60154" w14:textId="73F32725" w:rsidR="0068050F" w:rsidRPr="007C2851" w:rsidRDefault="0068050F" w:rsidP="00B8310A">
            <w:pPr>
              <w:rPr>
                <w:rFonts w:cs="Arial"/>
              </w:rPr>
            </w:pPr>
            <w:r w:rsidRPr="00946C4E">
              <w:t>This can include pre-production effort, materials, tooling and testing for process development, R&amp;D and product development. NRE can also include one-off costs to produce tooling as a manufacturing input after developmental work is completed.</w:t>
            </w:r>
          </w:p>
        </w:tc>
      </w:tr>
      <w:tr w:rsidR="006C4619" w:rsidRPr="009E3949" w14:paraId="3EA19A4D" w14:textId="77777777" w:rsidTr="7A85D7B4">
        <w:trPr>
          <w:cantSplit/>
        </w:trPr>
        <w:tc>
          <w:tcPr>
            <w:tcW w:w="1843" w:type="pct"/>
          </w:tcPr>
          <w:p w14:paraId="676BA3B7" w14:textId="0AF70969" w:rsidR="006C4619" w:rsidRDefault="006C4619" w:rsidP="00B8310A">
            <w:r>
              <w:t>Nuclear-Powered Submarine Program</w:t>
            </w:r>
          </w:p>
        </w:tc>
        <w:tc>
          <w:tcPr>
            <w:tcW w:w="3157" w:type="pct"/>
          </w:tcPr>
          <w:p w14:paraId="684F3BD8" w14:textId="71B59D19" w:rsidR="005A4464" w:rsidRDefault="005A4464" w:rsidP="00B8310A">
            <w:r>
              <w:t xml:space="preserve">The Optimal Pathway identified to achieve the construction and delivery of SSN-AUKUS as an enduring nuclear-powered submarine capability for Australia. </w:t>
            </w:r>
          </w:p>
          <w:p w14:paraId="277495BF" w14:textId="4FF98DB5" w:rsidR="006C4619" w:rsidRPr="00946C4E" w:rsidRDefault="002263B5" w:rsidP="00B8310A">
            <w:hyperlink r:id="rId62" w:history="1">
              <w:r w:rsidR="005A4464" w:rsidRPr="7A85D7B4">
                <w:rPr>
                  <w:rStyle w:val="Hyperlink"/>
                </w:rPr>
                <w:t>Optimal Pathway | Australian Submarine Agency</w:t>
              </w:r>
            </w:hyperlink>
            <w:r w:rsidR="005A4464">
              <w:t xml:space="preserve"> </w:t>
            </w:r>
          </w:p>
        </w:tc>
      </w:tr>
      <w:tr w:rsidR="00B8310A" w:rsidRPr="009E3949" w14:paraId="78315B9D" w14:textId="105417CA" w:rsidTr="7A85D7B4">
        <w:trPr>
          <w:cantSplit/>
        </w:trPr>
        <w:tc>
          <w:tcPr>
            <w:tcW w:w="1843" w:type="pct"/>
          </w:tcPr>
          <w:p w14:paraId="5387D1AB" w14:textId="5ACB0A85" w:rsidR="00B8310A" w:rsidRDefault="00B8310A" w:rsidP="00B8310A">
            <w:r>
              <w:t>Personal information</w:t>
            </w:r>
          </w:p>
        </w:tc>
        <w:tc>
          <w:tcPr>
            <w:tcW w:w="3157" w:type="pct"/>
          </w:tcPr>
          <w:p w14:paraId="6270CFB9" w14:textId="161070F9" w:rsidR="00B8310A" w:rsidRDefault="00B8310A" w:rsidP="00B8310A">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0726CB59" w14:textId="4AE00B24" w:rsidR="00B8310A" w:rsidRDefault="00B8310A" w:rsidP="00B8310A">
            <w:pPr>
              <w:ind w:left="338"/>
              <w:rPr>
                <w:color w:val="000000"/>
                <w:w w:val="0"/>
              </w:rPr>
            </w:pPr>
            <w:r>
              <w:rPr>
                <w:color w:val="000000"/>
                <w:w w:val="0"/>
              </w:rPr>
              <w:t>Information or an opinion about an identified individual, or an individual who is reasonably identifiable:</w:t>
            </w:r>
          </w:p>
          <w:p w14:paraId="24DB1D81" w14:textId="0E7C217E" w:rsidR="00B8310A" w:rsidRDefault="00B8310A" w:rsidP="00B8310A">
            <w:pPr>
              <w:pStyle w:val="ListParagraph"/>
              <w:numPr>
                <w:ilvl w:val="7"/>
                <w:numId w:val="12"/>
              </w:numPr>
              <w:ind w:left="720" w:hanging="382"/>
            </w:pPr>
            <w:r>
              <w:t>whether the information or opinion is true or not; and</w:t>
            </w:r>
          </w:p>
          <w:p w14:paraId="1C8367C9" w14:textId="49DF2325" w:rsidR="00B8310A" w:rsidRPr="006C4678" w:rsidRDefault="00B8310A" w:rsidP="00B8310A">
            <w:pPr>
              <w:pStyle w:val="ListParagraph"/>
              <w:numPr>
                <w:ilvl w:val="7"/>
                <w:numId w:val="12"/>
              </w:numPr>
              <w:ind w:left="720" w:hanging="382"/>
            </w:pPr>
            <w:r>
              <w:t>whether the information or opinion is recorded in a material form or not.</w:t>
            </w:r>
          </w:p>
        </w:tc>
      </w:tr>
      <w:tr w:rsidR="00B8310A" w:rsidRPr="009E3949" w14:paraId="1929BDB2" w14:textId="77777777" w:rsidTr="7A85D7B4">
        <w:trPr>
          <w:cantSplit/>
        </w:trPr>
        <w:tc>
          <w:tcPr>
            <w:tcW w:w="1843" w:type="pct"/>
          </w:tcPr>
          <w:p w14:paraId="2B61CA3A" w14:textId="2225A380" w:rsidR="00B8310A" w:rsidRDefault="00B8310A" w:rsidP="00B8310A">
            <w:r>
              <w:t>Program delegate</w:t>
            </w:r>
          </w:p>
        </w:tc>
        <w:tc>
          <w:tcPr>
            <w:tcW w:w="3157" w:type="pct"/>
          </w:tcPr>
          <w:p w14:paraId="6197D741" w14:textId="2641554E" w:rsidR="00B8310A" w:rsidRPr="006C4678" w:rsidRDefault="00B8310A" w:rsidP="001818AE">
            <w:pPr>
              <w:rPr>
                <w:bCs/>
              </w:rPr>
            </w:pPr>
            <w:r>
              <w:t xml:space="preserve">A </w:t>
            </w:r>
            <w:r w:rsidR="00AE1561">
              <w:t xml:space="preserve">Senior Responsible Officer </w:t>
            </w:r>
            <w:r w:rsidR="008126DF">
              <w:t>within DISR</w:t>
            </w:r>
            <w:r w:rsidR="00FE16A0">
              <w:t xml:space="preserve"> </w:t>
            </w:r>
            <w:r>
              <w:t>with responsibility for administering the program.</w:t>
            </w:r>
          </w:p>
        </w:tc>
      </w:tr>
      <w:tr w:rsidR="00AE1561" w:rsidRPr="009E3949" w14:paraId="0ADC486F" w14:textId="77777777" w:rsidTr="7A85D7B4">
        <w:trPr>
          <w:cantSplit/>
        </w:trPr>
        <w:tc>
          <w:tcPr>
            <w:tcW w:w="1843" w:type="pct"/>
          </w:tcPr>
          <w:p w14:paraId="6F501300" w14:textId="0E719FC1" w:rsidR="00AE1561" w:rsidRDefault="00AE1561" w:rsidP="00AE1561">
            <w:r>
              <w:t>Program funding or program funds</w:t>
            </w:r>
          </w:p>
        </w:tc>
        <w:tc>
          <w:tcPr>
            <w:tcW w:w="3157" w:type="pct"/>
          </w:tcPr>
          <w:p w14:paraId="6DF5D43E" w14:textId="380A77F2" w:rsidR="00AE1561" w:rsidRPr="006C4678" w:rsidRDefault="00AE1561" w:rsidP="00AE1561">
            <w:r w:rsidRPr="006C4678">
              <w:rPr>
                <w:bCs/>
              </w:rPr>
              <w:t>The funding made available by the Commonwealth for the program.</w:t>
            </w:r>
          </w:p>
        </w:tc>
      </w:tr>
      <w:tr w:rsidR="00AE1561" w:rsidRPr="009E3949" w14:paraId="1444536A" w14:textId="77777777" w:rsidTr="7A85D7B4">
        <w:trPr>
          <w:cantSplit/>
        </w:trPr>
        <w:tc>
          <w:tcPr>
            <w:tcW w:w="1843" w:type="pct"/>
          </w:tcPr>
          <w:p w14:paraId="1C273EAF" w14:textId="25FCA999" w:rsidR="00AE1561" w:rsidRDefault="00AE1561" w:rsidP="00AE1561">
            <w:r>
              <w:t>Project</w:t>
            </w:r>
          </w:p>
        </w:tc>
        <w:tc>
          <w:tcPr>
            <w:tcW w:w="3157" w:type="pct"/>
          </w:tcPr>
          <w:p w14:paraId="289C6E68" w14:textId="6ADA08CB" w:rsidR="00AE1561" w:rsidRPr="006C4678" w:rsidRDefault="00AE1561" w:rsidP="00AE1561">
            <w:pPr>
              <w:rPr>
                <w:color w:val="000000"/>
                <w:w w:val="0"/>
                <w:szCs w:val="20"/>
              </w:rPr>
            </w:pPr>
            <w:r w:rsidRPr="006C4678">
              <w:t>A project described in an application for grant funding under the program.</w:t>
            </w:r>
          </w:p>
        </w:tc>
      </w:tr>
      <w:tr w:rsidR="00AE1561" w:rsidRPr="009E3949" w14:paraId="5B80EFFD" w14:textId="77777777" w:rsidTr="7A85D7B4">
        <w:trPr>
          <w:cantSplit/>
        </w:trPr>
        <w:tc>
          <w:tcPr>
            <w:tcW w:w="1843" w:type="pct"/>
          </w:tcPr>
          <w:p w14:paraId="494B205F" w14:textId="666CE5EB" w:rsidR="00AE1561" w:rsidRDefault="00AE1561" w:rsidP="00AE1561">
            <w:r>
              <w:t>S</w:t>
            </w:r>
            <w:r w:rsidRPr="001B21A4">
              <w:t>election criteria</w:t>
            </w:r>
          </w:p>
        </w:tc>
        <w:tc>
          <w:tcPr>
            <w:tcW w:w="3157" w:type="pct"/>
          </w:tcPr>
          <w:p w14:paraId="6225B440" w14:textId="197C7DB4" w:rsidR="00AE1561" w:rsidRPr="009E3949" w:rsidRDefault="00AE1561" w:rsidP="00AE1561">
            <w:pPr>
              <w:rPr>
                <w:szCs w:val="20"/>
              </w:rPr>
            </w:pPr>
            <w:r>
              <w:t>C</w:t>
            </w:r>
            <w:r w:rsidRPr="00710FAB">
              <w:t>omprise</w:t>
            </w:r>
            <w:r>
              <w:t>s of</w:t>
            </w:r>
            <w:r w:rsidRPr="00710FAB">
              <w:t xml:space="preserve"> eligibility criteria </w:t>
            </w:r>
            <w:r>
              <w:t>and assessment criteria.</w:t>
            </w:r>
          </w:p>
        </w:tc>
      </w:tr>
      <w:tr w:rsidR="00AE1561" w:rsidRPr="009E3949" w14:paraId="38AAFDC4" w14:textId="77777777" w:rsidTr="7A85D7B4">
        <w:trPr>
          <w:cantSplit/>
        </w:trPr>
        <w:tc>
          <w:tcPr>
            <w:tcW w:w="1843" w:type="pct"/>
          </w:tcPr>
          <w:p w14:paraId="444EC9CE" w14:textId="5FA5F351" w:rsidR="00AE1561" w:rsidRPr="001B21A4" w:rsidRDefault="00AE1561" w:rsidP="00AE1561">
            <w:r>
              <w:t>S</w:t>
            </w:r>
            <w:r w:rsidRPr="001B21A4">
              <w:t>election process</w:t>
            </w:r>
          </w:p>
        </w:tc>
        <w:tc>
          <w:tcPr>
            <w:tcW w:w="3157" w:type="pct"/>
          </w:tcPr>
          <w:p w14:paraId="59B45864" w14:textId="77777777" w:rsidR="00AE1561" w:rsidRDefault="00AE1561" w:rsidP="00AE1561">
            <w:r>
              <w:t>T</w:t>
            </w:r>
            <w:r w:rsidRPr="00710FAB">
              <w:t xml:space="preserve">he method used to select potential grantees. This process may involve comparative assessment of applications or the assessment of applications against the eligibility criteria and/or </w:t>
            </w:r>
            <w:r>
              <w:t>the assessment criteria.</w:t>
            </w:r>
          </w:p>
          <w:p w14:paraId="1DA0B0CA" w14:textId="76AFCC5E" w:rsidR="006E4591" w:rsidRPr="006E4591" w:rsidRDefault="006E4591" w:rsidP="00221B48">
            <w:pPr>
              <w:tabs>
                <w:tab w:val="left" w:pos="1650"/>
              </w:tabs>
            </w:pPr>
            <w:r>
              <w:tab/>
            </w:r>
          </w:p>
        </w:tc>
      </w:tr>
      <w:tr w:rsidR="00AE1561" w:rsidRPr="009E3949" w14:paraId="022C76F6" w14:textId="77777777" w:rsidTr="7A85D7B4">
        <w:trPr>
          <w:cantSplit/>
        </w:trPr>
        <w:tc>
          <w:tcPr>
            <w:tcW w:w="1843" w:type="pct"/>
          </w:tcPr>
          <w:p w14:paraId="1848E714" w14:textId="4F1BF596" w:rsidR="00AE1561" w:rsidRDefault="00AE1561" w:rsidP="00AE1561">
            <w:r>
              <w:lastRenderedPageBreak/>
              <w:t>S</w:t>
            </w:r>
            <w:r w:rsidRPr="00454995">
              <w:t xml:space="preserve">mall </w:t>
            </w:r>
            <w:r w:rsidR="006C0A18">
              <w:t>to</w:t>
            </w:r>
            <w:r w:rsidR="006C0A18" w:rsidRPr="00454995">
              <w:t xml:space="preserve"> </w:t>
            </w:r>
            <w:r>
              <w:t>M</w:t>
            </w:r>
            <w:r w:rsidRPr="00454995">
              <w:t xml:space="preserve">edium </w:t>
            </w:r>
            <w:r>
              <w:t>E</w:t>
            </w:r>
            <w:r w:rsidRPr="00454995">
              <w:t>nterprises (SMEs)</w:t>
            </w:r>
            <w:r>
              <w:t xml:space="preserve"> </w:t>
            </w:r>
          </w:p>
        </w:tc>
        <w:tc>
          <w:tcPr>
            <w:tcW w:w="3157" w:type="pct"/>
          </w:tcPr>
          <w:p w14:paraId="708C71F0" w14:textId="4989E418" w:rsidR="00AE1561" w:rsidRPr="002B52F7" w:rsidRDefault="00AE1561" w:rsidP="00AE1561">
            <w:pPr>
              <w:rPr>
                <w:szCs w:val="20"/>
              </w:rPr>
            </w:pPr>
            <w:r w:rsidRPr="002B52F7">
              <w:t xml:space="preserve">Small </w:t>
            </w:r>
            <w:r w:rsidR="006C0A18">
              <w:t>to</w:t>
            </w:r>
            <w:r w:rsidR="006C0A18" w:rsidRPr="002B52F7">
              <w:t xml:space="preserve"> </w:t>
            </w:r>
            <w:r w:rsidRPr="002B52F7">
              <w:t xml:space="preserve">Medium-sized Enterprises </w:t>
            </w:r>
            <w:r w:rsidRPr="002B52F7">
              <w:rPr>
                <w:szCs w:val="20"/>
              </w:rPr>
              <w:t>currently supplying to, or intending to supply to, the defence sector:</w:t>
            </w:r>
          </w:p>
          <w:p w14:paraId="56FBEF09" w14:textId="77777777" w:rsidR="00AE1561" w:rsidRPr="002B52F7" w:rsidRDefault="00AE1561" w:rsidP="00457D7D">
            <w:pPr>
              <w:pStyle w:val="ListBullet"/>
            </w:pPr>
            <w:r w:rsidRPr="002B52F7">
              <w:t>micro to small businesses (1-19 employees)</w:t>
            </w:r>
          </w:p>
          <w:p w14:paraId="3FD5A51F" w14:textId="1A0E0703" w:rsidR="00AE1561" w:rsidRDefault="00AE1561" w:rsidP="00457D7D">
            <w:pPr>
              <w:pStyle w:val="ListBullet"/>
            </w:pPr>
            <w:r w:rsidRPr="002B52F7">
              <w:t>medium businesses (20 to 199 employees)</w:t>
            </w:r>
            <w:r>
              <w:t>.</w:t>
            </w:r>
          </w:p>
        </w:tc>
      </w:tr>
      <w:tr w:rsidR="00AA54A2" w:rsidRPr="009E3949" w14:paraId="67B71D34" w14:textId="77777777" w:rsidTr="7A85D7B4">
        <w:trPr>
          <w:cantSplit/>
        </w:trPr>
        <w:tc>
          <w:tcPr>
            <w:tcW w:w="1843" w:type="pct"/>
          </w:tcPr>
          <w:p w14:paraId="5496F485" w14:textId="77521123" w:rsidR="003A2BBE" w:rsidRDefault="003A2BBE" w:rsidP="00AE1561">
            <w:r>
              <w:t>Tooling</w:t>
            </w:r>
          </w:p>
        </w:tc>
        <w:tc>
          <w:tcPr>
            <w:tcW w:w="3157" w:type="pct"/>
          </w:tcPr>
          <w:p w14:paraId="27E46180" w14:textId="77777777" w:rsidR="003A2BBE" w:rsidRDefault="003A2BBE" w:rsidP="00AE1561">
            <w:r>
              <w:t>Machine tools and the tooling that is used on them such as:</w:t>
            </w:r>
          </w:p>
          <w:p w14:paraId="78EAFB56" w14:textId="77777777" w:rsidR="003A2BBE" w:rsidRDefault="003A2BBE" w:rsidP="00474246">
            <w:pPr>
              <w:pStyle w:val="ListBullet"/>
              <w:rPr>
                <w:lang w:eastAsia="en-AU"/>
              </w:rPr>
            </w:pPr>
            <w:r w:rsidRPr="003A2BBE">
              <w:rPr>
                <w:lang w:eastAsia="en-AU"/>
              </w:rPr>
              <w:t>cutting tools</w:t>
            </w:r>
          </w:p>
          <w:p w14:paraId="3F0FE4C8" w14:textId="77777777" w:rsidR="003A2BBE" w:rsidRDefault="003A2BBE" w:rsidP="00474246">
            <w:pPr>
              <w:pStyle w:val="ListBullet"/>
              <w:rPr>
                <w:lang w:eastAsia="en-AU"/>
              </w:rPr>
            </w:pPr>
            <w:r>
              <w:rPr>
                <w:lang w:eastAsia="en-AU"/>
              </w:rPr>
              <w:t>fixtures; a fixed workholding or support device</w:t>
            </w:r>
          </w:p>
          <w:p w14:paraId="43D5600A" w14:textId="01D179B5" w:rsidR="003A2BBE" w:rsidRDefault="003A2BBE" w:rsidP="00474246">
            <w:pPr>
              <w:pStyle w:val="ListBullet"/>
              <w:rPr>
                <w:lang w:eastAsia="en-AU"/>
              </w:rPr>
            </w:pPr>
            <w:r>
              <w:rPr>
                <w:lang w:eastAsia="en-AU"/>
              </w:rPr>
              <w:t>jigs; a moveable workholding or support device</w:t>
            </w:r>
          </w:p>
          <w:p w14:paraId="5C36C156" w14:textId="6A3E356B" w:rsidR="003A2BBE" w:rsidRDefault="003A2BBE" w:rsidP="00474246">
            <w:pPr>
              <w:pStyle w:val="ListBullet"/>
              <w:rPr>
                <w:lang w:eastAsia="en-AU"/>
              </w:rPr>
            </w:pPr>
            <w:r>
              <w:rPr>
                <w:lang w:eastAsia="en-AU"/>
              </w:rPr>
              <w:t xml:space="preserve">moulds; a hollowed </w:t>
            </w:r>
            <w:r w:rsidR="00C91CF7">
              <w:rPr>
                <w:lang w:eastAsia="en-AU"/>
              </w:rPr>
              <w:t>container used to give shape to molten or liquid material when it cools or sets</w:t>
            </w:r>
          </w:p>
          <w:p w14:paraId="14EB6880" w14:textId="21CB6FB6" w:rsidR="003A2BBE" w:rsidRDefault="00C91CF7" w:rsidP="00474246">
            <w:pPr>
              <w:pStyle w:val="ListBullet"/>
              <w:rPr>
                <w:lang w:eastAsia="en-AU"/>
              </w:rPr>
            </w:pPr>
            <w:r>
              <w:rPr>
                <w:lang w:eastAsia="en-AU"/>
              </w:rPr>
              <w:t>d</w:t>
            </w:r>
            <w:r w:rsidR="003A2BBE">
              <w:rPr>
                <w:lang w:eastAsia="en-AU"/>
              </w:rPr>
              <w:t>ies</w:t>
            </w:r>
            <w:r>
              <w:rPr>
                <w:lang w:eastAsia="en-AU"/>
              </w:rPr>
              <w:t>; a device for cutting or moulding metal into a particular shape</w:t>
            </w:r>
          </w:p>
          <w:p w14:paraId="3E2F7C91" w14:textId="09D8A907" w:rsidR="003A2BBE" w:rsidRPr="002B52F7" w:rsidRDefault="003A2BBE" w:rsidP="00474246">
            <w:pPr>
              <w:pStyle w:val="ListBullet"/>
            </w:pPr>
            <w:r>
              <w:rPr>
                <w:lang w:eastAsia="en-AU"/>
              </w:rPr>
              <w:t xml:space="preserve">tool management </w:t>
            </w:r>
            <w:r w:rsidR="00C91CF7">
              <w:rPr>
                <w:lang w:eastAsia="en-AU"/>
              </w:rPr>
              <w:t xml:space="preserve">storage or </w:t>
            </w:r>
            <w:r>
              <w:rPr>
                <w:lang w:eastAsia="en-AU"/>
              </w:rPr>
              <w:t>tracking systems</w:t>
            </w:r>
            <w:r w:rsidR="004E3AF5">
              <w:rPr>
                <w:lang w:eastAsia="en-AU"/>
              </w:rPr>
              <w:t>.</w:t>
            </w:r>
          </w:p>
        </w:tc>
      </w:tr>
      <w:tr w:rsidR="00AE1561" w:rsidRPr="009E3949" w14:paraId="28E3FDD1" w14:textId="77777777" w:rsidTr="7A85D7B4">
        <w:trPr>
          <w:cantSplit/>
        </w:trPr>
        <w:tc>
          <w:tcPr>
            <w:tcW w:w="1843" w:type="pct"/>
          </w:tcPr>
          <w:p w14:paraId="7A9DECD8" w14:textId="1DD38C0D" w:rsidR="00AE1561" w:rsidRPr="001B21A4" w:rsidRDefault="00AE1561" w:rsidP="00AE1561">
            <w:r>
              <w:t xml:space="preserve">Value with </w:t>
            </w:r>
            <w:r w:rsidR="00026D8D">
              <w:t xml:space="preserve">relevant </w:t>
            </w:r>
            <w:r w:rsidRPr="00274AE2">
              <w:t>money</w:t>
            </w:r>
          </w:p>
        </w:tc>
        <w:tc>
          <w:tcPr>
            <w:tcW w:w="3157" w:type="pct"/>
          </w:tcPr>
          <w:p w14:paraId="5881A4E0" w14:textId="67B83CF5" w:rsidR="00AE1561" w:rsidRPr="00274AE2" w:rsidRDefault="00026D8D" w:rsidP="00AE1561">
            <w:r>
              <w:t>A</w:t>
            </w:r>
            <w:r w:rsidR="00AE1561">
              <w:t xml:space="preserve"> </w:t>
            </w:r>
            <w:r w:rsidR="00AE1561" w:rsidRPr="00274AE2">
              <w:t xml:space="preserve">judgement based on the grant proposal representing an efficient, effective, economical and ethical use of public resources and </w:t>
            </w:r>
            <w:r w:rsidR="00AE1561">
              <w:t>dete</w:t>
            </w:r>
            <w:r w:rsidR="00AE1561" w:rsidRPr="00274AE2">
              <w:t xml:space="preserve">rmined </w:t>
            </w:r>
            <w:r w:rsidR="00AE1561">
              <w:t>from</w:t>
            </w:r>
            <w:r w:rsidR="00AE1561" w:rsidRPr="00274AE2">
              <w:t xml:space="preserve"> a variety of considerations.</w:t>
            </w:r>
          </w:p>
          <w:p w14:paraId="009F061D" w14:textId="77777777" w:rsidR="00AE1561" w:rsidRPr="00274AE2" w:rsidRDefault="00AE1561" w:rsidP="00AE1561">
            <w:pPr>
              <w:spacing w:before="0" w:after="40" w:line="240" w:lineRule="auto"/>
            </w:pPr>
            <w:r w:rsidRPr="00274AE2">
              <w:t>When administering a grant opportunity, an official should consider the relevant financial and non-financial costs and benefits of each proposal including, but not limited to:</w:t>
            </w:r>
          </w:p>
          <w:p w14:paraId="6FBA26C0" w14:textId="77777777" w:rsidR="00AE1561" w:rsidRPr="00274AE2" w:rsidRDefault="00AE1561" w:rsidP="00AE1561">
            <w:pPr>
              <w:pStyle w:val="ListBullet"/>
              <w:rPr>
                <w:lang w:eastAsia="en-AU"/>
              </w:rPr>
            </w:pPr>
            <w:r w:rsidRPr="00274AE2">
              <w:rPr>
                <w:lang w:eastAsia="en-AU"/>
              </w:rPr>
              <w:t>the quality of the project proposal and activities;</w:t>
            </w:r>
          </w:p>
          <w:p w14:paraId="536D9800" w14:textId="77777777" w:rsidR="00AE1561" w:rsidRPr="00274AE2" w:rsidRDefault="00AE1561" w:rsidP="00AE1561">
            <w:pPr>
              <w:pStyle w:val="ListBullet"/>
              <w:rPr>
                <w:lang w:eastAsia="en-AU"/>
              </w:rPr>
            </w:pPr>
            <w:r w:rsidRPr="00274AE2">
              <w:rPr>
                <w:lang w:eastAsia="en-AU"/>
              </w:rPr>
              <w:t>fitness for purpose of the proposal in contributing to government objectives;</w:t>
            </w:r>
          </w:p>
          <w:p w14:paraId="2E6D0DF2" w14:textId="77777777" w:rsidR="00AE1561" w:rsidRPr="00D57F95" w:rsidRDefault="00AE1561" w:rsidP="00AE1561">
            <w:pPr>
              <w:pStyle w:val="ListBullet"/>
            </w:pPr>
            <w:r w:rsidRPr="00274AE2">
              <w:rPr>
                <w:lang w:eastAsia="en-AU"/>
              </w:rPr>
              <w:t>that the absence of a grant is likely to prevent the grantee and government’s outcomes being achieved; and</w:t>
            </w:r>
          </w:p>
          <w:p w14:paraId="179421DE" w14:textId="28BCBD81" w:rsidR="00AE1561" w:rsidRDefault="00AE1561" w:rsidP="00AE1561">
            <w:pPr>
              <w:pStyle w:val="ListBullet"/>
            </w:pPr>
            <w:r w:rsidRPr="00274AE2">
              <w:rPr>
                <w:lang w:eastAsia="en-AU"/>
              </w:rPr>
              <w:t>the potential grantee’s relevant experience and performance history</w:t>
            </w:r>
            <w:r w:rsidRPr="00274AE2">
              <w:rPr>
                <w:rFonts w:ascii="Times New Roman" w:hAnsi="Times New Roman"/>
                <w:sz w:val="24"/>
                <w:lang w:val="en" w:eastAsia="en-AU"/>
              </w:rPr>
              <w:t>.</w:t>
            </w:r>
          </w:p>
        </w:tc>
      </w:tr>
    </w:tbl>
    <w:p w14:paraId="25F65377" w14:textId="77777777" w:rsidR="00230A2B" w:rsidRDefault="00230A2B" w:rsidP="00230A2B"/>
    <w:p w14:paraId="25F65378" w14:textId="77777777" w:rsidR="00230A2B" w:rsidRDefault="00230A2B" w:rsidP="00230A2B">
      <w:pPr>
        <w:sectPr w:rsidR="00230A2B" w:rsidSect="007E0B5A">
          <w:pgSz w:w="11907" w:h="16840" w:code="9"/>
          <w:pgMar w:top="1418" w:right="1418" w:bottom="851" w:left="1701" w:header="709" w:footer="709" w:gutter="0"/>
          <w:cols w:space="720"/>
          <w:docGrid w:linePitch="360"/>
        </w:sectPr>
      </w:pPr>
    </w:p>
    <w:p w14:paraId="25F65379" w14:textId="68D2D68D" w:rsidR="00230A2B" w:rsidRDefault="004E0184" w:rsidP="00350A7C">
      <w:pPr>
        <w:pStyle w:val="Heading2Appendix"/>
        <w:numPr>
          <w:ilvl w:val="0"/>
          <w:numId w:val="33"/>
        </w:numPr>
      </w:pPr>
      <w:bookmarkStart w:id="576" w:name="_Toc496536709"/>
      <w:bookmarkStart w:id="577" w:name="_Toc531277537"/>
      <w:bookmarkStart w:id="578" w:name="_Toc955347"/>
      <w:bookmarkStart w:id="579" w:name="_Toc189813535"/>
      <w:r>
        <w:lastRenderedPageBreak/>
        <w:t>Eligible expenditure</w:t>
      </w:r>
      <w:bookmarkEnd w:id="576"/>
      <w:bookmarkEnd w:id="577"/>
      <w:bookmarkEnd w:id="578"/>
      <w:bookmarkEnd w:id="579"/>
    </w:p>
    <w:p w14:paraId="25F6537B" w14:textId="3A7AAECC" w:rsidR="00D96D08" w:rsidRDefault="00D96D08" w:rsidP="00D96D08">
      <w:r w:rsidRPr="00E162FF">
        <w:t xml:space="preserve">This section provides </w:t>
      </w:r>
      <w:r w:rsidRPr="005A61FE">
        <w:t>guid</w:t>
      </w:r>
      <w:r w:rsidR="00442B03" w:rsidRPr="005A61FE">
        <w:t>ance</w:t>
      </w:r>
      <w:r w:rsidRPr="00E162FF">
        <w:t xml:space="preserve"> on the eligibility of expenditure. </w:t>
      </w:r>
      <w:r w:rsidR="00DB1F2B">
        <w:t xml:space="preserve">We </w:t>
      </w:r>
      <w:r w:rsidR="005A6D76">
        <w:t xml:space="preserve">may </w:t>
      </w:r>
      <w:r w:rsidR="00DB1F2B">
        <w:t xml:space="preserve">update </w:t>
      </w:r>
      <w:r w:rsidR="009A0976" w:rsidRPr="005A61FE">
        <w:t>this guidance</w:t>
      </w:r>
      <w:r w:rsidRPr="00E162FF">
        <w:t xml:space="preserve"> from time to </w:t>
      </w:r>
      <w:r w:rsidR="00020F53" w:rsidRPr="00E162FF">
        <w:t>time</w:t>
      </w:r>
      <w:r w:rsidR="00020F53">
        <w:t>;</w:t>
      </w:r>
      <w:r w:rsidRPr="00E162FF">
        <w:t xml:space="preserve"> </w:t>
      </w:r>
      <w:r w:rsidR="00020F53">
        <w:t xml:space="preserve">check you are referring to the most current version </w:t>
      </w:r>
      <w:r w:rsidRPr="00E162FF">
        <w:t xml:space="preserve">from the </w:t>
      </w:r>
      <w:hyperlink r:id="rId63" w:history="1">
        <w:r w:rsidRPr="005A61FE">
          <w:rPr>
            <w:rStyle w:val="Hyperlink"/>
          </w:rPr>
          <w:t>business.gov.au</w:t>
        </w:r>
      </w:hyperlink>
      <w:r w:rsidRPr="00E162FF">
        <w:t xml:space="preserve"> website before preparing </w:t>
      </w:r>
      <w:r>
        <w:t>your</w:t>
      </w:r>
      <w:r w:rsidRPr="00E162FF">
        <w:t xml:space="preserve"> application</w:t>
      </w:r>
      <w:r w:rsidRPr="005A61FE">
        <w:t>.</w:t>
      </w:r>
    </w:p>
    <w:p w14:paraId="25F6537C" w14:textId="6594FAF1" w:rsidR="00D96D08" w:rsidRDefault="00D96D08" w:rsidP="00D96D08">
      <w:r w:rsidRPr="00E162FF">
        <w:t xml:space="preserve">The </w:t>
      </w:r>
      <w:r w:rsidR="00894602">
        <w:t>p</w:t>
      </w:r>
      <w:r w:rsidR="00262481">
        <w:t>rogram</w:t>
      </w:r>
      <w:r w:rsidRPr="00E162FF">
        <w:t xml:space="preserve"> </w:t>
      </w:r>
      <w:r w:rsidR="00894602">
        <w:t>d</w:t>
      </w:r>
      <w:r w:rsidRPr="00E162FF">
        <w:t xml:space="preserve">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25F6537D" w14:textId="77777777" w:rsidR="00D96D08" w:rsidRDefault="00D96D08" w:rsidP="00D96D08">
      <w:r>
        <w:t>To be eligible</w:t>
      </w:r>
      <w:r w:rsidR="0022578C">
        <w:t>,</w:t>
      </w:r>
      <w:r>
        <w:t xml:space="preserve"> expenditure must:</w:t>
      </w:r>
    </w:p>
    <w:p w14:paraId="25F6537E" w14:textId="7C917A93" w:rsidR="00D96D08" w:rsidRDefault="00D96D08" w:rsidP="00F34E3C">
      <w:pPr>
        <w:pStyle w:val="ListBullet"/>
      </w:pPr>
      <w:r>
        <w:t xml:space="preserve">be incurred by </w:t>
      </w:r>
      <w:r w:rsidR="00741240">
        <w:t>you</w:t>
      </w:r>
      <w:r w:rsidR="004855A0">
        <w:t xml:space="preserve"> within the project period</w:t>
      </w:r>
    </w:p>
    <w:p w14:paraId="25F6537F" w14:textId="3C530DB3" w:rsidR="00D96D08" w:rsidRDefault="00D96D08" w:rsidP="00F34E3C">
      <w:pPr>
        <w:pStyle w:val="ListBullet"/>
      </w:pPr>
      <w:r>
        <w:t xml:space="preserve">be a direct cost </w:t>
      </w:r>
      <w:r w:rsidR="004C6F6D">
        <w:t>of</w:t>
      </w:r>
      <w:r>
        <w:t xml:space="preserve"> the project </w:t>
      </w:r>
    </w:p>
    <w:p w14:paraId="25F65380" w14:textId="12C07EBF" w:rsidR="00AF0858" w:rsidRDefault="00C96D1E" w:rsidP="00F34E3C">
      <w:pPr>
        <w:pStyle w:val="ListBullet"/>
      </w:pPr>
      <w:r>
        <w:t>be incurred by you to undertake required project audit activities</w:t>
      </w:r>
      <w:r w:rsidR="004D34BB">
        <w:t xml:space="preserve"> (where applicable)</w:t>
      </w:r>
    </w:p>
    <w:p w14:paraId="25F65381" w14:textId="77777777" w:rsidR="00D96D08" w:rsidRDefault="00D96D08" w:rsidP="00F34E3C">
      <w:pPr>
        <w:pStyle w:val="ListBullet"/>
      </w:pPr>
      <w:r>
        <w:t>meet the eligible expenditure guidelines.</w:t>
      </w:r>
    </w:p>
    <w:p w14:paraId="25F65382" w14:textId="77777777" w:rsidR="00D96D08" w:rsidRPr="006F6212" w:rsidRDefault="00D96D08" w:rsidP="00350A7C">
      <w:pPr>
        <w:pStyle w:val="Heading3Appendix"/>
      </w:pPr>
      <w:bookmarkStart w:id="580" w:name="_Toc496536710"/>
      <w:bookmarkStart w:id="581" w:name="_Toc531277538"/>
      <w:bookmarkStart w:id="582" w:name="_Toc955348"/>
      <w:bookmarkStart w:id="583" w:name="_Toc189813536"/>
      <w:r w:rsidRPr="006F6212">
        <w:t>How</w:t>
      </w:r>
      <w:r w:rsidR="00DA182E" w:rsidRPr="006F6212">
        <w:t xml:space="preserve"> we verify</w:t>
      </w:r>
      <w:r w:rsidRPr="006F6212">
        <w:t xml:space="preserve"> eligible expenditure</w:t>
      </w:r>
      <w:bookmarkEnd w:id="580"/>
      <w:bookmarkEnd w:id="581"/>
      <w:bookmarkEnd w:id="582"/>
      <w:bookmarkEnd w:id="583"/>
    </w:p>
    <w:p w14:paraId="25F65383" w14:textId="27AC9936" w:rsidR="00D96D08" w:rsidRPr="009B6938" w:rsidRDefault="00D96D08" w:rsidP="004E0184">
      <w:r>
        <w:t xml:space="preserve">If your application is successful, </w:t>
      </w:r>
      <w:r w:rsidR="00DA182E">
        <w:t xml:space="preserve">we </w:t>
      </w:r>
      <w:r w:rsidR="008748A5">
        <w:t xml:space="preserve">may </w:t>
      </w:r>
      <w:r w:rsidR="00DA182E">
        <w:t>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14:paraId="25F65384" w14:textId="47AFF92E"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25F65385" w14:textId="72D79DC9"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25F65386" w14:textId="30E6A97C" w:rsidR="00D96D08" w:rsidRDefault="00D96D08" w:rsidP="00D96D08">
      <w:r>
        <w:t>You must</w:t>
      </w:r>
      <w:r w:rsidRPr="00E162FF">
        <w:t xml:space="preserve"> keep </w:t>
      </w:r>
      <w:r w:rsidR="00DA182E">
        <w:t xml:space="preserve">payment </w:t>
      </w:r>
      <w:r w:rsidRPr="00E162FF">
        <w:t>records of all eligible expenditure</w:t>
      </w:r>
      <w:r>
        <w:t>,</w:t>
      </w:r>
      <w:r w:rsidRPr="00E162FF">
        <w:t xml:space="preserve"> and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25F65388" w14:textId="2355A6D5" w:rsidR="00D96D08" w:rsidRPr="00E162FF" w:rsidRDefault="00D96D08" w:rsidP="00D96D08">
      <w:r w:rsidRPr="00E162FF">
        <w:t xml:space="preserve">At the end of the project, </w:t>
      </w:r>
      <w:r>
        <w:t xml:space="preserve">you </w:t>
      </w:r>
      <w:r w:rsidR="00677A52">
        <w:t xml:space="preserve">will </w:t>
      </w:r>
      <w:r>
        <w:t>be required</w:t>
      </w:r>
      <w:r w:rsidRPr="00E162FF">
        <w:t xml:space="preserve"> to provide an independent financial audit of all eligible expenditure</w:t>
      </w:r>
      <w:r>
        <w:t xml:space="preserve"> from the project</w:t>
      </w:r>
      <w:r w:rsidRPr="00E162FF">
        <w:t>.</w:t>
      </w:r>
    </w:p>
    <w:p w14:paraId="25F65389" w14:textId="657321C5" w:rsidR="00D96D08" w:rsidRPr="006F6212" w:rsidRDefault="00D96D08" w:rsidP="00350A7C">
      <w:pPr>
        <w:pStyle w:val="Heading3Appendix"/>
      </w:pPr>
      <w:bookmarkStart w:id="584" w:name="_Toc496536711"/>
      <w:bookmarkStart w:id="585" w:name="_Toc531277539"/>
      <w:bookmarkStart w:id="586" w:name="_Toc955349"/>
      <w:bookmarkStart w:id="587" w:name="_Toc189813537"/>
      <w:r w:rsidRPr="006F6212">
        <w:t>Plant and equipment expenditure</w:t>
      </w:r>
      <w:bookmarkEnd w:id="584"/>
      <w:bookmarkEnd w:id="585"/>
      <w:bookmarkEnd w:id="586"/>
      <w:bookmarkEnd w:id="587"/>
    </w:p>
    <w:p w14:paraId="57E0A3AC" w14:textId="0EF9B373" w:rsidR="004A1F31" w:rsidRPr="004D67CE" w:rsidRDefault="004A1F31" w:rsidP="004A1F31">
      <w:r w:rsidRPr="004D67CE">
        <w:t>We consider costs of acquiring, or construction of</w:t>
      </w:r>
      <w:r w:rsidR="009306AF">
        <w:t xml:space="preserve"> </w:t>
      </w:r>
      <w:r w:rsidRPr="004D67CE">
        <w:t>plant and equipment, as well as any directly related commissioning costs</w:t>
      </w:r>
      <w:r w:rsidR="00C44745">
        <w:t>, training costs</w:t>
      </w:r>
      <w:r w:rsidRPr="004D67CE">
        <w:t xml:space="preserve"> and directly </w:t>
      </w:r>
      <w:r w:rsidR="00DA7773">
        <w:t>related</w:t>
      </w:r>
      <w:r w:rsidR="00DA7773" w:rsidRPr="004D67CE">
        <w:t xml:space="preserve"> </w:t>
      </w:r>
      <w:r w:rsidRPr="004D67CE">
        <w:t xml:space="preserve">software costs, as eligible expenditure. You must list these costs as a separate item within the project budget in the application form, and on reports of expenditure during project milestones. </w:t>
      </w:r>
    </w:p>
    <w:p w14:paraId="5FF3E555" w14:textId="46503218" w:rsidR="004A1F31" w:rsidRPr="004D67CE" w:rsidRDefault="004A1F31" w:rsidP="004A1F31">
      <w:r w:rsidRPr="004D67CE">
        <w:t xml:space="preserve">We cannot consider any expenditure paid before the project start date as eligible expenditure. Commissioning and installation costs of plant and equipment </w:t>
      </w:r>
      <w:r w:rsidR="00A739BA">
        <w:t xml:space="preserve">incurred </w:t>
      </w:r>
      <w:r w:rsidRPr="004D67CE">
        <w:t xml:space="preserve">before the start date is not eligible expenditure even if these costs are paid </w:t>
      </w:r>
      <w:r w:rsidR="00A739BA">
        <w:t>during the approved project period</w:t>
      </w:r>
      <w:r w:rsidRPr="004D67CE">
        <w:t xml:space="preserve">. </w:t>
      </w:r>
    </w:p>
    <w:p w14:paraId="2AB1E4A4" w14:textId="20A67D9F" w:rsidR="004A1F31" w:rsidRPr="004D67CE" w:rsidRDefault="004A1F31" w:rsidP="004A1F31">
      <w:r w:rsidRPr="004D67CE">
        <w:t xml:space="preserve">You may purchase, lease (finance lease or operating lease under certain conditions) or build plant and equipment. In claiming the purchase price of capital items, you must take out any costs related to financing, including interest. You can claim related freight and installation costs on capital expenditure. </w:t>
      </w:r>
    </w:p>
    <w:p w14:paraId="059D3D9A" w14:textId="77777777" w:rsidR="004A1F31" w:rsidRPr="004D67CE" w:rsidRDefault="004A1F31" w:rsidP="004A1F31">
      <w:r w:rsidRPr="004D67CE">
        <w:t xml:space="preserve">Eligible costs for plant and equipment will normally need to be on your balance sheet. </w:t>
      </w:r>
    </w:p>
    <w:p w14:paraId="7C50DE23" w14:textId="2D885469" w:rsidR="004A1F31" w:rsidRPr="004D67CE" w:rsidRDefault="004A1F31" w:rsidP="004A1F31">
      <w:r w:rsidRPr="004D67CE">
        <w:t xml:space="preserve">We will only consider costs for </w:t>
      </w:r>
      <w:r w:rsidR="004F2E14">
        <w:t xml:space="preserve">manufacturing </w:t>
      </w:r>
      <w:r w:rsidRPr="004D67CE">
        <w:t xml:space="preserve">plant and equipment not on your balance sheet under certain circumstances. We will only consider project costs with an operating lease to be eligible if: </w:t>
      </w:r>
    </w:p>
    <w:p w14:paraId="4566D076" w14:textId="77777777" w:rsidR="004A1F31" w:rsidRPr="004D67CE" w:rsidRDefault="004A1F31" w:rsidP="004A1F31">
      <w:pPr>
        <w:pStyle w:val="ListParagraph"/>
        <w:numPr>
          <w:ilvl w:val="0"/>
          <w:numId w:val="62"/>
        </w:numPr>
        <w:contextualSpacing w:val="0"/>
      </w:pPr>
      <w:r w:rsidRPr="004D67CE">
        <w:lastRenderedPageBreak/>
        <w:t xml:space="preserve">you integrate the plant or equipment into your manufacturing process; and </w:t>
      </w:r>
    </w:p>
    <w:p w14:paraId="14582080" w14:textId="77777777" w:rsidR="004A1F31" w:rsidRPr="004D67CE" w:rsidRDefault="004A1F31" w:rsidP="05F4DD52">
      <w:pPr>
        <w:pStyle w:val="ListParagraph"/>
        <w:numPr>
          <w:ilvl w:val="0"/>
          <w:numId w:val="62"/>
        </w:numPr>
      </w:pPr>
      <w:r w:rsidRPr="004D67CE">
        <w:t xml:space="preserve">you cannot transfer the plant or equipment and the lease period is at least 4 years. </w:t>
      </w:r>
    </w:p>
    <w:p w14:paraId="13E39BFB" w14:textId="77777777" w:rsidR="004A1F31" w:rsidRPr="004D67CE" w:rsidRDefault="004A1F31" w:rsidP="004A1F31">
      <w:r w:rsidRPr="004D67CE">
        <w:t xml:space="preserve">Where you need to pay in instalments to purchase capital items (for example deposits, payment on installation, or payment on commissioning), you can claim the grant amount for the items progressively across multiple progress reports up to the end of the project period. Alternatively, you can choose to claim the full amount in a single report, when you pay for the capital item. </w:t>
      </w:r>
    </w:p>
    <w:p w14:paraId="1DE3989E" w14:textId="77777777" w:rsidR="004A1F31" w:rsidRPr="004D67CE" w:rsidRDefault="004A1F31" w:rsidP="004A1F31">
      <w:r w:rsidRPr="004D67CE">
        <w:t xml:space="preserve">For leased items, you will need to show an executed copy of the lease identifying the capital cost of the item and the lease period. We can pay you the full grant entitlement when: </w:t>
      </w:r>
    </w:p>
    <w:p w14:paraId="3F62B439" w14:textId="77777777" w:rsidR="004A1F31" w:rsidRPr="004D67CE" w:rsidRDefault="004A1F31" w:rsidP="004A1F31">
      <w:pPr>
        <w:pStyle w:val="ListParagraph"/>
        <w:numPr>
          <w:ilvl w:val="0"/>
          <w:numId w:val="62"/>
        </w:numPr>
        <w:contextualSpacing w:val="0"/>
      </w:pPr>
      <w:r w:rsidRPr="004D67CE">
        <w:t xml:space="preserve">you have received the capital item </w:t>
      </w:r>
    </w:p>
    <w:p w14:paraId="48A8CBD8" w14:textId="77777777" w:rsidR="004A1F31" w:rsidRPr="004D67CE" w:rsidRDefault="004A1F31" w:rsidP="004A1F31">
      <w:pPr>
        <w:pStyle w:val="ListParagraph"/>
        <w:numPr>
          <w:ilvl w:val="0"/>
          <w:numId w:val="62"/>
        </w:numPr>
        <w:contextualSpacing w:val="0"/>
      </w:pPr>
      <w:r w:rsidRPr="004D67CE">
        <w:t xml:space="preserve">you have entered into a formal lease agreement, and </w:t>
      </w:r>
    </w:p>
    <w:p w14:paraId="0EA0EED8" w14:textId="77777777" w:rsidR="004A1F31" w:rsidRPr="004D67CE" w:rsidRDefault="004A1F31" w:rsidP="45B16D2B">
      <w:pPr>
        <w:pStyle w:val="ListParagraph"/>
        <w:numPr>
          <w:ilvl w:val="0"/>
          <w:numId w:val="62"/>
        </w:numPr>
      </w:pPr>
      <w:r w:rsidRPr="004D67CE">
        <w:t xml:space="preserve">you make the initial payment. </w:t>
      </w:r>
    </w:p>
    <w:p w14:paraId="4EF791FC" w14:textId="43F09CF3" w:rsidR="004A1F31" w:rsidRPr="004D67CE" w:rsidRDefault="004A1F31" w:rsidP="004A1F31">
      <w:r w:rsidRPr="004D67CE">
        <w:t>You may show expenditure on plant and equipment by providing evidence of</w:t>
      </w:r>
      <w:r w:rsidR="0084709F">
        <w:t>:</w:t>
      </w:r>
      <w:r w:rsidRPr="004D67CE">
        <w:t xml:space="preserve"> </w:t>
      </w:r>
    </w:p>
    <w:p w14:paraId="0AA84F43" w14:textId="77777777" w:rsidR="004A1F31" w:rsidRPr="004D67CE" w:rsidRDefault="004A1F31" w:rsidP="004A1F31">
      <w:pPr>
        <w:pStyle w:val="ListParagraph"/>
        <w:numPr>
          <w:ilvl w:val="0"/>
          <w:numId w:val="62"/>
        </w:numPr>
        <w:contextualSpacing w:val="0"/>
      </w:pPr>
      <w:r w:rsidRPr="004D67CE">
        <w:t xml:space="preserve">purchase price </w:t>
      </w:r>
    </w:p>
    <w:p w14:paraId="75F5613A" w14:textId="77777777" w:rsidR="004A1F31" w:rsidRPr="004D67CE" w:rsidRDefault="004A1F31" w:rsidP="004A1F31">
      <w:pPr>
        <w:pStyle w:val="ListParagraph"/>
        <w:numPr>
          <w:ilvl w:val="0"/>
          <w:numId w:val="62"/>
        </w:numPr>
        <w:contextualSpacing w:val="0"/>
      </w:pPr>
      <w:r w:rsidRPr="004D67CE">
        <w:t xml:space="preserve">payments (e.g. tax invoices and receipts from suppliers confirming payment) </w:t>
      </w:r>
    </w:p>
    <w:p w14:paraId="619FEE7F" w14:textId="77777777" w:rsidR="004A1F31" w:rsidRPr="004D67CE" w:rsidRDefault="004A1F31" w:rsidP="004A1F31">
      <w:pPr>
        <w:pStyle w:val="ListParagraph"/>
        <w:numPr>
          <w:ilvl w:val="0"/>
          <w:numId w:val="62"/>
        </w:numPr>
        <w:contextualSpacing w:val="0"/>
      </w:pPr>
      <w:r w:rsidRPr="004D67CE">
        <w:t xml:space="preserve">commitment to pay for the capital item (e.g. supplier contract, purchase order or executed lease agreement) </w:t>
      </w:r>
    </w:p>
    <w:p w14:paraId="4F8D64DD" w14:textId="77777777" w:rsidR="004A1F31" w:rsidRPr="004D67CE" w:rsidRDefault="004A1F31" w:rsidP="004A1F31">
      <w:pPr>
        <w:pStyle w:val="ListParagraph"/>
        <w:numPr>
          <w:ilvl w:val="0"/>
          <w:numId w:val="62"/>
        </w:numPr>
        <w:contextualSpacing w:val="0"/>
      </w:pPr>
      <w:r w:rsidRPr="004D67CE">
        <w:t xml:space="preserve">receipt of capital items (e.g. supplier or freight documents) </w:t>
      </w:r>
    </w:p>
    <w:p w14:paraId="7E634D3F" w14:textId="77777777" w:rsidR="004A1F31" w:rsidRPr="004D67CE" w:rsidRDefault="004A1F31" w:rsidP="004A1F31">
      <w:pPr>
        <w:pStyle w:val="ListParagraph"/>
        <w:numPr>
          <w:ilvl w:val="0"/>
          <w:numId w:val="62"/>
        </w:numPr>
        <w:contextualSpacing w:val="0"/>
      </w:pPr>
      <w:r w:rsidRPr="004D67CE">
        <w:t xml:space="preserve">associated costs such as freight and installation (e.g. supplier documents) </w:t>
      </w:r>
    </w:p>
    <w:p w14:paraId="4297575B" w14:textId="77777777" w:rsidR="004A1F31" w:rsidRPr="004D67CE" w:rsidRDefault="004A1F31" w:rsidP="004A1F31">
      <w:pPr>
        <w:pStyle w:val="ListParagraph"/>
        <w:numPr>
          <w:ilvl w:val="0"/>
          <w:numId w:val="62"/>
        </w:numPr>
        <w:contextualSpacing w:val="0"/>
      </w:pPr>
      <w:r w:rsidRPr="004D67CE">
        <w:t xml:space="preserve">the capital item on your premises (e.g. date stamped photographic evidence). </w:t>
      </w:r>
    </w:p>
    <w:p w14:paraId="42FF266F" w14:textId="7F33B1D5" w:rsidR="004A1F31" w:rsidRPr="004D67CE" w:rsidRDefault="004A1F31" w:rsidP="004A1F31">
      <w:r w:rsidRPr="004D67CE">
        <w:t>If you claim expenditure for the construction of plant and equipment, we limit this to</w:t>
      </w:r>
      <w:r w:rsidR="0084709F">
        <w:t>:</w:t>
      </w:r>
      <w:r w:rsidRPr="004D67CE">
        <w:t xml:space="preserve"> </w:t>
      </w:r>
    </w:p>
    <w:p w14:paraId="51724B23" w14:textId="77777777" w:rsidR="004A1F31" w:rsidRPr="004D67CE" w:rsidRDefault="004A1F31" w:rsidP="004A1F31">
      <w:pPr>
        <w:pStyle w:val="ListParagraph"/>
        <w:numPr>
          <w:ilvl w:val="0"/>
          <w:numId w:val="62"/>
        </w:numPr>
        <w:contextualSpacing w:val="0"/>
      </w:pPr>
      <w:r w:rsidRPr="004D67CE">
        <w:t xml:space="preserve">the costs of materials </w:t>
      </w:r>
    </w:p>
    <w:p w14:paraId="28B95D40" w14:textId="77777777" w:rsidR="004A1F31" w:rsidRPr="004D67CE" w:rsidRDefault="004A1F31" w:rsidP="004A1F31">
      <w:pPr>
        <w:pStyle w:val="ListParagraph"/>
        <w:numPr>
          <w:ilvl w:val="0"/>
          <w:numId w:val="62"/>
        </w:numPr>
        <w:contextualSpacing w:val="0"/>
      </w:pPr>
      <w:r w:rsidRPr="004D67CE">
        <w:t xml:space="preserve">direct construction labour salary costs </w:t>
      </w:r>
    </w:p>
    <w:p w14:paraId="6A3B2A6D" w14:textId="77777777" w:rsidR="004A1F31" w:rsidRDefault="004A1F31" w:rsidP="004A1F31">
      <w:pPr>
        <w:pStyle w:val="ListParagraph"/>
        <w:numPr>
          <w:ilvl w:val="0"/>
          <w:numId w:val="62"/>
        </w:numPr>
        <w:contextualSpacing w:val="0"/>
      </w:pPr>
      <w:r w:rsidRPr="004D67CE">
        <w:t xml:space="preserve">contractor costs </w:t>
      </w:r>
    </w:p>
    <w:p w14:paraId="7AD7910E" w14:textId="77777777" w:rsidR="004A1F31" w:rsidRPr="004D67CE" w:rsidRDefault="004A1F31" w:rsidP="004A1F31">
      <w:pPr>
        <w:pStyle w:val="ListParagraph"/>
        <w:numPr>
          <w:ilvl w:val="0"/>
          <w:numId w:val="62"/>
        </w:numPr>
        <w:contextualSpacing w:val="0"/>
      </w:pPr>
      <w:r w:rsidRPr="004D67CE">
        <w:t xml:space="preserve">freight and establishment costs. </w:t>
      </w:r>
    </w:p>
    <w:p w14:paraId="3AE4B0C9" w14:textId="77777777" w:rsidR="004A1F31" w:rsidRPr="004D67CE" w:rsidRDefault="004A1F31" w:rsidP="004A1F31">
      <w:r w:rsidRPr="004D67CE">
        <w:t xml:space="preserve">Evidence for construction expenditure may include purchase orders, invoices, payment documentation, photographic evidence (date stamped) of the capital item in your premises and details of labour costs. </w:t>
      </w:r>
    </w:p>
    <w:p w14:paraId="725EDBAB" w14:textId="77777777" w:rsidR="004A1F31" w:rsidRDefault="004A1F31" w:rsidP="004A1F31">
      <w:r w:rsidRPr="004D67CE">
        <w:t>Grant payments for capital items may affect your tax obligations. We recommend that you seek independent professional advice on tax related matters.</w:t>
      </w:r>
      <w:r>
        <w:t xml:space="preserve"> </w:t>
      </w:r>
    </w:p>
    <w:p w14:paraId="25F653C9" w14:textId="77777777" w:rsidR="00D96D08" w:rsidRPr="006F6212" w:rsidRDefault="00D96D08" w:rsidP="00350A7C">
      <w:pPr>
        <w:pStyle w:val="Heading3Appendix"/>
      </w:pPr>
      <w:bookmarkStart w:id="588" w:name="_Toc158818619"/>
      <w:bookmarkStart w:id="589" w:name="_Toc158818620"/>
      <w:bookmarkStart w:id="590" w:name="_Toc158818621"/>
      <w:bookmarkStart w:id="591" w:name="_Toc158818622"/>
      <w:bookmarkStart w:id="592" w:name="_Toc158818623"/>
      <w:bookmarkStart w:id="593" w:name="_Toc158818624"/>
      <w:bookmarkStart w:id="594" w:name="_Toc158818625"/>
      <w:bookmarkStart w:id="595" w:name="_Toc158818626"/>
      <w:bookmarkStart w:id="596" w:name="_Toc158818627"/>
      <w:bookmarkStart w:id="597" w:name="_Toc158818628"/>
      <w:bookmarkStart w:id="598" w:name="_Toc158818629"/>
      <w:bookmarkStart w:id="599" w:name="_Toc158818630"/>
      <w:bookmarkStart w:id="600" w:name="_Toc158818631"/>
      <w:bookmarkStart w:id="601" w:name="_Toc158818632"/>
      <w:bookmarkStart w:id="602" w:name="_Toc158818633"/>
      <w:bookmarkStart w:id="603" w:name="_Toc158818634"/>
      <w:bookmarkStart w:id="604" w:name="_Toc158818635"/>
      <w:bookmarkStart w:id="605" w:name="_Toc158818636"/>
      <w:bookmarkStart w:id="606" w:name="_Toc158818637"/>
      <w:bookmarkStart w:id="607" w:name="_Toc158818638"/>
      <w:bookmarkStart w:id="608" w:name="_Toc158818639"/>
      <w:bookmarkStart w:id="609" w:name="_Toc158818640"/>
      <w:bookmarkStart w:id="610" w:name="_Toc158818641"/>
      <w:bookmarkStart w:id="611" w:name="_Toc158818642"/>
      <w:bookmarkStart w:id="612" w:name="_Toc158818643"/>
      <w:bookmarkStart w:id="613" w:name="_Toc158818644"/>
      <w:bookmarkStart w:id="614" w:name="_Toc158818645"/>
      <w:bookmarkStart w:id="615" w:name="_Toc158818646"/>
      <w:bookmarkStart w:id="616" w:name="_Toc158818647"/>
      <w:bookmarkStart w:id="617" w:name="_Toc158818648"/>
      <w:bookmarkStart w:id="618" w:name="_Toc158818649"/>
      <w:bookmarkStart w:id="619" w:name="_Toc158818650"/>
      <w:bookmarkStart w:id="620" w:name="_Toc158818651"/>
      <w:bookmarkStart w:id="621" w:name="_Toc158818652"/>
      <w:bookmarkStart w:id="622" w:name="_Toc158818653"/>
      <w:bookmarkStart w:id="623" w:name="_Toc158818654"/>
      <w:bookmarkStart w:id="624" w:name="_Toc158818655"/>
      <w:bookmarkStart w:id="625" w:name="_Toc158818656"/>
      <w:bookmarkStart w:id="626" w:name="_Toc408383078"/>
      <w:bookmarkStart w:id="627" w:name="_Toc396838191"/>
      <w:bookmarkStart w:id="628" w:name="_Toc397894527"/>
      <w:bookmarkStart w:id="629" w:name="_Toc400542289"/>
      <w:bookmarkStart w:id="630" w:name="_Toc408383079"/>
      <w:bookmarkStart w:id="631" w:name="_Toc396838192"/>
      <w:bookmarkStart w:id="632" w:name="_Toc397894528"/>
      <w:bookmarkStart w:id="633" w:name="_Toc400542290"/>
      <w:bookmarkStart w:id="634" w:name="_Toc158818657"/>
      <w:bookmarkStart w:id="635" w:name="_Toc158818658"/>
      <w:bookmarkStart w:id="636" w:name="_Toc158818659"/>
      <w:bookmarkStart w:id="637" w:name="_Toc158818660"/>
      <w:bookmarkStart w:id="638" w:name="_Toc158818661"/>
      <w:bookmarkStart w:id="639" w:name="_Toc158818662"/>
      <w:bookmarkStart w:id="640" w:name="_Toc158818663"/>
      <w:bookmarkStart w:id="641" w:name="_Toc158818664"/>
      <w:bookmarkStart w:id="642" w:name="_Toc158818665"/>
      <w:bookmarkStart w:id="643" w:name="_Toc158818666"/>
      <w:bookmarkStart w:id="644" w:name="_Toc158818667"/>
      <w:bookmarkStart w:id="645" w:name="_Toc158818668"/>
      <w:bookmarkStart w:id="646" w:name="_Toc158818669"/>
      <w:bookmarkStart w:id="647" w:name="_Toc158818670"/>
      <w:bookmarkStart w:id="648" w:name="_Toc408383080"/>
      <w:bookmarkStart w:id="649" w:name="_Toc396838193"/>
      <w:bookmarkStart w:id="650" w:name="_Toc397894529"/>
      <w:bookmarkStart w:id="651" w:name="_Toc400542291"/>
      <w:bookmarkStart w:id="652" w:name="OLE_LINK21"/>
      <w:bookmarkStart w:id="653" w:name="OLE_LINK20"/>
      <w:bookmarkStart w:id="654" w:name="_Toc408383081"/>
      <w:bookmarkStart w:id="655" w:name="_Toc402271518"/>
      <w:bookmarkStart w:id="656" w:name="_Toc399934182"/>
      <w:bookmarkStart w:id="657" w:name="_Toc398196530"/>
      <w:bookmarkStart w:id="658" w:name="_Toc398194986"/>
      <w:bookmarkStart w:id="659" w:name="_Toc397894530"/>
      <w:bookmarkStart w:id="660" w:name="_Toc396838194"/>
      <w:bookmarkStart w:id="661" w:name="_3.5._State-of-the-art_manufacturing"/>
      <w:bookmarkStart w:id="662" w:name="_3.4._State-of-the-art_manufacturing"/>
      <w:bookmarkStart w:id="663" w:name="OLE_LINK19"/>
      <w:bookmarkStart w:id="664" w:name="_Toc158818671"/>
      <w:bookmarkStart w:id="665" w:name="_Toc158818672"/>
      <w:bookmarkStart w:id="666" w:name="_Toc158818673"/>
      <w:bookmarkStart w:id="667" w:name="_Toc158818674"/>
      <w:bookmarkStart w:id="668" w:name="_Toc158818675"/>
      <w:bookmarkStart w:id="669" w:name="_Toc158818676"/>
      <w:bookmarkStart w:id="670" w:name="_Toc158818677"/>
      <w:bookmarkStart w:id="671" w:name="_Toc408383082"/>
      <w:bookmarkStart w:id="672" w:name="_Toc400542293"/>
      <w:bookmarkStart w:id="673" w:name="_Toc158818678"/>
      <w:bookmarkStart w:id="674" w:name="_Toc158818679"/>
      <w:bookmarkStart w:id="675" w:name="_Toc408383083"/>
      <w:bookmarkStart w:id="676" w:name="_Toc402271519"/>
      <w:bookmarkStart w:id="677" w:name="_Toc399934183"/>
      <w:bookmarkStart w:id="678" w:name="_Toc398196531"/>
      <w:bookmarkStart w:id="679" w:name="_Toc398194987"/>
      <w:bookmarkStart w:id="680" w:name="_Toc397894531"/>
      <w:bookmarkStart w:id="681" w:name="_Toc396838195"/>
      <w:bookmarkStart w:id="682" w:name="_3.6._Prototype_expenditure"/>
      <w:bookmarkStart w:id="683" w:name="_Toc158818680"/>
      <w:bookmarkStart w:id="684" w:name="_Toc496536718"/>
      <w:bookmarkStart w:id="685" w:name="_Toc531277546"/>
      <w:bookmarkStart w:id="686" w:name="_Toc955356"/>
      <w:bookmarkStart w:id="687" w:name="_Toc189813538"/>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r w:rsidRPr="006F6212">
        <w:t>Labour expenditure</w:t>
      </w:r>
      <w:bookmarkEnd w:id="684"/>
      <w:bookmarkEnd w:id="685"/>
      <w:bookmarkEnd w:id="686"/>
      <w:bookmarkEnd w:id="687"/>
    </w:p>
    <w:p w14:paraId="455140FB" w14:textId="77777777" w:rsidR="004A1F31" w:rsidRPr="004D67CE" w:rsidRDefault="004A1F31" w:rsidP="004D67CE">
      <w:r w:rsidRPr="004D67CE">
        <w:t xml:space="preserve">Eligible labour expenditure for the grant covers the direct labour costs of employees you directly employ on the core elements of the project. We consider a person an employee when you pay them a regular salary or wage, out of which you make regular tax instalment deductions. </w:t>
      </w:r>
    </w:p>
    <w:p w14:paraId="5936BAFE" w14:textId="74A27396" w:rsidR="004A1F31" w:rsidRPr="004D67CE" w:rsidRDefault="004A1F31" w:rsidP="004D67CE">
      <w:bookmarkStart w:id="688" w:name="_Hlk159966667"/>
      <w:r w:rsidRPr="004D67CE">
        <w:t xml:space="preserve">We consider costs for project management activities eligible labour expenditure. However, we limit these costs to 10 per cent of the total amount of eligible labour expenditure claimed. </w:t>
      </w:r>
    </w:p>
    <w:bookmarkEnd w:id="688"/>
    <w:p w14:paraId="23B08C00" w14:textId="77777777" w:rsidR="004A1F31" w:rsidRDefault="004A1F31" w:rsidP="004D67CE">
      <w:r w:rsidRPr="004D67CE">
        <w:t>We do not consider labour expenditure for leadership or administrative staff (such as CEOs, CFOs, accountants and lawyers) as eligible expenditure, even if they are doing project management tasks.</w:t>
      </w:r>
      <w:r>
        <w:t xml:space="preserve"> </w:t>
      </w:r>
    </w:p>
    <w:p w14:paraId="25F653CD" w14:textId="19E333CF" w:rsidR="00D96D08" w:rsidRPr="00594E1F" w:rsidRDefault="00D96D08" w:rsidP="00D96D08">
      <w:r w:rsidRPr="00594E1F">
        <w:lastRenderedPageBreak/>
        <w:t xml:space="preserve">Eligible salary expenditure includes an employee’s total remuneration package as stated on their Pay As You Go (PAYG) Annual Payment Summary submitted to the ATO. </w:t>
      </w:r>
      <w:r w:rsidR="00F716A4" w:rsidRPr="00594E1F">
        <w:t>We consider s</w:t>
      </w:r>
      <w:r w:rsidRPr="00594E1F">
        <w:t xml:space="preserve">alary-sacrificed superannuation contributions </w:t>
      </w:r>
      <w:r w:rsidR="00F716A4" w:rsidRPr="00594E1F">
        <w:t>as</w:t>
      </w:r>
      <w:r w:rsidRPr="00594E1F">
        <w:t xml:space="preserve"> part of an employee’s salary package if the amount is more than what the Superannuation Guarantee</w:t>
      </w:r>
      <w:r w:rsidR="00F716A4" w:rsidRPr="00594E1F">
        <w:t xml:space="preserve"> requires</w:t>
      </w:r>
      <w:r w:rsidRPr="00594E1F">
        <w:t>.</w:t>
      </w:r>
    </w:p>
    <w:p w14:paraId="25F653CE" w14:textId="319C593F" w:rsidR="00D96D08" w:rsidRPr="00594E1F" w:rsidRDefault="00D96D08" w:rsidP="00D96D08">
      <w:r w:rsidRPr="00594E1F">
        <w:t xml:space="preserve">The maximum salary for an employee, director or shareholder, including packaged </w:t>
      </w:r>
      <w:r w:rsidR="006B468C" w:rsidRPr="00594E1F">
        <w:t>components that you can claim through the grant</w:t>
      </w:r>
      <w:r w:rsidRPr="00594E1F">
        <w:t xml:space="preserve"> is $1</w:t>
      </w:r>
      <w:r w:rsidR="00E92882">
        <w:t>7</w:t>
      </w:r>
      <w:r w:rsidRPr="00594E1F">
        <w:t xml:space="preserve">5,000 </w:t>
      </w:r>
      <w:r w:rsidR="00AE2DD9" w:rsidRPr="00594E1F">
        <w:t xml:space="preserve">per financial </w:t>
      </w:r>
      <w:r w:rsidRPr="00594E1F">
        <w:t xml:space="preserve">year. </w:t>
      </w:r>
    </w:p>
    <w:p w14:paraId="25F653CF" w14:textId="2C3A8F6B" w:rsidR="00D96D08" w:rsidRPr="00594E1F" w:rsidRDefault="00D96D08" w:rsidP="00D96D08">
      <w:r w:rsidRPr="00594E1F">
        <w:t>For periods of the project that do not make a full financial year,</w:t>
      </w:r>
      <w:r w:rsidR="0009683F">
        <w:t xml:space="preserve"> you must reduce</w:t>
      </w:r>
      <w:r w:rsidRPr="00594E1F">
        <w:t xml:space="preserve"> the maximum salary amount you claim </w:t>
      </w:r>
      <w:r w:rsidR="0009683F">
        <w:t>proportionally.</w:t>
      </w:r>
    </w:p>
    <w:p w14:paraId="25F653D0" w14:textId="77777777" w:rsidR="00D96D08" w:rsidRPr="00594E1F" w:rsidRDefault="00AE2DD9" w:rsidP="00D96D08">
      <w:r w:rsidRPr="00594E1F">
        <w:t>You can only claim e</w:t>
      </w:r>
      <w:r w:rsidR="00D96D08" w:rsidRPr="00594E1F">
        <w:t xml:space="preserve">ligible salary costs when an employee is working directly on agreed project activities during the agreed project period. </w:t>
      </w:r>
    </w:p>
    <w:p w14:paraId="25F653D1" w14:textId="77777777" w:rsidR="00D96D08" w:rsidRPr="006F6212" w:rsidRDefault="00D96D08" w:rsidP="00350A7C">
      <w:pPr>
        <w:pStyle w:val="Heading3Appendix"/>
      </w:pPr>
      <w:bookmarkStart w:id="689" w:name="_Toc496536719"/>
      <w:bookmarkStart w:id="690" w:name="_Toc531277547"/>
      <w:bookmarkStart w:id="691" w:name="_Toc955357"/>
      <w:bookmarkStart w:id="692" w:name="_Toc189813539"/>
      <w:r w:rsidRPr="006F6212">
        <w:t>Labour on-costs and administrative overhead</w:t>
      </w:r>
      <w:bookmarkEnd w:id="689"/>
      <w:bookmarkEnd w:id="690"/>
      <w:bookmarkEnd w:id="691"/>
      <w:bookmarkEnd w:id="692"/>
    </w:p>
    <w:p w14:paraId="25F653D2" w14:textId="42AA26F2" w:rsidR="00D96D08" w:rsidRDefault="0009683F" w:rsidP="00D96D08">
      <w:r>
        <w:t>You may increase</w:t>
      </w:r>
      <w:r w:rsidR="007615E3">
        <w:t xml:space="preserve"> e</w:t>
      </w:r>
      <w:r w:rsidR="00D96D08" w:rsidRPr="00E162FF">
        <w:t>ligible salary costs by an additional 30</w:t>
      </w:r>
      <w:r w:rsidR="00646283">
        <w:t xml:space="preserve"> per cent </w:t>
      </w:r>
      <w:r w:rsidR="00D96D08" w:rsidRPr="00E162FF">
        <w:t>allowance to cover on-costs such as employer paid superannuation, payroll tax</w:t>
      </w:r>
      <w:r w:rsidR="007615E3">
        <w:t>,</w:t>
      </w:r>
      <w:r w:rsidR="00D96D08" w:rsidRPr="00E162FF">
        <w:t xml:space="preserve"> workers compensation insurance</w:t>
      </w:r>
      <w:r w:rsidR="00D96D08">
        <w:t>,</w:t>
      </w:r>
      <w:r w:rsidR="00D96D08" w:rsidRPr="00E162FF">
        <w:t xml:space="preserve"> and overheads such as office rent</w:t>
      </w:r>
      <w:r w:rsidR="00B74677">
        <w:t xml:space="preserve"> and the</w:t>
      </w:r>
      <w:r w:rsidR="00D96D08" w:rsidRPr="00E162FF">
        <w:t xml:space="preserve"> </w:t>
      </w:r>
      <w:bookmarkStart w:id="693" w:name="OLE_LINK17"/>
      <w:bookmarkStart w:id="694" w:name="OLE_LINK16"/>
      <w:bookmarkEnd w:id="693"/>
      <w:bookmarkEnd w:id="694"/>
      <w:r w:rsidR="00B74677" w:rsidRPr="00B74677">
        <w:t xml:space="preserve">purchase or provision of computing equipment directly required or related to the delivery of the </w:t>
      </w:r>
      <w:r w:rsidR="00914FF3" w:rsidRPr="00B74677">
        <w:t>project.</w:t>
      </w:r>
    </w:p>
    <w:p w14:paraId="25F653D3" w14:textId="77777777" w:rsidR="00D96D08" w:rsidRDefault="00AE2DD9" w:rsidP="00D96D08">
      <w:r>
        <w:t>You should calculate e</w:t>
      </w:r>
      <w:r w:rsidR="00D96D08" w:rsidRPr="00E162FF">
        <w:t>ligible salary costs using the formula below:</w:t>
      </w:r>
    </w:p>
    <w:p w14:paraId="25F653D4" w14:textId="5F0D2832" w:rsidR="00D96D08" w:rsidRPr="006F0CE9" w:rsidRDefault="006E42EC" w:rsidP="009B6938">
      <w:r>
        <w:rPr>
          <w:noProof/>
          <w:lang w:eastAsia="en-AU"/>
        </w:rPr>
        <w:drawing>
          <wp:inline distT="0" distB="0" distL="0" distR="0" wp14:anchorId="25F65417" wp14:editId="25F65418">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64">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(either by cash or bank transactions)</w:t>
      </w:r>
      <w:r w:rsidR="00D96D08" w:rsidRPr="00E162FF">
        <w:t xml:space="preserve"> </w:t>
      </w:r>
      <w:r w:rsidR="00D96D08">
        <w:t>we will</w:t>
      </w:r>
      <w:r w:rsidR="00D96D08" w:rsidRPr="00E162FF">
        <w:t xml:space="preserve"> not</w:t>
      </w:r>
      <w:r w:rsidR="00D96D08">
        <w:t xml:space="preserve"> consider the </w:t>
      </w:r>
      <w:r w:rsidR="00D96D08" w:rsidRPr="006F0CE9">
        <w:t xml:space="preserve">cost eligible. </w:t>
      </w:r>
    </w:p>
    <w:p w14:paraId="25F653D6" w14:textId="77777777" w:rsidR="00D96D08" w:rsidRDefault="00D96D08" w:rsidP="009B6938">
      <w:r w:rsidRPr="00E162FF">
        <w:t xml:space="preserve">Evidence </w:t>
      </w:r>
      <w:r>
        <w:t>you will need to provide</w:t>
      </w:r>
      <w:r w:rsidRPr="00E162FF">
        <w:t xml:space="preserve"> can include:</w:t>
      </w:r>
    </w:p>
    <w:p w14:paraId="25F653D7" w14:textId="77777777" w:rsidR="00D96D08" w:rsidRPr="009B6938" w:rsidRDefault="00D96D08" w:rsidP="00F34E3C">
      <w:pPr>
        <w:pStyle w:val="ListBullet"/>
      </w:pPr>
      <w:bookmarkStart w:id="695" w:name="OLE_LINK22"/>
      <w:r w:rsidRPr="009B6938">
        <w:t>details of all personnel working on the project, including name, title, function, time spent on the project and salary</w:t>
      </w:r>
    </w:p>
    <w:bookmarkEnd w:id="695"/>
    <w:p w14:paraId="25F653D8" w14:textId="77777777" w:rsidR="00D96D08" w:rsidRPr="009B6938" w:rsidRDefault="00D96D08" w:rsidP="00F34E3C">
      <w:pPr>
        <w:pStyle w:val="ListBullet"/>
      </w:pPr>
      <w:r w:rsidRPr="009B6938">
        <w:t>ATO payment summaries, pay slips and employment contracts.</w:t>
      </w:r>
    </w:p>
    <w:p w14:paraId="25F653D9" w14:textId="77777777" w:rsidR="00D96D08" w:rsidRPr="006F6212" w:rsidRDefault="00D96D08" w:rsidP="00350A7C">
      <w:pPr>
        <w:pStyle w:val="Heading3Appendix"/>
      </w:pPr>
      <w:bookmarkStart w:id="696" w:name="_Toc496536720"/>
      <w:bookmarkStart w:id="697" w:name="_Toc531277548"/>
      <w:bookmarkStart w:id="698" w:name="_Toc955358"/>
      <w:bookmarkStart w:id="699" w:name="_Toc189813540"/>
      <w:r w:rsidRPr="006F6212">
        <w:t>Contract expenditure</w:t>
      </w:r>
      <w:bookmarkEnd w:id="696"/>
      <w:bookmarkEnd w:id="697"/>
      <w:bookmarkEnd w:id="698"/>
      <w:bookmarkEnd w:id="699"/>
    </w:p>
    <w:p w14:paraId="25F653DA" w14:textId="4FFCCB63" w:rsidR="00D96D08" w:rsidRDefault="00D96D08" w:rsidP="009B6938">
      <w:r w:rsidRPr="00E162FF">
        <w:t>Eligible contract expenditure is the cost of any agreed project activities</w:t>
      </w:r>
      <w:r>
        <w:t xml:space="preserve"> that you contract others to do. These can include contracting</w:t>
      </w:r>
      <w:r w:rsidR="003B0568">
        <w:t>:</w:t>
      </w:r>
    </w:p>
    <w:p w14:paraId="25F653DB" w14:textId="1DAD12C8" w:rsidR="00D96D08" w:rsidRPr="009B6938" w:rsidRDefault="003B0568" w:rsidP="00F34E3C">
      <w:pPr>
        <w:pStyle w:val="ListBullet"/>
      </w:pPr>
      <w:r>
        <w:t>another organisation</w:t>
      </w:r>
    </w:p>
    <w:p w14:paraId="25F653DC" w14:textId="1E8540B1" w:rsidR="00D96D08" w:rsidRPr="009B6938" w:rsidRDefault="00D96D08" w:rsidP="00E92882">
      <w:pPr>
        <w:pStyle w:val="ListBullet"/>
        <w:spacing w:after="120"/>
      </w:pPr>
      <w:r w:rsidRPr="009B6938">
        <w:t>an individual who is not an employee, but engaged under a separate contract.</w:t>
      </w:r>
    </w:p>
    <w:p w14:paraId="25F653DD" w14:textId="77777777" w:rsidR="00D96D08" w:rsidRDefault="00D96D08" w:rsidP="00D96D08">
      <w:r w:rsidRPr="00E162FF">
        <w:t>All contractor</w:t>
      </w:r>
      <w:r w:rsidR="00AE2DD9">
        <w:t xml:space="preserve">s </w:t>
      </w:r>
      <w:r w:rsidRPr="00E162FF">
        <w:t xml:space="preserve">must </w:t>
      </w:r>
      <w:r>
        <w:t>have a</w:t>
      </w:r>
      <w:r w:rsidRPr="00E162FF">
        <w:t xml:space="preserve"> written contract</w:t>
      </w:r>
      <w:r>
        <w:t xml:space="preserve"> prior to </w:t>
      </w:r>
      <w:r w:rsidR="00AE2DD9">
        <w:t>starting any</w:t>
      </w:r>
      <w:r>
        <w:t xml:space="preserve"> </w:t>
      </w:r>
      <w:r w:rsidR="00AE2DD9">
        <w:t xml:space="preserve">project </w:t>
      </w:r>
      <w:r>
        <w:t>work</w:t>
      </w:r>
      <w:r w:rsidRPr="00E162FF">
        <w:t>—for example, a formal agreement, letter or purchase order which specifies</w:t>
      </w:r>
      <w:r>
        <w:t>:</w:t>
      </w:r>
    </w:p>
    <w:p w14:paraId="25F653DE" w14:textId="790F7654" w:rsidR="00D96D08" w:rsidRDefault="00D96D08" w:rsidP="00F34E3C">
      <w:pPr>
        <w:pStyle w:val="ListBullet"/>
      </w:pPr>
      <w:r w:rsidRPr="00E162FF">
        <w:t xml:space="preserve">the nature of the work </w:t>
      </w:r>
      <w:r w:rsidR="007615E3">
        <w:t>they perform</w:t>
      </w:r>
      <w:r w:rsidRPr="00E162FF">
        <w:t xml:space="preserve"> </w:t>
      </w:r>
    </w:p>
    <w:p w14:paraId="25F653DF" w14:textId="77777777" w:rsidR="00D96D08" w:rsidRDefault="00D96D08" w:rsidP="003B0568">
      <w:pPr>
        <w:pStyle w:val="ListBullet"/>
        <w:spacing w:after="120"/>
      </w:pPr>
      <w:r w:rsidRPr="00E162FF">
        <w:t>the applicable fees, charges and other costs payable.</w:t>
      </w:r>
    </w:p>
    <w:p w14:paraId="25F653E0" w14:textId="77777777" w:rsidR="00D96D08" w:rsidRDefault="00D96D08" w:rsidP="00E92882">
      <w:pPr>
        <w:spacing w:after="80"/>
      </w:pPr>
      <w:r w:rsidRPr="00E162FF">
        <w:t xml:space="preserve">Invoices from contractors must </w:t>
      </w:r>
      <w:r>
        <w:t>contain:</w:t>
      </w:r>
    </w:p>
    <w:p w14:paraId="25F653E1" w14:textId="77777777" w:rsidR="00D96D08" w:rsidRDefault="00D96D08" w:rsidP="00F34E3C">
      <w:pPr>
        <w:pStyle w:val="ListBullet"/>
      </w:pPr>
      <w:r w:rsidRPr="00E162FF">
        <w:t>a detailed description of the nature of the work</w:t>
      </w:r>
    </w:p>
    <w:p w14:paraId="25F653E2" w14:textId="77777777" w:rsidR="00D96D08" w:rsidRDefault="00D96D08" w:rsidP="00F34E3C">
      <w:pPr>
        <w:pStyle w:val="ListBullet"/>
      </w:pPr>
      <w:r w:rsidRPr="00E162FF">
        <w:t>the hours and hourly rates involved</w:t>
      </w:r>
    </w:p>
    <w:p w14:paraId="25F653E3" w14:textId="77777777" w:rsidR="00D96D08" w:rsidRDefault="00D96D08" w:rsidP="003B0568">
      <w:pPr>
        <w:pStyle w:val="ListBullet"/>
        <w:spacing w:after="120"/>
      </w:pPr>
      <w:r w:rsidRPr="00E162FF">
        <w:t xml:space="preserve">any specific plant expenses paid. </w:t>
      </w:r>
    </w:p>
    <w:p w14:paraId="25F653E4" w14:textId="5618A69E" w:rsidR="00D96D08" w:rsidRPr="00E162FF" w:rsidRDefault="00D96D08" w:rsidP="00D96D08">
      <w:r w:rsidRPr="00E162FF">
        <w:lastRenderedPageBreak/>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25F653E5" w14:textId="77777777" w:rsidR="00D96D08" w:rsidRDefault="00AE2DD9" w:rsidP="00D96D08">
      <w:r>
        <w:t>We will require e</w:t>
      </w:r>
      <w:r w:rsidR="00D96D08" w:rsidRPr="00E162FF">
        <w:t xml:space="preserve">vidence </w:t>
      </w:r>
      <w:r>
        <w:t>of contractor expenditure that</w:t>
      </w:r>
      <w:r w:rsidR="00D96D08" w:rsidRPr="00E162FF">
        <w:t xml:space="preserve"> may include</w:t>
      </w:r>
      <w:r w:rsidR="00D96D08">
        <w:t>:</w:t>
      </w:r>
    </w:p>
    <w:p w14:paraId="25F653E6" w14:textId="77777777" w:rsidR="00D96D08" w:rsidRDefault="00D96D08" w:rsidP="00F34E3C">
      <w:pPr>
        <w:pStyle w:val="ListBullet"/>
      </w:pPr>
      <w:r w:rsidRPr="00E162FF">
        <w:t>an exchange of letters (including email) setting out the terms and conditions of the proposed contract work</w:t>
      </w:r>
    </w:p>
    <w:p w14:paraId="25F653E7" w14:textId="77777777" w:rsidR="00D96D08" w:rsidRDefault="00D96D08" w:rsidP="00F34E3C">
      <w:pPr>
        <w:pStyle w:val="ListBullet"/>
      </w:pPr>
      <w:r w:rsidRPr="00E162FF">
        <w:t>purchase order</w:t>
      </w:r>
      <w:r w:rsidR="00AE2DD9">
        <w:t>s</w:t>
      </w:r>
    </w:p>
    <w:p w14:paraId="25F653E8" w14:textId="77777777" w:rsidR="00D96D08" w:rsidRDefault="00D96D08" w:rsidP="00F34E3C">
      <w:pPr>
        <w:pStyle w:val="ListBullet"/>
      </w:pPr>
      <w:r w:rsidRPr="00E162FF">
        <w:t>supply agreements</w:t>
      </w:r>
    </w:p>
    <w:p w14:paraId="25F653E9" w14:textId="77777777" w:rsidR="00D96D08" w:rsidRPr="00E162FF" w:rsidRDefault="00D96D08" w:rsidP="00E92882">
      <w:pPr>
        <w:pStyle w:val="ListBullet"/>
        <w:spacing w:after="120"/>
      </w:pPr>
      <w:r w:rsidRPr="00E162FF">
        <w:t>invoices and payment documents.</w:t>
      </w:r>
    </w:p>
    <w:p w14:paraId="25F653EA" w14:textId="353B165D" w:rsidR="00D96D08" w:rsidRPr="00E162FF" w:rsidRDefault="00207A20" w:rsidP="00D96D08">
      <w:r>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14:paraId="5F67BF59" w14:textId="3C770092" w:rsidR="007E27EC" w:rsidRPr="006F6212" w:rsidRDefault="007E27EC" w:rsidP="00350A7C">
      <w:pPr>
        <w:pStyle w:val="Heading3Appendix"/>
      </w:pPr>
      <w:bookmarkStart w:id="700" w:name="_Toc496536721"/>
      <w:bookmarkStart w:id="701" w:name="_Toc531277549"/>
      <w:bookmarkStart w:id="702" w:name="_Toc955359"/>
      <w:bookmarkStart w:id="703" w:name="_Toc189813541"/>
      <w:r w:rsidRPr="006F6212">
        <w:t>Travel</w:t>
      </w:r>
      <w:r w:rsidR="00CC1B9A">
        <w:t xml:space="preserve"> and overseas</w:t>
      </w:r>
      <w:r w:rsidRPr="006F6212">
        <w:t xml:space="preserve"> expenditure</w:t>
      </w:r>
      <w:bookmarkEnd w:id="700"/>
      <w:bookmarkEnd w:id="701"/>
      <w:bookmarkEnd w:id="702"/>
      <w:bookmarkEnd w:id="703"/>
    </w:p>
    <w:p w14:paraId="5233CD96" w14:textId="1E049724" w:rsidR="004A1F31" w:rsidRPr="004D67CE" w:rsidRDefault="004A1F31" w:rsidP="004A1F31">
      <w:r w:rsidRPr="004D67CE">
        <w:t>Eligible travel</w:t>
      </w:r>
      <w:r w:rsidR="00CC1B9A">
        <w:t xml:space="preserve"> and overseas</w:t>
      </w:r>
      <w:r w:rsidRPr="004D67CE">
        <w:t xml:space="preserve"> expenditure may include</w:t>
      </w:r>
      <w:r w:rsidR="004320D9">
        <w:t>:</w:t>
      </w:r>
      <w:r w:rsidRPr="004D67CE">
        <w:t xml:space="preserve"> </w:t>
      </w:r>
    </w:p>
    <w:p w14:paraId="2862E6CF" w14:textId="2FEA4DAA" w:rsidR="004A1F31" w:rsidRDefault="004A1F31" w:rsidP="45B16D2B">
      <w:pPr>
        <w:pStyle w:val="ListParagraph"/>
        <w:numPr>
          <w:ilvl w:val="0"/>
          <w:numId w:val="62"/>
        </w:numPr>
      </w:pPr>
      <w:r w:rsidRPr="004D67CE">
        <w:t xml:space="preserve">domestic travel limited to the reasonable cost of accommodation and transportation required to conduct agreed project and collaboration activities in Australia </w:t>
      </w:r>
    </w:p>
    <w:p w14:paraId="41EE3AC4" w14:textId="31D8C818" w:rsidR="00CC1B9A" w:rsidRPr="004D67CE" w:rsidRDefault="00CC1B9A" w:rsidP="45B16D2B">
      <w:pPr>
        <w:pStyle w:val="ListBullet"/>
        <w:spacing w:after="120"/>
      </w:pPr>
      <w:bookmarkStart w:id="704" w:name="_Hlk159966714"/>
      <w:r w:rsidRPr="000B28FE">
        <w:t xml:space="preserve">overseas </w:t>
      </w:r>
      <w:bookmarkStart w:id="705" w:name="_Hlk159966756"/>
      <w:r w:rsidRPr="000B28FE">
        <w:t>travel limited to the reasonable cost of accommodation and transportation required in cases where the overseas travel is material to the conduct of the project in Australia</w:t>
      </w:r>
      <w:r>
        <w:t>.</w:t>
      </w:r>
      <w:bookmarkEnd w:id="705"/>
    </w:p>
    <w:bookmarkEnd w:id="704"/>
    <w:p w14:paraId="4DEF2870" w14:textId="77777777" w:rsidR="004A1F31" w:rsidRDefault="004A1F31" w:rsidP="004A1F31">
      <w:r w:rsidRPr="004D67CE">
        <w:t xml:space="preserve">Eligible air transportation is limited to the economy class fare for each sector travelled; where non-economy class air transport is used only the equivalent of an economy fare for that sector is eligible expenditure. Where non-economy class air transport is used, the grantee will require evidence showing what an economy airfare costs at the time of travel. </w:t>
      </w:r>
    </w:p>
    <w:p w14:paraId="4ECB9A67" w14:textId="54B1E2A8" w:rsidR="00CC1B9A" w:rsidRDefault="00CC1B9A" w:rsidP="00CC1B9A">
      <w:bookmarkStart w:id="706" w:name="_Hlk159966769"/>
      <w:r>
        <w:t>We will consider value for money when determining whether the cost of overseas expenditure is eligible. This may depend on</w:t>
      </w:r>
      <w:r w:rsidR="004320D9">
        <w:t>:</w:t>
      </w:r>
      <w:r>
        <w:t xml:space="preserve"> </w:t>
      </w:r>
    </w:p>
    <w:p w14:paraId="73EF3AE1" w14:textId="77777777" w:rsidR="00CC1B9A" w:rsidRDefault="00CC1B9A" w:rsidP="00CC1B9A">
      <w:pPr>
        <w:pStyle w:val="ListBullet"/>
        <w:numPr>
          <w:ilvl w:val="0"/>
          <w:numId w:val="7"/>
        </w:numPr>
      </w:pPr>
      <w:r>
        <w:t>the proportion of total grant funding that you will spend on overseas expenditure</w:t>
      </w:r>
    </w:p>
    <w:p w14:paraId="3BB2C54C" w14:textId="77777777" w:rsidR="00CC1B9A" w:rsidRDefault="00CC1B9A" w:rsidP="00CC1B9A">
      <w:pPr>
        <w:pStyle w:val="ListBullet"/>
        <w:numPr>
          <w:ilvl w:val="0"/>
          <w:numId w:val="7"/>
        </w:numPr>
        <w:rPr>
          <w:rFonts w:ascii="Calibri" w:hAnsi="Calibri"/>
          <w:szCs w:val="22"/>
        </w:rPr>
      </w:pPr>
      <w:r>
        <w:t>the proportion of the service providers total fee that will be spent on overseas expenditure</w:t>
      </w:r>
    </w:p>
    <w:p w14:paraId="5447BC51" w14:textId="77777777" w:rsidR="00CC1B9A" w:rsidRDefault="00CC1B9A" w:rsidP="00CC1B9A">
      <w:pPr>
        <w:pStyle w:val="ListBullet"/>
        <w:numPr>
          <w:ilvl w:val="0"/>
          <w:numId w:val="7"/>
        </w:numPr>
      </w:pPr>
      <w:r>
        <w:t>how the overseas expenditure is likely to aid the project in meeting the program objectives</w:t>
      </w:r>
    </w:p>
    <w:p w14:paraId="5F1042BF" w14:textId="77777777" w:rsidR="00CC1B9A" w:rsidRDefault="00CC1B9A" w:rsidP="00CC1B9A">
      <w:r>
        <w:t>Overseas travel must be at an economy rate and you must demonstrate you cannot access the service, or an equivalent service in Australia.</w:t>
      </w:r>
    </w:p>
    <w:p w14:paraId="56BBE9A8" w14:textId="35D12FB5" w:rsidR="00CC1B9A" w:rsidRPr="004D67CE" w:rsidRDefault="00CC1B9A" w:rsidP="004A1F31">
      <w:r w:rsidRPr="45B16D2B">
        <w:t>Eligible overseas activities expenditure is generally limited to 10 per cent of total eligible expenditure.</w:t>
      </w:r>
    </w:p>
    <w:p w14:paraId="25F653EB" w14:textId="77777777" w:rsidR="00D96D08" w:rsidRPr="006F6212" w:rsidRDefault="00D96D08" w:rsidP="00350A7C">
      <w:pPr>
        <w:pStyle w:val="Heading3Appendix"/>
      </w:pPr>
      <w:bookmarkStart w:id="707" w:name="_Toc158818685"/>
      <w:bookmarkStart w:id="708" w:name="_Toc158818686"/>
      <w:bookmarkStart w:id="709" w:name="_Toc158818687"/>
      <w:bookmarkStart w:id="710" w:name="_Toc158818688"/>
      <w:bookmarkStart w:id="711" w:name="_Toc158818689"/>
      <w:bookmarkStart w:id="712" w:name="_Toc158818690"/>
      <w:bookmarkStart w:id="713" w:name="_Toc158818691"/>
      <w:bookmarkStart w:id="714" w:name="_Toc158818692"/>
      <w:bookmarkStart w:id="715" w:name="_Toc158818693"/>
      <w:bookmarkStart w:id="716" w:name="_Toc158818694"/>
      <w:bookmarkStart w:id="717" w:name="_Toc496536722"/>
      <w:bookmarkStart w:id="718" w:name="_Toc531277550"/>
      <w:bookmarkStart w:id="719" w:name="_Toc955360"/>
      <w:bookmarkStart w:id="720" w:name="_Toc189813542"/>
      <w:bookmarkEnd w:id="706"/>
      <w:bookmarkEnd w:id="707"/>
      <w:bookmarkEnd w:id="708"/>
      <w:bookmarkEnd w:id="709"/>
      <w:bookmarkEnd w:id="710"/>
      <w:bookmarkEnd w:id="711"/>
      <w:bookmarkEnd w:id="712"/>
      <w:bookmarkEnd w:id="713"/>
      <w:bookmarkEnd w:id="714"/>
      <w:bookmarkEnd w:id="715"/>
      <w:bookmarkEnd w:id="716"/>
      <w:r w:rsidRPr="006F6212">
        <w:t>Other eligible expenditure</w:t>
      </w:r>
      <w:bookmarkEnd w:id="717"/>
      <w:bookmarkEnd w:id="718"/>
      <w:bookmarkEnd w:id="719"/>
      <w:bookmarkEnd w:id="720"/>
    </w:p>
    <w:p w14:paraId="25F653EC" w14:textId="77777777" w:rsidR="00D96D08" w:rsidRDefault="00D96D08" w:rsidP="00D96D08">
      <w:r w:rsidRPr="00E162FF">
        <w:t>Other eligible expenditure</w:t>
      </w:r>
      <w:r>
        <w:t>s</w:t>
      </w:r>
      <w:r w:rsidRPr="00E162FF">
        <w:t xml:space="preserve"> </w:t>
      </w:r>
      <w:r>
        <w:t>for</w:t>
      </w:r>
      <w:r w:rsidRPr="00E162FF">
        <w:t xml:space="preserve"> the project </w:t>
      </w:r>
      <w:r>
        <w:t>may include</w:t>
      </w:r>
      <w:r w:rsidRPr="00E162FF">
        <w:t>:</w:t>
      </w:r>
    </w:p>
    <w:p w14:paraId="69164977" w14:textId="03C178B9" w:rsidR="004A1F31" w:rsidRPr="004D67CE" w:rsidRDefault="004A1F31" w:rsidP="45B16D2B">
      <w:pPr>
        <w:pStyle w:val="ListParagraph"/>
        <w:numPr>
          <w:ilvl w:val="0"/>
          <w:numId w:val="62"/>
        </w:numPr>
      </w:pPr>
      <w:r w:rsidRPr="004D67CE">
        <w:t xml:space="preserve">building modifications where you own the modified asset and the modification is required to </w:t>
      </w:r>
      <w:r w:rsidR="00CC1B9A">
        <w:t>install and commission plant and equipment funded under the project,</w:t>
      </w:r>
      <w:r w:rsidRPr="004D67CE">
        <w:t xml:space="preserve"> for example installing a clean room. Modifications to leased buildings may be eligible. You must use the leased building for activities related to your manufacturing process</w:t>
      </w:r>
      <w:r w:rsidR="00CC1B9A">
        <w:t xml:space="preserve"> and that are directly related to eligible project activities</w:t>
      </w:r>
      <w:r w:rsidRPr="004D67CE">
        <w:t xml:space="preserve"> </w:t>
      </w:r>
    </w:p>
    <w:p w14:paraId="170D4F0C" w14:textId="10493726" w:rsidR="004A1F31" w:rsidRPr="004D67CE" w:rsidRDefault="004A1F31" w:rsidP="45B16D2B">
      <w:pPr>
        <w:pStyle w:val="ListParagraph"/>
        <w:numPr>
          <w:ilvl w:val="0"/>
          <w:numId w:val="62"/>
        </w:numPr>
      </w:pPr>
      <w:r w:rsidRPr="004D67CE">
        <w:t xml:space="preserve">staff training that directly </w:t>
      </w:r>
      <w:r w:rsidR="00CC1B9A">
        <w:t>relates to plant and equipment funded under the project</w:t>
      </w:r>
      <w:r w:rsidRPr="004D67CE">
        <w:t xml:space="preserve"> </w:t>
      </w:r>
    </w:p>
    <w:p w14:paraId="749E39A7" w14:textId="77777777" w:rsidR="004A1F31" w:rsidRPr="004D67CE" w:rsidRDefault="004A1F31" w:rsidP="004A1F31">
      <w:pPr>
        <w:pStyle w:val="ListParagraph"/>
        <w:numPr>
          <w:ilvl w:val="0"/>
          <w:numId w:val="62"/>
        </w:numPr>
        <w:contextualSpacing w:val="0"/>
      </w:pPr>
      <w:r w:rsidRPr="004D67CE">
        <w:t xml:space="preserve">financial auditing of project expenditure, the cost of an independent audit of project expenditure (where we request one) up to a maximum of 1 per cent of total eligible project expenditure </w:t>
      </w:r>
    </w:p>
    <w:p w14:paraId="7516A1A4" w14:textId="12C71C6F" w:rsidR="004A1F31" w:rsidRPr="004D67CE" w:rsidRDefault="004A1F31" w:rsidP="45B16D2B">
      <w:pPr>
        <w:pStyle w:val="ListParagraph"/>
        <w:numPr>
          <w:ilvl w:val="0"/>
          <w:numId w:val="62"/>
        </w:numPr>
      </w:pPr>
      <w:r w:rsidRPr="004D67CE">
        <w:lastRenderedPageBreak/>
        <w:t xml:space="preserve">costs you incur in order to obtain planning, environmental or other regulatory approvals during the project period. </w:t>
      </w:r>
    </w:p>
    <w:p w14:paraId="00441907" w14:textId="77777777" w:rsidR="004A1F31" w:rsidRPr="004D67CE" w:rsidRDefault="004A1F31" w:rsidP="004A1F31">
      <w:pPr>
        <w:pStyle w:val="ListParagraph"/>
        <w:numPr>
          <w:ilvl w:val="0"/>
          <w:numId w:val="62"/>
        </w:numPr>
        <w:contextualSpacing w:val="0"/>
      </w:pPr>
      <w:r w:rsidRPr="004D67CE">
        <w:t xml:space="preserve">contingency costs up to a maximum of 10 per cent of the eligible project costs. Note that we make payments based on actual costs incurred. </w:t>
      </w:r>
    </w:p>
    <w:p w14:paraId="4F80CC2D" w14:textId="35EDECE2" w:rsidR="004A1F31" w:rsidRDefault="004A1F31" w:rsidP="004A1F31">
      <w:r w:rsidRPr="004D67CE">
        <w:t xml:space="preserve">Other specific expenditures may be eligible as determined by the </w:t>
      </w:r>
      <w:r w:rsidR="006C0A18">
        <w:t>p</w:t>
      </w:r>
      <w:r w:rsidRPr="004D67CE">
        <w:t xml:space="preserve">rogram </w:t>
      </w:r>
      <w:r w:rsidR="006C0A18">
        <w:t>d</w:t>
      </w:r>
      <w:r w:rsidRPr="004D67CE">
        <w:t>elegate.</w:t>
      </w:r>
      <w:r>
        <w:t xml:space="preserve"> </w:t>
      </w:r>
    </w:p>
    <w:p w14:paraId="1F2C3009" w14:textId="77777777" w:rsidR="00DE60BA" w:rsidRDefault="00DE60BA" w:rsidP="00D96D08">
      <w:pPr>
        <w:sectPr w:rsidR="00DE60BA" w:rsidSect="0002331D">
          <w:pgSz w:w="11907" w:h="16840" w:code="9"/>
          <w:pgMar w:top="1418" w:right="1418" w:bottom="1276" w:left="1701" w:header="709" w:footer="709" w:gutter="0"/>
          <w:cols w:space="720"/>
          <w:docGrid w:linePitch="360"/>
        </w:sectPr>
      </w:pPr>
    </w:p>
    <w:p w14:paraId="25F653F6" w14:textId="39DA6B01" w:rsidR="00D96D08" w:rsidRDefault="00D96D08" w:rsidP="00350A7C">
      <w:pPr>
        <w:pStyle w:val="Heading2Appendix"/>
      </w:pPr>
      <w:bookmarkStart w:id="721" w:name="_Toc383003259"/>
      <w:bookmarkStart w:id="722" w:name="_Toc496536723"/>
      <w:bookmarkStart w:id="723" w:name="_Toc531277551"/>
      <w:bookmarkStart w:id="724" w:name="_Toc955361"/>
      <w:bookmarkStart w:id="725" w:name="_Toc189813543"/>
      <w:r>
        <w:lastRenderedPageBreak/>
        <w:t>Ineligible expenditure</w:t>
      </w:r>
      <w:bookmarkEnd w:id="721"/>
      <w:bookmarkEnd w:id="722"/>
      <w:bookmarkEnd w:id="723"/>
      <w:bookmarkEnd w:id="724"/>
      <w:bookmarkEnd w:id="725"/>
    </w:p>
    <w:p w14:paraId="25F653F8" w14:textId="1163DDB7" w:rsidR="00AE62D8" w:rsidRDefault="00AE62D8" w:rsidP="00AE62D8">
      <w:r>
        <w:t xml:space="preserve">This section provides </w:t>
      </w:r>
      <w:r w:rsidR="009A0976" w:rsidRPr="005A61FE">
        <w:t>guidance</w:t>
      </w:r>
      <w:r>
        <w:t xml:space="preserve"> on </w:t>
      </w:r>
      <w:r w:rsidR="005E3700">
        <w:t xml:space="preserve">what we consider </w:t>
      </w:r>
      <w:r>
        <w:t xml:space="preserve">ineligible expenditure. </w:t>
      </w:r>
      <w:r w:rsidR="009A6204">
        <w:t>If your expenditure is ineligible under this grant opportunity stream, you can also consider other</w:t>
      </w:r>
      <w:r w:rsidR="00AE35A1">
        <w:t xml:space="preserve"> Defence Industry Development </w:t>
      </w:r>
      <w:r w:rsidR="001B0548">
        <w:t>Grants Program</w:t>
      </w:r>
      <w:r w:rsidR="00AE35A1">
        <w:t xml:space="preserve"> </w:t>
      </w:r>
      <w:r w:rsidR="001B0548">
        <w:t>Grant Opportunity Streams</w:t>
      </w:r>
      <w:r w:rsidR="009A6204">
        <w:t xml:space="preserve"> for your expenditure</w:t>
      </w:r>
      <w:r w:rsidR="001B0548">
        <w:t>.</w:t>
      </w:r>
      <w:r w:rsidR="00AE35A1">
        <w:t xml:space="preserve"> </w:t>
      </w:r>
      <w:r>
        <w:t xml:space="preserve">We </w:t>
      </w:r>
      <w:r w:rsidR="005A6D76">
        <w:t xml:space="preserve">may </w:t>
      </w:r>
      <w:r>
        <w:t xml:space="preserve">update </w:t>
      </w:r>
      <w:r w:rsidR="009A0976" w:rsidRPr="005A61FE">
        <w:t>this guidance</w:t>
      </w:r>
      <w:r>
        <w:t xml:space="preserve"> from time to time</w:t>
      </w:r>
      <w:r w:rsidR="00F3569B">
        <w:t>;</w:t>
      </w:r>
      <w:r>
        <w:t xml:space="preserve"> </w:t>
      </w:r>
      <w:r w:rsidR="00F3569B">
        <w:t xml:space="preserve">check you are referring to the most </w:t>
      </w:r>
      <w:r>
        <w:t xml:space="preserve">current version from the </w:t>
      </w:r>
      <w:hyperlink r:id="rId65" w:history="1">
        <w:r w:rsidRPr="00F3569B">
          <w:rPr>
            <w:rStyle w:val="Hyperlink"/>
          </w:rPr>
          <w:t>business.gov.au</w:t>
        </w:r>
      </w:hyperlink>
      <w:r>
        <w:t xml:space="preserve"> website before preparing your application</w:t>
      </w:r>
      <w:r w:rsidRPr="005A61FE">
        <w:t>.</w:t>
      </w:r>
    </w:p>
    <w:p w14:paraId="25F653F9" w14:textId="35999DFA" w:rsidR="00AE62D8" w:rsidRDefault="00AE62D8" w:rsidP="00AE62D8">
      <w:r>
        <w:t xml:space="preserve">The </w:t>
      </w:r>
      <w:r w:rsidR="00894602">
        <w:t>p</w:t>
      </w:r>
      <w:r w:rsidR="00262481">
        <w:t>rogram</w:t>
      </w:r>
      <w:r>
        <w:t xml:space="preserve"> </w:t>
      </w:r>
      <w:r w:rsidR="00894602">
        <w:t>d</w:t>
      </w:r>
      <w:r>
        <w:t>elegate may impose limitations or exclude expenditure, or further include some ineligible expenditure listed in these guidelines in a grant agreement or otherwise by notice to you.</w:t>
      </w:r>
    </w:p>
    <w:p w14:paraId="321E1B84" w14:textId="3F555EE2" w:rsidR="004A1F31" w:rsidRPr="00D74451" w:rsidRDefault="004A1F31" w:rsidP="004A1F31">
      <w:r w:rsidRPr="00D74451">
        <w:t xml:space="preserve">Examples of ineligible expenditure include: </w:t>
      </w:r>
    </w:p>
    <w:p w14:paraId="5496AA69" w14:textId="70943F50" w:rsidR="003A0FEB" w:rsidRDefault="003A0FEB" w:rsidP="004A1F31">
      <w:pPr>
        <w:pStyle w:val="ListParagraph"/>
        <w:numPr>
          <w:ilvl w:val="0"/>
          <w:numId w:val="62"/>
        </w:numPr>
        <w:contextualSpacing w:val="0"/>
      </w:pPr>
      <w:r>
        <w:t>product certifications and product testing/accreditations</w:t>
      </w:r>
    </w:p>
    <w:p w14:paraId="4812603C" w14:textId="10FCFD86" w:rsidR="004A1F31" w:rsidRDefault="004A1F31" w:rsidP="004A1F31">
      <w:pPr>
        <w:pStyle w:val="ListParagraph"/>
        <w:numPr>
          <w:ilvl w:val="0"/>
          <w:numId w:val="62"/>
        </w:numPr>
        <w:contextualSpacing w:val="0"/>
      </w:pPr>
      <w:r w:rsidRPr="00D74451">
        <w:t xml:space="preserve">creation of inventory or stock </w:t>
      </w:r>
    </w:p>
    <w:p w14:paraId="5D4692F7" w14:textId="04268E05" w:rsidR="004C498F" w:rsidRDefault="004C498F" w:rsidP="45B16D2B">
      <w:pPr>
        <w:pStyle w:val="ListBullet"/>
      </w:pPr>
      <w:r>
        <w:t>non-recurring engineering costs</w:t>
      </w:r>
      <w:r w:rsidR="001B0548">
        <w:t xml:space="preserve"> unless directly related to commissioning of the funded capital equipment</w:t>
      </w:r>
    </w:p>
    <w:p w14:paraId="7780E2FF" w14:textId="7EF61DA0" w:rsidR="004C498F" w:rsidRPr="00C24585" w:rsidRDefault="004C498F" w:rsidP="004C498F">
      <w:pPr>
        <w:pStyle w:val="ListBullet"/>
        <w:numPr>
          <w:ilvl w:val="0"/>
          <w:numId w:val="62"/>
        </w:numPr>
        <w:rPr>
          <w:i/>
        </w:rPr>
      </w:pPr>
      <w:r>
        <w:t xml:space="preserve">standalone tooling such as </w:t>
      </w:r>
      <w:r w:rsidRPr="00C24585">
        <w:t>fixtures, jigs, mo</w:t>
      </w:r>
      <w:r w:rsidR="00F16054">
        <w:t>u</w:t>
      </w:r>
      <w:r w:rsidRPr="00C24585">
        <w:t>lds, dies</w:t>
      </w:r>
    </w:p>
    <w:p w14:paraId="14B79893" w14:textId="37271A6F" w:rsidR="004C498F" w:rsidRPr="00F16054" w:rsidRDefault="004C498F" w:rsidP="00F16054">
      <w:pPr>
        <w:pStyle w:val="ListBullet"/>
        <w:numPr>
          <w:ilvl w:val="0"/>
          <w:numId w:val="62"/>
        </w:numPr>
        <w:rPr>
          <w:i/>
        </w:rPr>
      </w:pPr>
      <w:r>
        <w:t xml:space="preserve">research and product development costs, prototyping, first article testing and </w:t>
      </w:r>
      <w:r w:rsidR="009D4FBA" w:rsidRPr="009D4FBA">
        <w:t>batch trials</w:t>
      </w:r>
    </w:p>
    <w:p w14:paraId="0402AA01" w14:textId="77777777" w:rsidR="004A1F31" w:rsidRDefault="004A1F31" w:rsidP="004A1F31">
      <w:pPr>
        <w:pStyle w:val="ListParagraph"/>
        <w:numPr>
          <w:ilvl w:val="0"/>
          <w:numId w:val="62"/>
        </w:numPr>
        <w:contextualSpacing w:val="0"/>
      </w:pPr>
      <w:r w:rsidRPr="00D74451">
        <w:t xml:space="preserve">research not directly supporting eligible activities </w:t>
      </w:r>
    </w:p>
    <w:p w14:paraId="71414FCC" w14:textId="77777777" w:rsidR="004C498F" w:rsidRDefault="004C498F" w:rsidP="45B16D2B">
      <w:pPr>
        <w:pStyle w:val="ListBullet"/>
      </w:pPr>
      <w:r>
        <w:t>costs associated with product marketing, networking and attendance at trade shows</w:t>
      </w:r>
    </w:p>
    <w:p w14:paraId="6F58E269" w14:textId="0044FBC0" w:rsidR="004C498F" w:rsidRPr="00D74451" w:rsidRDefault="004C498F" w:rsidP="00F16054">
      <w:pPr>
        <w:pStyle w:val="ListBullet"/>
        <w:numPr>
          <w:ilvl w:val="0"/>
          <w:numId w:val="62"/>
        </w:numPr>
      </w:pPr>
      <w:r>
        <w:rPr>
          <w:iCs/>
        </w:rPr>
        <w:t>s</w:t>
      </w:r>
      <w:r w:rsidRPr="008858B9">
        <w:rPr>
          <w:iCs/>
        </w:rPr>
        <w:t>oftware development</w:t>
      </w:r>
      <w:r>
        <w:rPr>
          <w:iCs/>
        </w:rPr>
        <w:t>,</w:t>
      </w:r>
      <w:r w:rsidRPr="008858B9">
        <w:rPr>
          <w:iCs/>
        </w:rPr>
        <w:t xml:space="preserve"> </w:t>
      </w:r>
      <w:r>
        <w:rPr>
          <w:iCs/>
        </w:rPr>
        <w:t xml:space="preserve">including </w:t>
      </w:r>
      <w:r w:rsidRPr="008858B9">
        <w:rPr>
          <w:iCs/>
        </w:rPr>
        <w:t>cyber security</w:t>
      </w:r>
      <w:r>
        <w:rPr>
          <w:iCs/>
        </w:rPr>
        <w:t xml:space="preserve"> enhancements</w:t>
      </w:r>
    </w:p>
    <w:p w14:paraId="7540916C" w14:textId="77777777" w:rsidR="004A1F31" w:rsidRPr="00D74451" w:rsidRDefault="004A1F31" w:rsidP="004A1F31">
      <w:pPr>
        <w:pStyle w:val="ListParagraph"/>
        <w:numPr>
          <w:ilvl w:val="0"/>
          <w:numId w:val="62"/>
        </w:numPr>
        <w:contextualSpacing w:val="0"/>
      </w:pPr>
      <w:r w:rsidRPr="00D74451">
        <w:t xml:space="preserve">activities, equipment or supplies that are already being supported through other sources </w:t>
      </w:r>
    </w:p>
    <w:p w14:paraId="4917CAC1" w14:textId="77777777" w:rsidR="004A1F31" w:rsidRPr="00D74451" w:rsidRDefault="004A1F31" w:rsidP="45B16D2B">
      <w:pPr>
        <w:pStyle w:val="ListParagraph"/>
        <w:numPr>
          <w:ilvl w:val="0"/>
          <w:numId w:val="62"/>
        </w:numPr>
      </w:pPr>
      <w:r w:rsidRPr="00D74451">
        <w:t xml:space="preserve">costs incurred prior to us notifying you that the application has been successful </w:t>
      </w:r>
    </w:p>
    <w:p w14:paraId="30CA24F5" w14:textId="77777777" w:rsidR="004A1F31" w:rsidRPr="00D74451" w:rsidRDefault="004A1F31" w:rsidP="004A1F31">
      <w:pPr>
        <w:pStyle w:val="ListParagraph"/>
        <w:numPr>
          <w:ilvl w:val="0"/>
          <w:numId w:val="62"/>
        </w:numPr>
        <w:contextualSpacing w:val="0"/>
      </w:pPr>
      <w:r w:rsidRPr="00D74451">
        <w:t xml:space="preserve">any in-kind contributions </w:t>
      </w:r>
    </w:p>
    <w:p w14:paraId="55F8927C" w14:textId="77777777" w:rsidR="004A1F31" w:rsidRPr="00D74451" w:rsidRDefault="004A1F31" w:rsidP="004A1F31">
      <w:pPr>
        <w:pStyle w:val="ListParagraph"/>
        <w:numPr>
          <w:ilvl w:val="0"/>
          <w:numId w:val="62"/>
        </w:numPr>
        <w:contextualSpacing w:val="0"/>
      </w:pPr>
      <w:r w:rsidRPr="00D74451">
        <w:t xml:space="preserve">financing costs, including interest </w:t>
      </w:r>
    </w:p>
    <w:p w14:paraId="3C1883D3" w14:textId="43712B70" w:rsidR="004A1F31" w:rsidRPr="00D74451" w:rsidRDefault="004A1F31" w:rsidP="45B16D2B">
      <w:pPr>
        <w:pStyle w:val="ListParagraph"/>
        <w:numPr>
          <w:ilvl w:val="0"/>
          <w:numId w:val="62"/>
        </w:numPr>
      </w:pPr>
      <w:r w:rsidRPr="00D74451">
        <w:t>capital expenditure for the purchase of assets such as office furniture and equipment, motor vehicles, computers, printers or photocopiers.</w:t>
      </w:r>
    </w:p>
    <w:p w14:paraId="27FB7306" w14:textId="492D6F06" w:rsidR="00CD18D2" w:rsidRDefault="004A1F31" w:rsidP="45B16D2B">
      <w:pPr>
        <w:pStyle w:val="ListParagraph"/>
        <w:numPr>
          <w:ilvl w:val="0"/>
          <w:numId w:val="62"/>
        </w:numPr>
      </w:pPr>
      <w:r w:rsidRPr="00D74451">
        <w:t xml:space="preserve">costs involved in the purchase or upgrade/hire of software (including user licences) and ICT hardware, with the exception of technical software directly related to </w:t>
      </w:r>
      <w:r w:rsidR="00CD18D2">
        <w:t>funded capital equipment</w:t>
      </w:r>
      <w:r w:rsidR="00CC1B9A">
        <w:t xml:space="preserve"> </w:t>
      </w:r>
    </w:p>
    <w:p w14:paraId="4835469F" w14:textId="20647997" w:rsidR="00CC1B9A" w:rsidRDefault="00F16054" w:rsidP="45B16D2B">
      <w:pPr>
        <w:pStyle w:val="ListParagraph"/>
        <w:numPr>
          <w:ilvl w:val="0"/>
          <w:numId w:val="62"/>
        </w:numPr>
      </w:pPr>
      <w:r>
        <w:t>c</w:t>
      </w:r>
      <w:r w:rsidR="00CC1B9A">
        <w:t>osts associated with maintaining e</w:t>
      </w:r>
      <w:r>
        <w:t>x</w:t>
      </w:r>
      <w:r w:rsidR="00CC1B9A">
        <w:t xml:space="preserve">isting licences and </w:t>
      </w:r>
      <w:r>
        <w:t xml:space="preserve">costs associated </w:t>
      </w:r>
      <w:r w:rsidR="008057DB">
        <w:t>with software licences which extend beyond the duration of the eligible activity unless it is the minimum duration available</w:t>
      </w:r>
    </w:p>
    <w:p w14:paraId="0C73AFC0" w14:textId="22077AE4" w:rsidR="00CC1B9A" w:rsidRDefault="00F16054" w:rsidP="00CD18D2">
      <w:pPr>
        <w:pStyle w:val="ListParagraph"/>
        <w:numPr>
          <w:ilvl w:val="0"/>
          <w:numId w:val="62"/>
        </w:numPr>
        <w:contextualSpacing w:val="0"/>
      </w:pPr>
      <w:r>
        <w:t>c</w:t>
      </w:r>
      <w:r w:rsidR="008057DB">
        <w:t>osts associated with security clearances</w:t>
      </w:r>
      <w:r w:rsidR="00FB672D">
        <w:t>, there is a sep</w:t>
      </w:r>
      <w:r w:rsidR="00F6203D">
        <w:t>a</w:t>
      </w:r>
      <w:r w:rsidR="00FB672D">
        <w:t>rate grant stream available for these types of costs</w:t>
      </w:r>
    </w:p>
    <w:p w14:paraId="175DD89C" w14:textId="07A35E03" w:rsidR="007C2851" w:rsidRPr="00946C4E" w:rsidRDefault="007C2851" w:rsidP="00F81BBC">
      <w:pPr>
        <w:pStyle w:val="ListParagraph"/>
        <w:numPr>
          <w:ilvl w:val="0"/>
          <w:numId w:val="62"/>
        </w:numPr>
        <w:contextualSpacing w:val="0"/>
      </w:pPr>
      <w:r w:rsidRPr="00946C4E">
        <w:t>secure facilities or installation of secure communication networks</w:t>
      </w:r>
      <w:r w:rsidR="00FB672D">
        <w:t>, there is a sep</w:t>
      </w:r>
      <w:r w:rsidR="00F6203D">
        <w:t>a</w:t>
      </w:r>
      <w:r w:rsidR="00FB672D">
        <w:t>rate grant stream available for these types of costs</w:t>
      </w:r>
    </w:p>
    <w:p w14:paraId="39E7A34E" w14:textId="77777777" w:rsidR="003646BB" w:rsidRDefault="003646BB" w:rsidP="003646BB">
      <w:pPr>
        <w:pStyle w:val="ListBullet"/>
        <w:numPr>
          <w:ilvl w:val="0"/>
          <w:numId w:val="62"/>
        </w:numPr>
      </w:pPr>
      <w:r w:rsidRPr="0059672B">
        <w:t xml:space="preserve">costs such as rental, renovations and utilities </w:t>
      </w:r>
    </w:p>
    <w:p w14:paraId="0670A9BA" w14:textId="588271F1" w:rsidR="003646BB" w:rsidRPr="0059672B" w:rsidRDefault="003646BB" w:rsidP="05F4DD52">
      <w:pPr>
        <w:pStyle w:val="ListBullet"/>
      </w:pPr>
      <w:r w:rsidRPr="05F4DD52">
        <w:rPr>
          <w:rFonts w:ascii="ArialMT" w:hAnsi="ArialMT" w:cs="ArialMT"/>
        </w:rPr>
        <w:t>capital expenditure for construction, renovation, refurbishment or extension of facilities such as buildings</w:t>
      </w:r>
      <w:r>
        <w:t xml:space="preserve"> </w:t>
      </w:r>
      <w:r w:rsidRPr="05F4DD52">
        <w:rPr>
          <w:rFonts w:ascii="ArialMT" w:hAnsi="ArialMT" w:cs="ArialMT"/>
        </w:rPr>
        <w:t xml:space="preserve">and laboratories </w:t>
      </w:r>
      <w:r w:rsidRPr="00D74451">
        <w:t xml:space="preserve">not directly </w:t>
      </w:r>
      <w:r w:rsidR="00FA4CFC">
        <w:t>required for</w:t>
      </w:r>
      <w:r w:rsidRPr="00D74451">
        <w:t xml:space="preserve"> the</w:t>
      </w:r>
      <w:r>
        <w:t xml:space="preserve"> installation and commissioning of funded capital equipment</w:t>
      </w:r>
    </w:p>
    <w:p w14:paraId="49B7ADA3" w14:textId="7409832E" w:rsidR="004A1F31" w:rsidRPr="00D74451" w:rsidRDefault="004A1F31" w:rsidP="00F81BBC">
      <w:pPr>
        <w:pStyle w:val="ListParagraph"/>
        <w:numPr>
          <w:ilvl w:val="0"/>
          <w:numId w:val="62"/>
        </w:numPr>
        <w:contextualSpacing w:val="0"/>
      </w:pPr>
      <w:r w:rsidRPr="00D74451">
        <w:t xml:space="preserve">staff training and development costs </w:t>
      </w:r>
      <w:r w:rsidR="00857FCC">
        <w:t xml:space="preserve">not </w:t>
      </w:r>
      <w:r w:rsidR="004C498F">
        <w:t>related to funded capital equipment</w:t>
      </w:r>
      <w:r w:rsidR="00FB672D">
        <w:t xml:space="preserve">, there is a </w:t>
      </w:r>
      <w:r w:rsidR="00403B0E">
        <w:t>separate</w:t>
      </w:r>
      <w:r w:rsidR="00FB672D">
        <w:t xml:space="preserve"> grant stream available for these types of costs</w:t>
      </w:r>
    </w:p>
    <w:p w14:paraId="268D28E6" w14:textId="69D6B64C" w:rsidR="004A1F31" w:rsidRPr="00D74451" w:rsidRDefault="004A1F31" w:rsidP="05F4DD52">
      <w:pPr>
        <w:pStyle w:val="ListParagraph"/>
        <w:numPr>
          <w:ilvl w:val="0"/>
          <w:numId w:val="62"/>
        </w:numPr>
      </w:pPr>
      <w:r w:rsidRPr="00D74451">
        <w:t xml:space="preserve">insurance costs (the participants must </w:t>
      </w:r>
      <w:r w:rsidR="00F9727F">
        <w:t>e</w:t>
      </w:r>
      <w:r w:rsidR="00A07240" w:rsidRPr="00D74451">
        <w:t>ffect</w:t>
      </w:r>
      <w:r w:rsidRPr="00D74451">
        <w:t xml:space="preserve"> and maintain adequate insurance or similar coverage for any liability arising as a result of its participation in funded activities) </w:t>
      </w:r>
    </w:p>
    <w:p w14:paraId="1066BB80" w14:textId="77777777" w:rsidR="004A1F31" w:rsidRPr="00D74451" w:rsidRDefault="004A1F31" w:rsidP="004A1F31">
      <w:pPr>
        <w:pStyle w:val="ListParagraph"/>
        <w:numPr>
          <w:ilvl w:val="0"/>
          <w:numId w:val="62"/>
        </w:numPr>
        <w:contextualSpacing w:val="0"/>
      </w:pPr>
      <w:r w:rsidRPr="00D74451">
        <w:lastRenderedPageBreak/>
        <w:t xml:space="preserve">costs related to obtaining resources used on the project, job advertising and recruiting, and contract negotiations </w:t>
      </w:r>
    </w:p>
    <w:p w14:paraId="5033DCF7" w14:textId="77777777" w:rsidR="004A1F31" w:rsidRPr="00D74451" w:rsidRDefault="004A1F31" w:rsidP="004A1F31">
      <w:pPr>
        <w:pStyle w:val="ListParagraph"/>
        <w:numPr>
          <w:ilvl w:val="0"/>
          <w:numId w:val="62"/>
        </w:numPr>
        <w:contextualSpacing w:val="0"/>
      </w:pPr>
      <w:r w:rsidRPr="00D74451">
        <w:t xml:space="preserve">depreciation of plant and equipment </w:t>
      </w:r>
    </w:p>
    <w:p w14:paraId="70B0C3CC" w14:textId="77777777" w:rsidR="004A1F31" w:rsidRPr="00D74451" w:rsidRDefault="004A1F31" w:rsidP="004A1F31">
      <w:pPr>
        <w:pStyle w:val="ListParagraph"/>
        <w:numPr>
          <w:ilvl w:val="0"/>
          <w:numId w:val="62"/>
        </w:numPr>
        <w:contextualSpacing w:val="0"/>
      </w:pPr>
      <w:r w:rsidRPr="00D74451">
        <w:t xml:space="preserve">maintenance costs </w:t>
      </w:r>
    </w:p>
    <w:p w14:paraId="485461AB" w14:textId="77777777" w:rsidR="004A1F31" w:rsidRPr="00D74451" w:rsidRDefault="004A1F31" w:rsidP="004A1F31">
      <w:pPr>
        <w:pStyle w:val="ListParagraph"/>
        <w:numPr>
          <w:ilvl w:val="0"/>
          <w:numId w:val="62"/>
        </w:numPr>
        <w:contextualSpacing w:val="0"/>
      </w:pPr>
      <w:r w:rsidRPr="00D74451">
        <w:t xml:space="preserve">costs of purchasing, leasing, depreciation of, or development of land </w:t>
      </w:r>
    </w:p>
    <w:p w14:paraId="6833C100" w14:textId="77777777" w:rsidR="004A1F31" w:rsidRPr="00D74451" w:rsidRDefault="004A1F31" w:rsidP="45B16D2B">
      <w:pPr>
        <w:pStyle w:val="ListParagraph"/>
        <w:numPr>
          <w:ilvl w:val="0"/>
          <w:numId w:val="62"/>
        </w:numPr>
      </w:pPr>
      <w:r w:rsidRPr="00D74451">
        <w:t xml:space="preserve">infrastructure development costs, including development of road, rail, port or fuel delivery networks beyond the manufacturing site </w:t>
      </w:r>
    </w:p>
    <w:p w14:paraId="247FFBB6" w14:textId="6F0922FA" w:rsidR="004A1F31" w:rsidRPr="00D74451" w:rsidRDefault="004A1F31" w:rsidP="45B16D2B">
      <w:pPr>
        <w:pStyle w:val="ListParagraph"/>
        <w:numPr>
          <w:ilvl w:val="0"/>
          <w:numId w:val="62"/>
        </w:numPr>
      </w:pPr>
      <w:r w:rsidRPr="00D74451">
        <w:t xml:space="preserve">site preparation activities which are not directly related to, or for, the main purpose of installing equipment provided by this project  </w:t>
      </w:r>
    </w:p>
    <w:p w14:paraId="5CE83F5F" w14:textId="77777777" w:rsidR="004A1F31" w:rsidRPr="00D74451" w:rsidRDefault="004A1F31" w:rsidP="45B16D2B">
      <w:pPr>
        <w:pStyle w:val="ListParagraph"/>
        <w:numPr>
          <w:ilvl w:val="0"/>
          <w:numId w:val="62"/>
        </w:numPr>
      </w:pPr>
      <w:r w:rsidRPr="00D74451">
        <w:t xml:space="preserve">opportunity costs relating to any production losses due to allocating resources to the agreed grant project </w:t>
      </w:r>
    </w:p>
    <w:p w14:paraId="491AE459" w14:textId="4570A0D8" w:rsidR="00355E5C" w:rsidRPr="00355E5C" w:rsidRDefault="004A1F31" w:rsidP="00827DAB">
      <w:pPr>
        <w:pStyle w:val="ListParagraph"/>
        <w:numPr>
          <w:ilvl w:val="0"/>
          <w:numId w:val="62"/>
        </w:numPr>
        <w:contextualSpacing w:val="0"/>
      </w:pPr>
      <w:bookmarkStart w:id="726" w:name="_Hlk159840201"/>
      <w:r w:rsidRPr="00D74451">
        <w:t>costs of manufacturing production inputs</w:t>
      </w:r>
      <w:r w:rsidR="00355E5C">
        <w:t xml:space="preserve"> </w:t>
      </w:r>
      <w:r w:rsidR="00355E5C" w:rsidRPr="00827DAB">
        <w:t>not relating to commissioning new equipment, including costs for batch trials post-commissioning</w:t>
      </w:r>
    </w:p>
    <w:bookmarkEnd w:id="726"/>
    <w:p w14:paraId="631A62FA" w14:textId="77777777" w:rsidR="004A1F31" w:rsidRPr="00D74451" w:rsidRDefault="004A1F31" w:rsidP="45B16D2B">
      <w:pPr>
        <w:pStyle w:val="ListParagraph"/>
        <w:numPr>
          <w:ilvl w:val="0"/>
          <w:numId w:val="62"/>
        </w:numPr>
      </w:pPr>
      <w:r w:rsidRPr="00D74451">
        <w:t xml:space="preserve">routine operational expenses, including communications, accommodation, office computing facilities, printing and stationery, postage, legal and accounting fees and bank charges </w:t>
      </w:r>
    </w:p>
    <w:p w14:paraId="06540437" w14:textId="77777777" w:rsidR="004A1F31" w:rsidRPr="00D74451" w:rsidRDefault="004A1F31" w:rsidP="45B16D2B">
      <w:pPr>
        <w:pStyle w:val="ListParagraph"/>
        <w:numPr>
          <w:ilvl w:val="0"/>
          <w:numId w:val="62"/>
        </w:numPr>
      </w:pPr>
      <w:r w:rsidRPr="00D74451">
        <w:t xml:space="preserve">costs related to preparing the grant application, preparing any project reports (except costs of independent audit reports we require) and preparing any project variation requests </w:t>
      </w:r>
    </w:p>
    <w:p w14:paraId="60325AF7" w14:textId="14E55BB3" w:rsidR="004A1F31" w:rsidRPr="00D74451" w:rsidRDefault="004A1F31" w:rsidP="004A1F31">
      <w:pPr>
        <w:pStyle w:val="ListParagraph"/>
        <w:numPr>
          <w:ilvl w:val="0"/>
          <w:numId w:val="62"/>
        </w:numPr>
        <w:contextualSpacing w:val="0"/>
      </w:pPr>
      <w:r w:rsidRPr="00D74451">
        <w:t xml:space="preserve">travel </w:t>
      </w:r>
      <w:r w:rsidR="00F9727F">
        <w:t>and</w:t>
      </w:r>
      <w:r w:rsidR="00F9727F" w:rsidRPr="00D74451">
        <w:t xml:space="preserve"> </w:t>
      </w:r>
      <w:r w:rsidRPr="00D74451">
        <w:t xml:space="preserve">overseas costs that exceed 10 per cent of total project costs except where otherwise approved by the </w:t>
      </w:r>
      <w:r w:rsidR="00F9727F">
        <w:t>P</w:t>
      </w:r>
      <w:r w:rsidRPr="00D74451">
        <w:t xml:space="preserve">rogram </w:t>
      </w:r>
      <w:r w:rsidR="00F9727F">
        <w:t>D</w:t>
      </w:r>
      <w:r w:rsidRPr="00D74451">
        <w:t xml:space="preserve">elegate. </w:t>
      </w:r>
    </w:p>
    <w:p w14:paraId="75D1BA16" w14:textId="7BDD8544" w:rsidR="004A1F31" w:rsidRDefault="004A1F31" w:rsidP="004A1F31">
      <w:r w:rsidRPr="00D74451">
        <w:t xml:space="preserve">This list is not exhaustive and </w:t>
      </w:r>
      <w:r w:rsidR="00AE1561">
        <w:t xml:space="preserve">applies to all eligible </w:t>
      </w:r>
      <w:r w:rsidR="00AE1561" w:rsidRPr="0059672B">
        <w:t xml:space="preserve">expenditure </w:t>
      </w:r>
      <w:r w:rsidR="00AE1561">
        <w:t>(both grant funds and contribution)</w:t>
      </w:r>
      <w:r w:rsidRPr="00D74451">
        <w:t>. Other costs may be ineligible where we decide that they do not directly support the achievement of the planned outcomes for the project or that they are contrary to the objective of the program</w:t>
      </w:r>
      <w:r w:rsidR="001B0548">
        <w:t xml:space="preserve"> </w:t>
      </w:r>
      <w:r w:rsidR="001B0548" w:rsidRPr="45B16D2B">
        <w:rPr>
          <w:rFonts w:ascii="ArialMT" w:hAnsi="ArialMT" w:cs="ArialMT"/>
        </w:rPr>
        <w:t>stream</w:t>
      </w:r>
      <w:r w:rsidRPr="00D74451">
        <w:t>.</w:t>
      </w:r>
    </w:p>
    <w:p w14:paraId="25F65412" w14:textId="12E5742D" w:rsidR="00D96D08" w:rsidRPr="00B308C1" w:rsidRDefault="004E0184" w:rsidP="004938CD">
      <w:r>
        <w:t>You</w:t>
      </w:r>
      <w:r w:rsidR="009F5482">
        <w:t xml:space="preserve"> must ensure </w:t>
      </w:r>
      <w:r>
        <w:t>you have</w:t>
      </w:r>
      <w:r w:rsidR="009F5482">
        <w:t xml:space="preserve"> adequate funds to meet the costs of any ineligible expenditure associated with the </w:t>
      </w:r>
      <w:r w:rsidR="00F81BBC">
        <w:t xml:space="preserve">grant </w:t>
      </w:r>
      <w:r w:rsidR="009F5482">
        <w:t>project</w:t>
      </w:r>
      <w:r w:rsidR="00754A60">
        <w:t>.</w:t>
      </w:r>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0D207" w14:textId="77777777" w:rsidR="00B00588" w:rsidRDefault="00B00588" w:rsidP="00077C3D">
      <w:r>
        <w:separator/>
      </w:r>
    </w:p>
  </w:endnote>
  <w:endnote w:type="continuationSeparator" w:id="0">
    <w:p w14:paraId="14F4E6D1" w14:textId="77777777" w:rsidR="00B00588" w:rsidRDefault="00B00588" w:rsidP="00077C3D">
      <w:r>
        <w:continuationSeparator/>
      </w:r>
    </w:p>
  </w:endnote>
  <w:endnote w:type="continuationNotice" w:id="1">
    <w:p w14:paraId="61950991" w14:textId="77777777" w:rsidR="00B00588" w:rsidRDefault="00B00588"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altName w:val="Calibri"/>
    <w:charset w:val="00"/>
    <w:family w:val="swiss"/>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altName w:val="Calibri"/>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7C4E3241" w:rsidR="00403B0E" w:rsidRPr="0059733A" w:rsidRDefault="00403B0E"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6A4B" w14:textId="359889EE" w:rsidR="00403B0E" w:rsidRDefault="00403B0E" w:rsidP="00007E4B">
    <w:pPr>
      <w:pStyle w:val="Footer"/>
      <w:tabs>
        <w:tab w:val="clear" w:pos="4153"/>
        <w:tab w:val="clear" w:pos="8306"/>
        <w:tab w:val="center" w:pos="4962"/>
        <w:tab w:val="right" w:pos="8789"/>
      </w:tabs>
    </w:pPr>
    <w:r>
      <w:t xml:space="preserve">Defence Industry Development Grants Program - Sovereign Industrial Priorities Stream </w:t>
    </w:r>
  </w:p>
  <w:p w14:paraId="0B280E19" w14:textId="1ADA1746" w:rsidR="00403B0E" w:rsidRDefault="002263B5"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403B0E">
          <w:t>Grant opportunity guidelines</w:t>
        </w:r>
      </w:sdtContent>
    </w:sdt>
    <w:r w:rsidR="00403B0E">
      <w:tab/>
    </w:r>
    <w:r w:rsidR="00403B0E" w:rsidRPr="00364885">
      <w:t>May 2024</w:t>
    </w:r>
    <w:r w:rsidR="00403B0E" w:rsidRPr="005B72F4">
      <w:tab/>
      <w:t xml:space="preserve">Page </w:t>
    </w:r>
    <w:r w:rsidR="00403B0E" w:rsidRPr="005B72F4">
      <w:fldChar w:fldCharType="begin"/>
    </w:r>
    <w:r w:rsidR="00403B0E" w:rsidRPr="005B72F4">
      <w:instrText xml:space="preserve"> PAGE </w:instrText>
    </w:r>
    <w:r w:rsidR="00403B0E" w:rsidRPr="005B72F4">
      <w:fldChar w:fldCharType="separate"/>
    </w:r>
    <w:r w:rsidR="005A4464">
      <w:rPr>
        <w:noProof/>
      </w:rPr>
      <w:t>11</w:t>
    </w:r>
    <w:r w:rsidR="00403B0E" w:rsidRPr="005B72F4">
      <w:fldChar w:fldCharType="end"/>
    </w:r>
    <w:r w:rsidR="00403B0E" w:rsidRPr="005B72F4">
      <w:t xml:space="preserve"> of </w:t>
    </w:r>
    <w:r w:rsidR="00403B0E">
      <w:rPr>
        <w:noProof/>
      </w:rPr>
      <w:fldChar w:fldCharType="begin"/>
    </w:r>
    <w:r w:rsidR="00403B0E">
      <w:rPr>
        <w:noProof/>
      </w:rPr>
      <w:instrText xml:space="preserve"> NUMPAGES </w:instrText>
    </w:r>
    <w:r w:rsidR="00403B0E">
      <w:rPr>
        <w:noProof/>
      </w:rPr>
      <w:fldChar w:fldCharType="separate"/>
    </w:r>
    <w:r w:rsidR="005A4464">
      <w:rPr>
        <w:noProof/>
      </w:rPr>
      <w:t>31</w:t>
    </w:r>
    <w:r w:rsidR="00403B0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403B0E" w:rsidRDefault="00403B0E"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722DC" w14:textId="77777777" w:rsidR="00B00588" w:rsidRDefault="00B00588" w:rsidP="00077C3D">
      <w:r>
        <w:separator/>
      </w:r>
    </w:p>
  </w:footnote>
  <w:footnote w:type="continuationSeparator" w:id="0">
    <w:p w14:paraId="31BA399B" w14:textId="77777777" w:rsidR="00B00588" w:rsidRDefault="00B00588" w:rsidP="00077C3D">
      <w:r>
        <w:continuationSeparator/>
      </w:r>
    </w:p>
  </w:footnote>
  <w:footnote w:type="continuationNotice" w:id="1">
    <w:p w14:paraId="5F26F759" w14:textId="77777777" w:rsidR="00B00588" w:rsidRDefault="00B00588" w:rsidP="00077C3D"/>
  </w:footnote>
  <w:footnote w:id="2">
    <w:p w14:paraId="11439183" w14:textId="220C71A1" w:rsidR="00403B0E" w:rsidRDefault="00403B0E" w:rsidP="006233B2">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7F21ED6A" w14:textId="64634A7D" w:rsidR="00403B0E" w:rsidRDefault="00403B0E" w:rsidP="006233B2">
      <w:pPr>
        <w:pStyle w:val="FootnoteText"/>
      </w:pPr>
      <w:r>
        <w:rPr>
          <w:rStyle w:val="FootnoteReference"/>
        </w:rPr>
        <w:footnoteRef/>
      </w:r>
      <w:r>
        <w:t xml:space="preserve"> See glossary for an explanation of ‘value with relevant money’</w:t>
      </w:r>
    </w:p>
  </w:footnote>
  <w:footnote w:id="4">
    <w:p w14:paraId="708B450F" w14:textId="28AD8DCA" w:rsidR="00403B0E" w:rsidRPr="007C453D" w:rsidDel="004051AD" w:rsidRDefault="000435EC" w:rsidP="006233B2">
      <w:pPr>
        <w:pStyle w:val="FootnoteText"/>
      </w:pPr>
      <w:r>
        <w:rPr>
          <w:rStyle w:val="FootnoteReference"/>
        </w:rPr>
        <w:footnoteRef/>
      </w:r>
      <w:r w:rsidR="003A7183">
        <w:t xml:space="preserve"> See </w:t>
      </w:r>
      <w:r w:rsidR="003A7183" w:rsidRPr="007941D7">
        <w:t>Australian Taxation Office ruling GSTR 2012/2</w:t>
      </w:r>
      <w:r w:rsidR="003A7183">
        <w:t xml:space="preserve"> available at ato.gov.au</w:t>
      </w:r>
      <w:r w:rsidR="005440BF">
        <w:t xml:space="preserve"> </w:t>
      </w:r>
    </w:p>
  </w:footnote>
  <w:footnote w:id="5">
    <w:p w14:paraId="6687AAEB" w14:textId="6BB0F37E" w:rsidR="00403B0E" w:rsidRDefault="00403B0E" w:rsidP="006233B2">
      <w:pPr>
        <w:pStyle w:val="FootnoteText"/>
      </w:pPr>
      <w:r>
        <w:rPr>
          <w:rStyle w:val="FootnoteReference"/>
        </w:rPr>
        <w:footnoteRef/>
      </w:r>
      <w:r>
        <w:t xml:space="preserve"> </w:t>
      </w:r>
      <w:hyperlink r:id="rId2" w:history="1">
        <w:r>
          <w:rPr>
            <w:rStyle w:val="Hyperlink"/>
          </w:rPr>
          <w:t>https://www.industry.gov.au/publications/conflict-interest-policy</w:t>
        </w:r>
      </w:hyperlink>
    </w:p>
  </w:footnote>
  <w:footnote w:id="6">
    <w:p w14:paraId="48FDDEEC" w14:textId="77777777" w:rsidR="00403B0E" w:rsidRDefault="00403B0E" w:rsidP="006233B2">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7">
    <w:p w14:paraId="24D1B2F3" w14:textId="77777777" w:rsidR="00403B0E" w:rsidRPr="007133C2" w:rsidRDefault="00403B0E" w:rsidP="006233B2">
      <w:pPr>
        <w:pStyle w:val="FootnoteText"/>
      </w:pPr>
      <w:r w:rsidRPr="007133C2">
        <w:rPr>
          <w:rStyle w:val="FootnoteReference"/>
        </w:rPr>
        <w:footnoteRef/>
      </w:r>
      <w:r w:rsidRPr="007133C2">
        <w:t xml:space="preserve"> Relevant money is defined in the PGPA Act. See section 8, Dictionary</w:t>
      </w:r>
      <w:r>
        <w:t>.</w:t>
      </w:r>
    </w:p>
  </w:footnote>
  <w:footnote w:id="8">
    <w:p w14:paraId="1BCADE89" w14:textId="77777777" w:rsidR="00403B0E" w:rsidRPr="007133C2" w:rsidRDefault="00403B0E" w:rsidP="006233B2">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F5982" w14:textId="6B0A75D3" w:rsidR="00403B0E" w:rsidRPr="005326A9" w:rsidRDefault="00403B0E" w:rsidP="0041698F">
    <w:pPr>
      <w:pStyle w:val="NoSpacing"/>
    </w:pPr>
    <w:r>
      <w:rPr>
        <w:noProof/>
        <w:lang w:eastAsia="en-AU"/>
      </w:rPr>
      <w:drawing>
        <wp:inline distT="0" distB="0" distL="0" distR="0" wp14:anchorId="38EE6F87" wp14:editId="5E3D850D">
          <wp:extent cx="5580380" cy="1426210"/>
          <wp:effectExtent l="0" t="0" r="1270" b="2540"/>
          <wp:docPr id="1" name="Picture 1" descr="Australian Government | Department of Industry, Science and Resources | Def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ustralian Government | Department of Industry, Science and Resources | Def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1426210"/>
                  </a:xfrm>
                  <a:prstGeom prst="rect">
                    <a:avLst/>
                  </a:prstGeom>
                  <a:noFill/>
                  <a:ln>
                    <a:noFill/>
                  </a:ln>
                </pic:spPr>
              </pic:pic>
            </a:graphicData>
          </a:graphic>
        </wp:inline>
      </w:drawing>
    </w:r>
  </w:p>
  <w:p w14:paraId="55B98D24" w14:textId="05BF7BEA" w:rsidR="00403B0E" w:rsidRPr="002B3327" w:rsidRDefault="00403B0E"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D1961388"/>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1F139D0"/>
    <w:multiLevelType w:val="hybridMultilevel"/>
    <w:tmpl w:val="43FEB330"/>
    <w:lvl w:ilvl="0" w:tplc="C18A7596">
      <w:start w:val="1"/>
      <w:numFmt w:val="bullet"/>
      <w:lvlText w:val=""/>
      <w:lvlJc w:val="left"/>
      <w:pPr>
        <w:ind w:left="1920" w:hanging="360"/>
      </w:pPr>
      <w:rPr>
        <w:rFonts w:ascii="Symbol" w:hAnsi="Symbol"/>
      </w:rPr>
    </w:lvl>
    <w:lvl w:ilvl="1" w:tplc="9CB2FE66">
      <w:start w:val="1"/>
      <w:numFmt w:val="bullet"/>
      <w:lvlText w:val=""/>
      <w:lvlJc w:val="left"/>
      <w:pPr>
        <w:ind w:left="1920" w:hanging="360"/>
      </w:pPr>
      <w:rPr>
        <w:rFonts w:ascii="Symbol" w:hAnsi="Symbol"/>
      </w:rPr>
    </w:lvl>
    <w:lvl w:ilvl="2" w:tplc="3C969D82">
      <w:start w:val="1"/>
      <w:numFmt w:val="bullet"/>
      <w:lvlText w:val=""/>
      <w:lvlJc w:val="left"/>
      <w:pPr>
        <w:ind w:left="1920" w:hanging="360"/>
      </w:pPr>
      <w:rPr>
        <w:rFonts w:ascii="Symbol" w:hAnsi="Symbol"/>
      </w:rPr>
    </w:lvl>
    <w:lvl w:ilvl="3" w:tplc="2A1A8262">
      <w:start w:val="1"/>
      <w:numFmt w:val="bullet"/>
      <w:lvlText w:val=""/>
      <w:lvlJc w:val="left"/>
      <w:pPr>
        <w:ind w:left="1920" w:hanging="360"/>
      </w:pPr>
      <w:rPr>
        <w:rFonts w:ascii="Symbol" w:hAnsi="Symbol"/>
      </w:rPr>
    </w:lvl>
    <w:lvl w:ilvl="4" w:tplc="4D485AA6">
      <w:start w:val="1"/>
      <w:numFmt w:val="bullet"/>
      <w:lvlText w:val=""/>
      <w:lvlJc w:val="left"/>
      <w:pPr>
        <w:ind w:left="1920" w:hanging="360"/>
      </w:pPr>
      <w:rPr>
        <w:rFonts w:ascii="Symbol" w:hAnsi="Symbol"/>
      </w:rPr>
    </w:lvl>
    <w:lvl w:ilvl="5" w:tplc="2F3A23C4">
      <w:start w:val="1"/>
      <w:numFmt w:val="bullet"/>
      <w:lvlText w:val=""/>
      <w:lvlJc w:val="left"/>
      <w:pPr>
        <w:ind w:left="1920" w:hanging="360"/>
      </w:pPr>
      <w:rPr>
        <w:rFonts w:ascii="Symbol" w:hAnsi="Symbol"/>
      </w:rPr>
    </w:lvl>
    <w:lvl w:ilvl="6" w:tplc="97505912">
      <w:start w:val="1"/>
      <w:numFmt w:val="bullet"/>
      <w:lvlText w:val=""/>
      <w:lvlJc w:val="left"/>
      <w:pPr>
        <w:ind w:left="1920" w:hanging="360"/>
      </w:pPr>
      <w:rPr>
        <w:rFonts w:ascii="Symbol" w:hAnsi="Symbol"/>
      </w:rPr>
    </w:lvl>
    <w:lvl w:ilvl="7" w:tplc="65AAA38C">
      <w:start w:val="1"/>
      <w:numFmt w:val="bullet"/>
      <w:lvlText w:val=""/>
      <w:lvlJc w:val="left"/>
      <w:pPr>
        <w:ind w:left="1920" w:hanging="360"/>
      </w:pPr>
      <w:rPr>
        <w:rFonts w:ascii="Symbol" w:hAnsi="Symbol"/>
      </w:rPr>
    </w:lvl>
    <w:lvl w:ilvl="8" w:tplc="D83C3178">
      <w:start w:val="1"/>
      <w:numFmt w:val="bullet"/>
      <w:lvlText w:val=""/>
      <w:lvlJc w:val="left"/>
      <w:pPr>
        <w:ind w:left="1920" w:hanging="360"/>
      </w:pPr>
      <w:rPr>
        <w:rFonts w:ascii="Symbol" w:hAnsi="Symbol"/>
      </w:rPr>
    </w:lvl>
  </w:abstractNum>
  <w:abstractNum w:abstractNumId="4"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8402408"/>
    <w:multiLevelType w:val="multilevel"/>
    <w:tmpl w:val="0B38DA88"/>
    <w:lvl w:ilvl="0">
      <w:start w:val="2"/>
      <w:numFmt w:val="lowerLetter"/>
      <w:lvlText w:val="%1."/>
      <w:lvlJc w:val="left"/>
      <w:pPr>
        <w:ind w:left="360" w:hanging="360"/>
      </w:pPr>
      <w:rPr>
        <w:rFont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85D1AA4"/>
    <w:multiLevelType w:val="hybridMultilevel"/>
    <w:tmpl w:val="7048D982"/>
    <w:lvl w:ilvl="0" w:tplc="427E44EA">
      <w:start w:val="1"/>
      <w:numFmt w:val="bullet"/>
      <w:lvlText w:val=""/>
      <w:lvlJc w:val="left"/>
      <w:pPr>
        <w:ind w:left="360" w:hanging="360"/>
      </w:pPr>
      <w:rPr>
        <w:rFonts w:ascii="Wingdings" w:hAnsi="Wingdings" w:hint="default"/>
        <w:color w:val="1F497D" w:themeColor="text2"/>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09326CCA"/>
    <w:multiLevelType w:val="multilevel"/>
    <w:tmpl w:val="E3A27D76"/>
    <w:lvl w:ilvl="0">
      <w:start w:val="1"/>
      <w:numFmt w:val="lowerLetter"/>
      <w:lvlText w:val="%1."/>
      <w:lvlJc w:val="left"/>
      <w:pPr>
        <w:ind w:left="360" w:hanging="360"/>
      </w:pPr>
      <w:rPr>
        <w:rFont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099018F5"/>
    <w:multiLevelType w:val="hybridMultilevel"/>
    <w:tmpl w:val="A65CB9C4"/>
    <w:lvl w:ilvl="0" w:tplc="D5743DF8">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0C123F56"/>
    <w:multiLevelType w:val="hybridMultilevel"/>
    <w:tmpl w:val="6298D2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1D1849"/>
    <w:multiLevelType w:val="hybridMultilevel"/>
    <w:tmpl w:val="DCFA21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BA37519"/>
    <w:multiLevelType w:val="hybridMultilevel"/>
    <w:tmpl w:val="391C730E"/>
    <w:lvl w:ilvl="0" w:tplc="427E44EA">
      <w:start w:val="1"/>
      <w:numFmt w:val="bullet"/>
      <w:lvlText w:val=""/>
      <w:lvlJc w:val="left"/>
      <w:pPr>
        <w:ind w:left="360" w:hanging="360"/>
      </w:pPr>
      <w:rPr>
        <w:rFonts w:ascii="Wingdings" w:hAnsi="Wingdings" w:hint="default"/>
        <w:color w:val="1F497D" w:themeColor="text2"/>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1D974F3C"/>
    <w:multiLevelType w:val="hybridMultilevel"/>
    <w:tmpl w:val="0EAC6196"/>
    <w:lvl w:ilvl="0" w:tplc="0C090017">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5" w15:restartNumberingAfterBreak="0">
    <w:nsid w:val="1F4541A7"/>
    <w:multiLevelType w:val="multilevel"/>
    <w:tmpl w:val="EC669D50"/>
    <w:lvl w:ilvl="0">
      <w:start w:val="1"/>
      <w:numFmt w:val="decimal"/>
      <w:pStyle w:val="Heading2"/>
      <w:lvlText w:val="%1."/>
      <w:lvlJc w:val="left"/>
      <w:pPr>
        <w:ind w:left="360" w:hanging="360"/>
      </w:pPr>
      <w:rPr>
        <w:rFonts w:ascii="Arial" w:hAnsi="Arial" w:cs="Arial" w:hint="default"/>
      </w:rPr>
    </w:lvl>
    <w:lvl w:ilvl="1">
      <w:start w:val="1"/>
      <w:numFmt w:val="decimal"/>
      <w:pStyle w:val="Heading3"/>
      <w:lvlText w:val="%1.%2."/>
      <w:lvlJc w:val="left"/>
      <w:pPr>
        <w:ind w:left="79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4686851"/>
    <w:multiLevelType w:val="hybridMultilevel"/>
    <w:tmpl w:val="5B3C7F26"/>
    <w:lvl w:ilvl="0" w:tplc="427E44EA">
      <w:start w:val="1"/>
      <w:numFmt w:val="bullet"/>
      <w:lvlText w:val=""/>
      <w:lvlJc w:val="left"/>
      <w:pPr>
        <w:ind w:left="360" w:hanging="360"/>
      </w:pPr>
      <w:rPr>
        <w:rFonts w:ascii="Wingdings" w:hAnsi="Wingdings" w:hint="default"/>
        <w:color w:val="1F497D" w:themeColor="text2"/>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30433387"/>
    <w:multiLevelType w:val="hybridMultilevel"/>
    <w:tmpl w:val="1B1A0AB0"/>
    <w:lvl w:ilvl="0" w:tplc="FFFFFFFF">
      <w:start w:val="1"/>
      <w:numFmt w:val="decimal"/>
      <w:lvlText w:val="%1."/>
      <w:lvlJc w:val="left"/>
      <w:pPr>
        <w:ind w:left="720" w:hanging="360"/>
      </w:pPr>
    </w:lvl>
    <w:lvl w:ilvl="1" w:tplc="875EA2DC">
      <w:start w:val="1"/>
      <w:numFmt w:val="decimal"/>
      <w:lvlText w:val="S5.%2."/>
      <w:lvlJc w:val="left"/>
      <w:pPr>
        <w:ind w:left="1440" w:hanging="360"/>
      </w:pPr>
      <w:rPr>
        <w:rFonts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34003412"/>
    <w:multiLevelType w:val="hybridMultilevel"/>
    <w:tmpl w:val="9E36193A"/>
    <w:lvl w:ilvl="0" w:tplc="5252764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1" w15:restartNumberingAfterBreak="0">
    <w:nsid w:val="3B0867EE"/>
    <w:multiLevelType w:val="multilevel"/>
    <w:tmpl w:val="A9BC42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EB3229"/>
    <w:multiLevelType w:val="hybridMultilevel"/>
    <w:tmpl w:val="D08044AC"/>
    <w:lvl w:ilvl="0" w:tplc="BCD4B706">
      <w:start w:val="3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CE6EB0"/>
    <w:multiLevelType w:val="multilevel"/>
    <w:tmpl w:val="56AC8CF4"/>
    <w:lvl w:ilvl="0">
      <w:start w:val="1"/>
      <w:numFmt w:val="lowerLetter"/>
      <w:lvlText w:val="%1."/>
      <w:lvlJc w:val="left"/>
      <w:pPr>
        <w:ind w:left="360" w:hanging="360"/>
      </w:pPr>
      <w:rPr>
        <w:rFonts w:hint="default"/>
        <w:color w:val="auto"/>
        <w:w w:val="100"/>
        <w:sz w:val="20"/>
        <w:szCs w:val="20"/>
      </w:rPr>
    </w:lvl>
    <w:lvl w:ilvl="1">
      <w:start w:val="1"/>
      <w:numFmt w:val="lowerRoman"/>
      <w:lvlText w:val="%2."/>
      <w:lvlJc w:val="right"/>
      <w:pPr>
        <w:ind w:left="720" w:hanging="360"/>
      </w:p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4DA03BC8"/>
    <w:multiLevelType w:val="hybridMultilevel"/>
    <w:tmpl w:val="551EF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029767C"/>
    <w:multiLevelType w:val="multilevel"/>
    <w:tmpl w:val="B9206EE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0" w15:restartNumberingAfterBreak="0">
    <w:nsid w:val="5C993252"/>
    <w:multiLevelType w:val="hybridMultilevel"/>
    <w:tmpl w:val="FF9C9262"/>
    <w:lvl w:ilvl="0" w:tplc="FFFFFFFF">
      <w:start w:val="1"/>
      <w:numFmt w:val="decimal"/>
      <w:lvlText w:val="%1."/>
      <w:lvlJc w:val="left"/>
      <w:pPr>
        <w:ind w:left="720" w:hanging="360"/>
      </w:pPr>
    </w:lvl>
    <w:lvl w:ilvl="1" w:tplc="0C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E2A2BAB"/>
    <w:multiLevelType w:val="hybridMultilevel"/>
    <w:tmpl w:val="DF24E9B6"/>
    <w:lvl w:ilvl="0" w:tplc="A0AA2BC6">
      <w:start w:val="1"/>
      <w:numFmt w:val="bullet"/>
      <w:lvlText w:val=""/>
      <w:lvlJc w:val="left"/>
      <w:pPr>
        <w:ind w:left="1920" w:hanging="360"/>
      </w:pPr>
      <w:rPr>
        <w:rFonts w:ascii="Symbol" w:hAnsi="Symbol"/>
      </w:rPr>
    </w:lvl>
    <w:lvl w:ilvl="1" w:tplc="C4D4B594">
      <w:start w:val="1"/>
      <w:numFmt w:val="bullet"/>
      <w:lvlText w:val=""/>
      <w:lvlJc w:val="left"/>
      <w:pPr>
        <w:ind w:left="1920" w:hanging="360"/>
      </w:pPr>
      <w:rPr>
        <w:rFonts w:ascii="Symbol" w:hAnsi="Symbol"/>
      </w:rPr>
    </w:lvl>
    <w:lvl w:ilvl="2" w:tplc="738E6A12">
      <w:start w:val="1"/>
      <w:numFmt w:val="bullet"/>
      <w:lvlText w:val=""/>
      <w:lvlJc w:val="left"/>
      <w:pPr>
        <w:ind w:left="1920" w:hanging="360"/>
      </w:pPr>
      <w:rPr>
        <w:rFonts w:ascii="Symbol" w:hAnsi="Symbol"/>
      </w:rPr>
    </w:lvl>
    <w:lvl w:ilvl="3" w:tplc="B15E169E">
      <w:start w:val="1"/>
      <w:numFmt w:val="bullet"/>
      <w:lvlText w:val=""/>
      <w:lvlJc w:val="left"/>
      <w:pPr>
        <w:ind w:left="1920" w:hanging="360"/>
      </w:pPr>
      <w:rPr>
        <w:rFonts w:ascii="Symbol" w:hAnsi="Symbol"/>
      </w:rPr>
    </w:lvl>
    <w:lvl w:ilvl="4" w:tplc="067AF7EA">
      <w:start w:val="1"/>
      <w:numFmt w:val="bullet"/>
      <w:lvlText w:val=""/>
      <w:lvlJc w:val="left"/>
      <w:pPr>
        <w:ind w:left="1920" w:hanging="360"/>
      </w:pPr>
      <w:rPr>
        <w:rFonts w:ascii="Symbol" w:hAnsi="Symbol"/>
      </w:rPr>
    </w:lvl>
    <w:lvl w:ilvl="5" w:tplc="80F850AE">
      <w:start w:val="1"/>
      <w:numFmt w:val="bullet"/>
      <w:lvlText w:val=""/>
      <w:lvlJc w:val="left"/>
      <w:pPr>
        <w:ind w:left="1920" w:hanging="360"/>
      </w:pPr>
      <w:rPr>
        <w:rFonts w:ascii="Symbol" w:hAnsi="Symbol"/>
      </w:rPr>
    </w:lvl>
    <w:lvl w:ilvl="6" w:tplc="AC98CE60">
      <w:start w:val="1"/>
      <w:numFmt w:val="bullet"/>
      <w:lvlText w:val=""/>
      <w:lvlJc w:val="left"/>
      <w:pPr>
        <w:ind w:left="1920" w:hanging="360"/>
      </w:pPr>
      <w:rPr>
        <w:rFonts w:ascii="Symbol" w:hAnsi="Symbol"/>
      </w:rPr>
    </w:lvl>
    <w:lvl w:ilvl="7" w:tplc="DF509048">
      <w:start w:val="1"/>
      <w:numFmt w:val="bullet"/>
      <w:lvlText w:val=""/>
      <w:lvlJc w:val="left"/>
      <w:pPr>
        <w:ind w:left="1920" w:hanging="360"/>
      </w:pPr>
      <w:rPr>
        <w:rFonts w:ascii="Symbol" w:hAnsi="Symbol"/>
      </w:rPr>
    </w:lvl>
    <w:lvl w:ilvl="8" w:tplc="A67A1E52">
      <w:start w:val="1"/>
      <w:numFmt w:val="bullet"/>
      <w:lvlText w:val=""/>
      <w:lvlJc w:val="left"/>
      <w:pPr>
        <w:ind w:left="1920" w:hanging="360"/>
      </w:pPr>
      <w:rPr>
        <w:rFonts w:ascii="Symbol" w:hAnsi="Symbol"/>
      </w:rPr>
    </w:lvl>
  </w:abstractNum>
  <w:abstractNum w:abstractNumId="32" w15:restartNumberingAfterBreak="0">
    <w:nsid w:val="5E6063BA"/>
    <w:multiLevelType w:val="hybridMultilevel"/>
    <w:tmpl w:val="6162504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2BF0C31"/>
    <w:multiLevelType w:val="multilevel"/>
    <w:tmpl w:val="7D6C02FC"/>
    <w:lvl w:ilvl="0">
      <w:start w:val="1"/>
      <w:numFmt w:val="decimal"/>
      <w:lvlText w:val="%1."/>
      <w:lvlJc w:val="left"/>
      <w:pPr>
        <w:ind w:left="360" w:hanging="360"/>
      </w:pPr>
      <w:rPr>
        <w:rFonts w:hint="default"/>
      </w:rPr>
    </w:lvl>
    <w:lvl w:ilvl="1">
      <w:start w:val="1"/>
      <w:numFmt w:val="decimal"/>
      <w:lvlText w:val="%1.%2."/>
      <w:lvlJc w:val="left"/>
      <w:rPr>
        <w:rFonts w:cs="Times New Roman"/>
        <w:b w:val="0"/>
        <w:bCs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E50878"/>
    <w:multiLevelType w:val="hybridMultilevel"/>
    <w:tmpl w:val="62AE18CC"/>
    <w:lvl w:ilvl="0" w:tplc="0C090005">
      <w:start w:val="1"/>
      <w:numFmt w:val="bullet"/>
      <w:lvlText w:val=""/>
      <w:lvlJc w:val="left"/>
      <w:pPr>
        <w:ind w:left="717" w:hanging="360"/>
      </w:pPr>
      <w:rPr>
        <w:rFonts w:ascii="Wingdings" w:hAnsi="Wingdings"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6"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B420225"/>
    <w:multiLevelType w:val="hybridMultilevel"/>
    <w:tmpl w:val="7DB045AA"/>
    <w:lvl w:ilvl="0" w:tplc="0AD83C64">
      <w:start w:val="1"/>
      <w:numFmt w:val="lowerLetter"/>
      <w:lvlText w:val="%1."/>
      <w:lvlJc w:val="left"/>
      <w:pPr>
        <w:ind w:left="360" w:hanging="360"/>
      </w:pPr>
      <w:rPr>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BBF41EC"/>
    <w:multiLevelType w:val="hybridMultilevel"/>
    <w:tmpl w:val="82FA54BA"/>
    <w:lvl w:ilvl="0" w:tplc="427E44EA">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33A59B6"/>
    <w:multiLevelType w:val="hybridMultilevel"/>
    <w:tmpl w:val="C688E5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7435619C"/>
    <w:multiLevelType w:val="hybridMultilevel"/>
    <w:tmpl w:val="7E809BEE"/>
    <w:lvl w:ilvl="0" w:tplc="98E29174">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71F2744"/>
    <w:multiLevelType w:val="hybridMultilevel"/>
    <w:tmpl w:val="C144C4E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7F1CD6"/>
    <w:multiLevelType w:val="multilevel"/>
    <w:tmpl w:val="E5A20A34"/>
    <w:lvl w:ilvl="0">
      <w:start w:val="1"/>
      <w:numFmt w:val="lowerLetter"/>
      <w:lvlText w:val="%1."/>
      <w:lvlJc w:val="left"/>
      <w:pPr>
        <w:ind w:left="360" w:hanging="360"/>
      </w:pPr>
      <w:rPr>
        <w:rFonts w:hint="default"/>
        <w:strike w:val="0"/>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212380705">
    <w:abstractNumId w:val="36"/>
  </w:num>
  <w:num w:numId="2" w16cid:durableId="869225561">
    <w:abstractNumId w:val="0"/>
  </w:num>
  <w:num w:numId="3" w16cid:durableId="279920037">
    <w:abstractNumId w:val="20"/>
  </w:num>
  <w:num w:numId="4" w16cid:durableId="924386278">
    <w:abstractNumId w:val="22"/>
  </w:num>
  <w:num w:numId="5" w16cid:durableId="914163561">
    <w:abstractNumId w:val="43"/>
  </w:num>
  <w:num w:numId="6" w16cid:durableId="1641836804">
    <w:abstractNumId w:val="41"/>
  </w:num>
  <w:num w:numId="7" w16cid:durableId="1989824293">
    <w:abstractNumId w:val="12"/>
  </w:num>
  <w:num w:numId="8" w16cid:durableId="592132407">
    <w:abstractNumId w:val="8"/>
  </w:num>
  <w:num w:numId="9" w16cid:durableId="662317048">
    <w:abstractNumId w:val="8"/>
    <w:lvlOverride w:ilvl="0">
      <w:startOverride w:val="1"/>
    </w:lvlOverride>
  </w:num>
  <w:num w:numId="10" w16cid:durableId="722826720">
    <w:abstractNumId w:val="12"/>
  </w:num>
  <w:num w:numId="11" w16cid:durableId="872767599">
    <w:abstractNumId w:val="8"/>
    <w:lvlOverride w:ilvl="0">
      <w:startOverride w:val="1"/>
    </w:lvlOverride>
  </w:num>
  <w:num w:numId="12" w16cid:durableId="1035888254">
    <w:abstractNumId w:val="26"/>
  </w:num>
  <w:num w:numId="13" w16cid:durableId="809639964">
    <w:abstractNumId w:val="4"/>
  </w:num>
  <w:num w:numId="14" w16cid:durableId="1950239337">
    <w:abstractNumId w:val="33"/>
  </w:num>
  <w:num w:numId="15" w16cid:durableId="1642492274">
    <w:abstractNumId w:val="8"/>
    <w:lvlOverride w:ilvl="0">
      <w:startOverride w:val="1"/>
    </w:lvlOverride>
  </w:num>
  <w:num w:numId="16" w16cid:durableId="1541237460">
    <w:abstractNumId w:val="34"/>
  </w:num>
  <w:num w:numId="17" w16cid:durableId="1151294788">
    <w:abstractNumId w:val="33"/>
  </w:num>
  <w:num w:numId="18" w16cid:durableId="1242258124">
    <w:abstractNumId w:val="33"/>
  </w:num>
  <w:num w:numId="19" w16cid:durableId="2015645283">
    <w:abstractNumId w:val="33"/>
  </w:num>
  <w:num w:numId="20" w16cid:durableId="787041429">
    <w:abstractNumId w:val="33"/>
  </w:num>
  <w:num w:numId="21" w16cid:durableId="731195941">
    <w:abstractNumId w:val="33"/>
  </w:num>
  <w:num w:numId="22" w16cid:durableId="686054552">
    <w:abstractNumId w:val="33"/>
  </w:num>
  <w:num w:numId="23" w16cid:durableId="1945113153">
    <w:abstractNumId w:val="33"/>
  </w:num>
  <w:num w:numId="24" w16cid:durableId="1505510608">
    <w:abstractNumId w:val="33"/>
  </w:num>
  <w:num w:numId="25" w16cid:durableId="2128505863">
    <w:abstractNumId w:val="33"/>
  </w:num>
  <w:num w:numId="26" w16cid:durableId="1916820656">
    <w:abstractNumId w:val="33"/>
  </w:num>
  <w:num w:numId="27" w16cid:durableId="1980649983">
    <w:abstractNumId w:val="33"/>
  </w:num>
  <w:num w:numId="28" w16cid:durableId="1876846061">
    <w:abstractNumId w:val="33"/>
  </w:num>
  <w:num w:numId="29" w16cid:durableId="938373709">
    <w:abstractNumId w:val="33"/>
  </w:num>
  <w:num w:numId="30" w16cid:durableId="135219270">
    <w:abstractNumId w:val="26"/>
  </w:num>
  <w:num w:numId="31" w16cid:durableId="244459793">
    <w:abstractNumId w:val="29"/>
  </w:num>
  <w:num w:numId="32" w16cid:durableId="72364928">
    <w:abstractNumId w:val="33"/>
  </w:num>
  <w:num w:numId="33" w16cid:durableId="3622498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1363834">
    <w:abstractNumId w:val="27"/>
  </w:num>
  <w:num w:numId="35" w16cid:durableId="1941910089">
    <w:abstractNumId w:val="14"/>
  </w:num>
  <w:num w:numId="36" w16cid:durableId="1987317012">
    <w:abstractNumId w:val="12"/>
  </w:num>
  <w:num w:numId="37" w16cid:durableId="1228148319">
    <w:abstractNumId w:val="19"/>
  </w:num>
  <w:num w:numId="38" w16cid:durableId="1438870974">
    <w:abstractNumId w:val="11"/>
  </w:num>
  <w:num w:numId="39" w16cid:durableId="1108358221">
    <w:abstractNumId w:val="1"/>
  </w:num>
  <w:num w:numId="40" w16cid:durableId="78488759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1185102">
    <w:abstractNumId w:val="9"/>
  </w:num>
  <w:num w:numId="42" w16cid:durableId="7801472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81032366">
    <w:abstractNumId w:val="28"/>
  </w:num>
  <w:num w:numId="44" w16cid:durableId="933980358">
    <w:abstractNumId w:val="15"/>
  </w:num>
  <w:num w:numId="45" w16cid:durableId="1832402418">
    <w:abstractNumId w:val="17"/>
  </w:num>
  <w:num w:numId="46" w16cid:durableId="1135219003">
    <w:abstractNumId w:val="30"/>
  </w:num>
  <w:num w:numId="47" w16cid:durableId="496725940">
    <w:abstractNumId w:val="21"/>
  </w:num>
  <w:num w:numId="48" w16cid:durableId="1949778760">
    <w:abstractNumId w:val="15"/>
  </w:num>
  <w:num w:numId="49" w16cid:durableId="1052117675">
    <w:abstractNumId w:val="40"/>
  </w:num>
  <w:num w:numId="50" w16cid:durableId="802430756">
    <w:abstractNumId w:val="9"/>
  </w:num>
  <w:num w:numId="51" w16cid:durableId="1516309417">
    <w:abstractNumId w:val="12"/>
  </w:num>
  <w:num w:numId="52" w16cid:durableId="1204101355">
    <w:abstractNumId w:val="39"/>
  </w:num>
  <w:num w:numId="53" w16cid:durableId="1449738951">
    <w:abstractNumId w:val="16"/>
  </w:num>
  <w:num w:numId="54" w16cid:durableId="1493566767">
    <w:abstractNumId w:val="6"/>
  </w:num>
  <w:num w:numId="55" w16cid:durableId="1285767556">
    <w:abstractNumId w:val="13"/>
  </w:num>
  <w:num w:numId="56" w16cid:durableId="1956403422">
    <w:abstractNumId w:val="10"/>
  </w:num>
  <w:num w:numId="57" w16cid:durableId="1940260589">
    <w:abstractNumId w:val="5"/>
  </w:num>
  <w:num w:numId="58" w16cid:durableId="1302030491">
    <w:abstractNumId w:val="7"/>
  </w:num>
  <w:num w:numId="59" w16cid:durableId="701052173">
    <w:abstractNumId w:val="44"/>
  </w:num>
  <w:num w:numId="60" w16cid:durableId="301886024">
    <w:abstractNumId w:val="6"/>
  </w:num>
  <w:num w:numId="61" w16cid:durableId="190455383">
    <w:abstractNumId w:val="24"/>
  </w:num>
  <w:num w:numId="62" w16cid:durableId="1620795747">
    <w:abstractNumId w:val="38"/>
  </w:num>
  <w:num w:numId="63" w16cid:durableId="1571770605">
    <w:abstractNumId w:val="12"/>
  </w:num>
  <w:num w:numId="64" w16cid:durableId="232392596">
    <w:abstractNumId w:val="12"/>
  </w:num>
  <w:num w:numId="65" w16cid:durableId="208566271">
    <w:abstractNumId w:val="31"/>
  </w:num>
  <w:num w:numId="66" w16cid:durableId="1028989067">
    <w:abstractNumId w:val="3"/>
  </w:num>
  <w:num w:numId="67" w16cid:durableId="1390491336">
    <w:abstractNumId w:val="12"/>
  </w:num>
  <w:num w:numId="68" w16cid:durableId="1845239827">
    <w:abstractNumId w:val="12"/>
  </w:num>
  <w:num w:numId="69" w16cid:durableId="294222586">
    <w:abstractNumId w:val="12"/>
  </w:num>
  <w:num w:numId="70" w16cid:durableId="1525706495">
    <w:abstractNumId w:val="23"/>
  </w:num>
  <w:num w:numId="71" w16cid:durableId="749736289">
    <w:abstractNumId w:val="25"/>
  </w:num>
  <w:num w:numId="72" w16cid:durableId="1708212326">
    <w:abstractNumId w:val="35"/>
  </w:num>
  <w:num w:numId="73" w16cid:durableId="1472359642">
    <w:abstractNumId w:val="42"/>
  </w:num>
  <w:num w:numId="74" w16cid:durableId="1210416356">
    <w:abstractNumId w:val="12"/>
  </w:num>
  <w:num w:numId="75" w16cid:durableId="690376049">
    <w:abstractNumId w:val="12"/>
  </w:num>
  <w:num w:numId="76" w16cid:durableId="747531873">
    <w:abstractNumId w:val="32"/>
  </w:num>
  <w:num w:numId="77" w16cid:durableId="1936747584">
    <w:abstractNumId w:val="37"/>
  </w:num>
  <w:num w:numId="78" w16cid:durableId="84153454">
    <w:abstractNumId w:val="8"/>
    <w:lvlOverride w:ilvl="0">
      <w:startOverride w:val="3"/>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0" w:nlCheck="1" w:checkStyle="0"/>
  <w:activeWritingStyle w:appName="MSWord" w:lang="en-US" w:vendorID="64" w:dllVersion="0"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05B2"/>
    <w:rsid w:val="00000975"/>
    <w:rsid w:val="0000275B"/>
    <w:rsid w:val="00003577"/>
    <w:rsid w:val="000035D8"/>
    <w:rsid w:val="00004E07"/>
    <w:rsid w:val="000054D5"/>
    <w:rsid w:val="0000557E"/>
    <w:rsid w:val="00005E68"/>
    <w:rsid w:val="000062D1"/>
    <w:rsid w:val="000070D3"/>
    <w:rsid w:val="000071CC"/>
    <w:rsid w:val="00007E4B"/>
    <w:rsid w:val="00007F9B"/>
    <w:rsid w:val="0001009E"/>
    <w:rsid w:val="00010CF8"/>
    <w:rsid w:val="00011AA7"/>
    <w:rsid w:val="0001311A"/>
    <w:rsid w:val="00014671"/>
    <w:rsid w:val="0001685F"/>
    <w:rsid w:val="00016BBC"/>
    <w:rsid w:val="00016E04"/>
    <w:rsid w:val="00016E51"/>
    <w:rsid w:val="00017238"/>
    <w:rsid w:val="00017503"/>
    <w:rsid w:val="000175F3"/>
    <w:rsid w:val="000176B7"/>
    <w:rsid w:val="000207D9"/>
    <w:rsid w:val="00020898"/>
    <w:rsid w:val="00020F53"/>
    <w:rsid w:val="00020FB3"/>
    <w:rsid w:val="000216F2"/>
    <w:rsid w:val="00021FD9"/>
    <w:rsid w:val="00023115"/>
    <w:rsid w:val="0002331D"/>
    <w:rsid w:val="00023ABB"/>
    <w:rsid w:val="00024C55"/>
    <w:rsid w:val="00024CBE"/>
    <w:rsid w:val="00024DD4"/>
    <w:rsid w:val="00025467"/>
    <w:rsid w:val="00026672"/>
    <w:rsid w:val="00026A96"/>
    <w:rsid w:val="00026AC8"/>
    <w:rsid w:val="00026D8D"/>
    <w:rsid w:val="00027157"/>
    <w:rsid w:val="000304CF"/>
    <w:rsid w:val="00030B6E"/>
    <w:rsid w:val="00030E0C"/>
    <w:rsid w:val="00031075"/>
    <w:rsid w:val="0003165D"/>
    <w:rsid w:val="00031B05"/>
    <w:rsid w:val="0003283E"/>
    <w:rsid w:val="0003537C"/>
    <w:rsid w:val="00035632"/>
    <w:rsid w:val="00035F95"/>
    <w:rsid w:val="00036078"/>
    <w:rsid w:val="00036549"/>
    <w:rsid w:val="00037556"/>
    <w:rsid w:val="00040A03"/>
    <w:rsid w:val="00040B00"/>
    <w:rsid w:val="000416F5"/>
    <w:rsid w:val="00041716"/>
    <w:rsid w:val="00042438"/>
    <w:rsid w:val="00042EFA"/>
    <w:rsid w:val="000435EC"/>
    <w:rsid w:val="00043E26"/>
    <w:rsid w:val="00044DC0"/>
    <w:rsid w:val="00044EF8"/>
    <w:rsid w:val="000450C4"/>
    <w:rsid w:val="000454C5"/>
    <w:rsid w:val="00046923"/>
    <w:rsid w:val="00046A61"/>
    <w:rsid w:val="00046CE0"/>
    <w:rsid w:val="00046DBC"/>
    <w:rsid w:val="00050FC2"/>
    <w:rsid w:val="00052E3E"/>
    <w:rsid w:val="000542C0"/>
    <w:rsid w:val="00054AE2"/>
    <w:rsid w:val="00055101"/>
    <w:rsid w:val="000553F2"/>
    <w:rsid w:val="00056C5B"/>
    <w:rsid w:val="00057B86"/>
    <w:rsid w:val="00057E29"/>
    <w:rsid w:val="00060AD3"/>
    <w:rsid w:val="00060F83"/>
    <w:rsid w:val="000618BF"/>
    <w:rsid w:val="00062B2E"/>
    <w:rsid w:val="000635B2"/>
    <w:rsid w:val="0006399E"/>
    <w:rsid w:val="00065626"/>
    <w:rsid w:val="00065F24"/>
    <w:rsid w:val="00065FC9"/>
    <w:rsid w:val="000668C5"/>
    <w:rsid w:val="00066A84"/>
    <w:rsid w:val="000676E7"/>
    <w:rsid w:val="000710C0"/>
    <w:rsid w:val="00071CC0"/>
    <w:rsid w:val="00071DAD"/>
    <w:rsid w:val="00072BA2"/>
    <w:rsid w:val="00073140"/>
    <w:rsid w:val="00073DDD"/>
    <w:rsid w:val="000741DE"/>
    <w:rsid w:val="00075073"/>
    <w:rsid w:val="00075C77"/>
    <w:rsid w:val="00076CF2"/>
    <w:rsid w:val="00077C3D"/>
    <w:rsid w:val="00077F51"/>
    <w:rsid w:val="000805C4"/>
    <w:rsid w:val="00080959"/>
    <w:rsid w:val="00081379"/>
    <w:rsid w:val="00082460"/>
    <w:rsid w:val="0008289E"/>
    <w:rsid w:val="00082C2C"/>
    <w:rsid w:val="000833DF"/>
    <w:rsid w:val="000837CF"/>
    <w:rsid w:val="00083CC7"/>
    <w:rsid w:val="00084BE1"/>
    <w:rsid w:val="00084FA8"/>
    <w:rsid w:val="0008697C"/>
    <w:rsid w:val="00087832"/>
    <w:rsid w:val="000906E4"/>
    <w:rsid w:val="0009133F"/>
    <w:rsid w:val="00091CC5"/>
    <w:rsid w:val="00092804"/>
    <w:rsid w:val="00093A4F"/>
    <w:rsid w:val="00093BA1"/>
    <w:rsid w:val="000945D5"/>
    <w:rsid w:val="000959EB"/>
    <w:rsid w:val="00095F8B"/>
    <w:rsid w:val="00096575"/>
    <w:rsid w:val="0009683F"/>
    <w:rsid w:val="00097F41"/>
    <w:rsid w:val="000A115B"/>
    <w:rsid w:val="000A1529"/>
    <w:rsid w:val="000A18F5"/>
    <w:rsid w:val="000A19FD"/>
    <w:rsid w:val="000A2011"/>
    <w:rsid w:val="000A340C"/>
    <w:rsid w:val="000A354D"/>
    <w:rsid w:val="000A4261"/>
    <w:rsid w:val="000A4490"/>
    <w:rsid w:val="000A60D9"/>
    <w:rsid w:val="000A6E67"/>
    <w:rsid w:val="000A7031"/>
    <w:rsid w:val="000A7B87"/>
    <w:rsid w:val="000B06D4"/>
    <w:rsid w:val="000B1184"/>
    <w:rsid w:val="000B1818"/>
    <w:rsid w:val="000B1991"/>
    <w:rsid w:val="000B2D39"/>
    <w:rsid w:val="000B2DAA"/>
    <w:rsid w:val="000B3A19"/>
    <w:rsid w:val="000B3B32"/>
    <w:rsid w:val="000B3DD3"/>
    <w:rsid w:val="000B4088"/>
    <w:rsid w:val="000B44F5"/>
    <w:rsid w:val="000B4C82"/>
    <w:rsid w:val="000B5218"/>
    <w:rsid w:val="000B522C"/>
    <w:rsid w:val="000B597B"/>
    <w:rsid w:val="000B6F9E"/>
    <w:rsid w:val="000B7C0B"/>
    <w:rsid w:val="000C07C6"/>
    <w:rsid w:val="000C122C"/>
    <w:rsid w:val="000C1E9C"/>
    <w:rsid w:val="000C31F3"/>
    <w:rsid w:val="000C34D6"/>
    <w:rsid w:val="000C3B35"/>
    <w:rsid w:val="000C4909"/>
    <w:rsid w:val="000C4DEC"/>
    <w:rsid w:val="000C4E64"/>
    <w:rsid w:val="000C4FA6"/>
    <w:rsid w:val="000C533E"/>
    <w:rsid w:val="000C5F08"/>
    <w:rsid w:val="000C63AD"/>
    <w:rsid w:val="000C6730"/>
    <w:rsid w:val="000C6786"/>
    <w:rsid w:val="000C6A52"/>
    <w:rsid w:val="000C6B5E"/>
    <w:rsid w:val="000C6E1E"/>
    <w:rsid w:val="000C7788"/>
    <w:rsid w:val="000C7F36"/>
    <w:rsid w:val="000D0903"/>
    <w:rsid w:val="000D1B5E"/>
    <w:rsid w:val="000D1F5F"/>
    <w:rsid w:val="000D2D51"/>
    <w:rsid w:val="000D340B"/>
    <w:rsid w:val="000D3F05"/>
    <w:rsid w:val="000D4257"/>
    <w:rsid w:val="000D452F"/>
    <w:rsid w:val="000D480A"/>
    <w:rsid w:val="000D5CC3"/>
    <w:rsid w:val="000D6D35"/>
    <w:rsid w:val="000D7661"/>
    <w:rsid w:val="000E0C56"/>
    <w:rsid w:val="000E11A2"/>
    <w:rsid w:val="000E12C4"/>
    <w:rsid w:val="000E1D8A"/>
    <w:rsid w:val="000E21CD"/>
    <w:rsid w:val="000E23A5"/>
    <w:rsid w:val="000E2CB6"/>
    <w:rsid w:val="000E3025"/>
    <w:rsid w:val="000E3917"/>
    <w:rsid w:val="000E4061"/>
    <w:rsid w:val="000E4CD5"/>
    <w:rsid w:val="000E568F"/>
    <w:rsid w:val="000E620A"/>
    <w:rsid w:val="000E6536"/>
    <w:rsid w:val="000E70D4"/>
    <w:rsid w:val="000E7A44"/>
    <w:rsid w:val="000F027E"/>
    <w:rsid w:val="000F18DD"/>
    <w:rsid w:val="000F1CBE"/>
    <w:rsid w:val="000F2248"/>
    <w:rsid w:val="000F3C33"/>
    <w:rsid w:val="000F41A8"/>
    <w:rsid w:val="000F4A9F"/>
    <w:rsid w:val="000F68A3"/>
    <w:rsid w:val="000F6C09"/>
    <w:rsid w:val="000F7174"/>
    <w:rsid w:val="00100216"/>
    <w:rsid w:val="00100F54"/>
    <w:rsid w:val="0010170A"/>
    <w:rsid w:val="0010200A"/>
    <w:rsid w:val="00102271"/>
    <w:rsid w:val="001030BD"/>
    <w:rsid w:val="001030C4"/>
    <w:rsid w:val="00103E5C"/>
    <w:rsid w:val="001045B6"/>
    <w:rsid w:val="0010479A"/>
    <w:rsid w:val="00104854"/>
    <w:rsid w:val="0010490E"/>
    <w:rsid w:val="00106980"/>
    <w:rsid w:val="00106B83"/>
    <w:rsid w:val="001070EB"/>
    <w:rsid w:val="00107697"/>
    <w:rsid w:val="00107A22"/>
    <w:rsid w:val="00110DF4"/>
    <w:rsid w:val="00110F7F"/>
    <w:rsid w:val="00111506"/>
    <w:rsid w:val="00111ABB"/>
    <w:rsid w:val="001121CB"/>
    <w:rsid w:val="00112457"/>
    <w:rsid w:val="00112B8B"/>
    <w:rsid w:val="00113AD7"/>
    <w:rsid w:val="00115C6B"/>
    <w:rsid w:val="0011744A"/>
    <w:rsid w:val="001224E4"/>
    <w:rsid w:val="0012305A"/>
    <w:rsid w:val="001232A1"/>
    <w:rsid w:val="00123A91"/>
    <w:rsid w:val="00123A99"/>
    <w:rsid w:val="00124D8B"/>
    <w:rsid w:val="0012539D"/>
    <w:rsid w:val="00125733"/>
    <w:rsid w:val="00125C8D"/>
    <w:rsid w:val="001261D7"/>
    <w:rsid w:val="00127536"/>
    <w:rsid w:val="001279B3"/>
    <w:rsid w:val="001302B7"/>
    <w:rsid w:val="00130493"/>
    <w:rsid w:val="00130554"/>
    <w:rsid w:val="0013077E"/>
    <w:rsid w:val="00130F17"/>
    <w:rsid w:val="00130FCE"/>
    <w:rsid w:val="001315FB"/>
    <w:rsid w:val="00132444"/>
    <w:rsid w:val="00133367"/>
    <w:rsid w:val="00133504"/>
    <w:rsid w:val="001339E8"/>
    <w:rsid w:val="001339F4"/>
    <w:rsid w:val="00134124"/>
    <w:rsid w:val="001347F8"/>
    <w:rsid w:val="00134EF8"/>
    <w:rsid w:val="001350F5"/>
    <w:rsid w:val="0013514F"/>
    <w:rsid w:val="001352A6"/>
    <w:rsid w:val="0013564A"/>
    <w:rsid w:val="0013607C"/>
    <w:rsid w:val="001361A1"/>
    <w:rsid w:val="0013648E"/>
    <w:rsid w:val="00136BD0"/>
    <w:rsid w:val="00137190"/>
    <w:rsid w:val="0013734A"/>
    <w:rsid w:val="00137F26"/>
    <w:rsid w:val="0014016C"/>
    <w:rsid w:val="00140692"/>
    <w:rsid w:val="00141149"/>
    <w:rsid w:val="0014159D"/>
    <w:rsid w:val="001432F9"/>
    <w:rsid w:val="00144380"/>
    <w:rsid w:val="001450BD"/>
    <w:rsid w:val="001452A7"/>
    <w:rsid w:val="00145DF4"/>
    <w:rsid w:val="00146445"/>
    <w:rsid w:val="00146D15"/>
    <w:rsid w:val="001475D6"/>
    <w:rsid w:val="00147E5A"/>
    <w:rsid w:val="001510F8"/>
    <w:rsid w:val="00151417"/>
    <w:rsid w:val="001519DB"/>
    <w:rsid w:val="0015223E"/>
    <w:rsid w:val="00152E41"/>
    <w:rsid w:val="00152F4A"/>
    <w:rsid w:val="00152F60"/>
    <w:rsid w:val="00152F8A"/>
    <w:rsid w:val="00153A02"/>
    <w:rsid w:val="0015405F"/>
    <w:rsid w:val="00155242"/>
    <w:rsid w:val="00155480"/>
    <w:rsid w:val="00155A1F"/>
    <w:rsid w:val="00156DF7"/>
    <w:rsid w:val="00157767"/>
    <w:rsid w:val="00157BA0"/>
    <w:rsid w:val="001605FA"/>
    <w:rsid w:val="00160DFD"/>
    <w:rsid w:val="00162AA9"/>
    <w:rsid w:val="00162CBB"/>
    <w:rsid w:val="00162CF7"/>
    <w:rsid w:val="001637C8"/>
    <w:rsid w:val="001642EF"/>
    <w:rsid w:val="00164393"/>
    <w:rsid w:val="0016480F"/>
    <w:rsid w:val="001659BE"/>
    <w:rsid w:val="001659C7"/>
    <w:rsid w:val="00165CA8"/>
    <w:rsid w:val="00166584"/>
    <w:rsid w:val="00166911"/>
    <w:rsid w:val="0016759F"/>
    <w:rsid w:val="001677B8"/>
    <w:rsid w:val="00170249"/>
    <w:rsid w:val="0017082A"/>
    <w:rsid w:val="00170EC3"/>
    <w:rsid w:val="00171E19"/>
    <w:rsid w:val="00172328"/>
    <w:rsid w:val="00172BA3"/>
    <w:rsid w:val="00172F7F"/>
    <w:rsid w:val="001737AC"/>
    <w:rsid w:val="0017423B"/>
    <w:rsid w:val="0017442E"/>
    <w:rsid w:val="00174CDF"/>
    <w:rsid w:val="00174D5F"/>
    <w:rsid w:val="00174D66"/>
    <w:rsid w:val="00175FF5"/>
    <w:rsid w:val="00176EF8"/>
    <w:rsid w:val="00177D65"/>
    <w:rsid w:val="0018083B"/>
    <w:rsid w:val="00180B0E"/>
    <w:rsid w:val="00180E93"/>
    <w:rsid w:val="001817F4"/>
    <w:rsid w:val="001818AE"/>
    <w:rsid w:val="001819C7"/>
    <w:rsid w:val="0018250A"/>
    <w:rsid w:val="00183C4A"/>
    <w:rsid w:val="00184481"/>
    <w:rsid w:val="001844D5"/>
    <w:rsid w:val="0018511E"/>
    <w:rsid w:val="00185FE3"/>
    <w:rsid w:val="001867EC"/>
    <w:rsid w:val="00186B0F"/>
    <w:rsid w:val="001875DA"/>
    <w:rsid w:val="001907F9"/>
    <w:rsid w:val="00190947"/>
    <w:rsid w:val="001924E6"/>
    <w:rsid w:val="00192801"/>
    <w:rsid w:val="001929C8"/>
    <w:rsid w:val="001936DC"/>
    <w:rsid w:val="001937FA"/>
    <w:rsid w:val="00193926"/>
    <w:rsid w:val="00193A44"/>
    <w:rsid w:val="0019423A"/>
    <w:rsid w:val="001948A9"/>
    <w:rsid w:val="00194ACD"/>
    <w:rsid w:val="0019545D"/>
    <w:rsid w:val="001956C5"/>
    <w:rsid w:val="00195BF5"/>
    <w:rsid w:val="00195D42"/>
    <w:rsid w:val="00196194"/>
    <w:rsid w:val="0019706B"/>
    <w:rsid w:val="00197119"/>
    <w:rsid w:val="00197A10"/>
    <w:rsid w:val="001A06E1"/>
    <w:rsid w:val="001A09BB"/>
    <w:rsid w:val="001A0F15"/>
    <w:rsid w:val="001A20AF"/>
    <w:rsid w:val="001A38B4"/>
    <w:rsid w:val="001A46FB"/>
    <w:rsid w:val="001A51FA"/>
    <w:rsid w:val="001A5D9B"/>
    <w:rsid w:val="001A612B"/>
    <w:rsid w:val="001A6862"/>
    <w:rsid w:val="001A6BC6"/>
    <w:rsid w:val="001A746D"/>
    <w:rsid w:val="001B0548"/>
    <w:rsid w:val="001B061B"/>
    <w:rsid w:val="001B074E"/>
    <w:rsid w:val="001B1C0B"/>
    <w:rsid w:val="001B1CF9"/>
    <w:rsid w:val="001B26E7"/>
    <w:rsid w:val="001B2A5D"/>
    <w:rsid w:val="001B3F03"/>
    <w:rsid w:val="001B43D0"/>
    <w:rsid w:val="001B43D6"/>
    <w:rsid w:val="001B4CCB"/>
    <w:rsid w:val="001B6C85"/>
    <w:rsid w:val="001B79A9"/>
    <w:rsid w:val="001B7CE1"/>
    <w:rsid w:val="001C02DF"/>
    <w:rsid w:val="001C0393"/>
    <w:rsid w:val="001C0654"/>
    <w:rsid w:val="001C0967"/>
    <w:rsid w:val="001C1B5B"/>
    <w:rsid w:val="001C1EA8"/>
    <w:rsid w:val="001C25A5"/>
    <w:rsid w:val="001C2830"/>
    <w:rsid w:val="001C2E93"/>
    <w:rsid w:val="001C384F"/>
    <w:rsid w:val="001C3976"/>
    <w:rsid w:val="001C4148"/>
    <w:rsid w:val="001C49E8"/>
    <w:rsid w:val="001C53D3"/>
    <w:rsid w:val="001C6603"/>
    <w:rsid w:val="001C6ACC"/>
    <w:rsid w:val="001C7328"/>
    <w:rsid w:val="001C7F1A"/>
    <w:rsid w:val="001D0C61"/>
    <w:rsid w:val="001D0EC9"/>
    <w:rsid w:val="001D1072"/>
    <w:rsid w:val="001D1340"/>
    <w:rsid w:val="001D1563"/>
    <w:rsid w:val="001D1782"/>
    <w:rsid w:val="001D201F"/>
    <w:rsid w:val="001D205F"/>
    <w:rsid w:val="001D24B5"/>
    <w:rsid w:val="001D27BB"/>
    <w:rsid w:val="001D2E49"/>
    <w:rsid w:val="001D4DA5"/>
    <w:rsid w:val="001D513B"/>
    <w:rsid w:val="001D64A2"/>
    <w:rsid w:val="001D6BBD"/>
    <w:rsid w:val="001E00D9"/>
    <w:rsid w:val="001E172A"/>
    <w:rsid w:val="001E18A6"/>
    <w:rsid w:val="001E282D"/>
    <w:rsid w:val="001E2A46"/>
    <w:rsid w:val="001E42D1"/>
    <w:rsid w:val="001E465D"/>
    <w:rsid w:val="001E5484"/>
    <w:rsid w:val="001E580B"/>
    <w:rsid w:val="001E659F"/>
    <w:rsid w:val="001E6901"/>
    <w:rsid w:val="001E6DD7"/>
    <w:rsid w:val="001E6F8E"/>
    <w:rsid w:val="001E7710"/>
    <w:rsid w:val="001F1B51"/>
    <w:rsid w:val="001F215C"/>
    <w:rsid w:val="001F2424"/>
    <w:rsid w:val="001F24BD"/>
    <w:rsid w:val="001F2ED0"/>
    <w:rsid w:val="001F3068"/>
    <w:rsid w:val="001F32A5"/>
    <w:rsid w:val="001F4100"/>
    <w:rsid w:val="001F4E26"/>
    <w:rsid w:val="001F63C1"/>
    <w:rsid w:val="001F6A22"/>
    <w:rsid w:val="001F73F7"/>
    <w:rsid w:val="001F75EE"/>
    <w:rsid w:val="00200152"/>
    <w:rsid w:val="002007FC"/>
    <w:rsid w:val="0020114E"/>
    <w:rsid w:val="00201ACE"/>
    <w:rsid w:val="00201BF7"/>
    <w:rsid w:val="0020229E"/>
    <w:rsid w:val="00202552"/>
    <w:rsid w:val="00202DFC"/>
    <w:rsid w:val="00203F73"/>
    <w:rsid w:val="002056AC"/>
    <w:rsid w:val="00205DE5"/>
    <w:rsid w:val="002067C9"/>
    <w:rsid w:val="00207319"/>
    <w:rsid w:val="00207A20"/>
    <w:rsid w:val="00207AD6"/>
    <w:rsid w:val="0021021D"/>
    <w:rsid w:val="00211AB8"/>
    <w:rsid w:val="00211D98"/>
    <w:rsid w:val="00212D99"/>
    <w:rsid w:val="00214465"/>
    <w:rsid w:val="002160C9"/>
    <w:rsid w:val="002162FB"/>
    <w:rsid w:val="00216D6A"/>
    <w:rsid w:val="00217440"/>
    <w:rsid w:val="00220627"/>
    <w:rsid w:val="002206C7"/>
    <w:rsid w:val="0022081B"/>
    <w:rsid w:val="00220826"/>
    <w:rsid w:val="00220BC4"/>
    <w:rsid w:val="00221177"/>
    <w:rsid w:val="00221230"/>
    <w:rsid w:val="00221B48"/>
    <w:rsid w:val="002227D6"/>
    <w:rsid w:val="00222C72"/>
    <w:rsid w:val="00223A1A"/>
    <w:rsid w:val="002241AC"/>
    <w:rsid w:val="00224E34"/>
    <w:rsid w:val="0022578C"/>
    <w:rsid w:val="002263B5"/>
    <w:rsid w:val="00226A9A"/>
    <w:rsid w:val="00226C2F"/>
    <w:rsid w:val="00227080"/>
    <w:rsid w:val="00227D98"/>
    <w:rsid w:val="0023055D"/>
    <w:rsid w:val="00230A2B"/>
    <w:rsid w:val="00231631"/>
    <w:rsid w:val="0023197A"/>
    <w:rsid w:val="00231B61"/>
    <w:rsid w:val="00233759"/>
    <w:rsid w:val="00234156"/>
    <w:rsid w:val="002341A8"/>
    <w:rsid w:val="00234A47"/>
    <w:rsid w:val="00235894"/>
    <w:rsid w:val="00235CA2"/>
    <w:rsid w:val="00235DAD"/>
    <w:rsid w:val="00236D85"/>
    <w:rsid w:val="00236EC5"/>
    <w:rsid w:val="00237F2F"/>
    <w:rsid w:val="00240385"/>
    <w:rsid w:val="00240AD7"/>
    <w:rsid w:val="00242EEE"/>
    <w:rsid w:val="002442FE"/>
    <w:rsid w:val="00244508"/>
    <w:rsid w:val="00244DC5"/>
    <w:rsid w:val="00245131"/>
    <w:rsid w:val="00245460"/>
    <w:rsid w:val="00245C4E"/>
    <w:rsid w:val="00246B7A"/>
    <w:rsid w:val="00247D27"/>
    <w:rsid w:val="00247EA1"/>
    <w:rsid w:val="00250092"/>
    <w:rsid w:val="00250C11"/>
    <w:rsid w:val="00250CF5"/>
    <w:rsid w:val="00251541"/>
    <w:rsid w:val="00251B19"/>
    <w:rsid w:val="00251F63"/>
    <w:rsid w:val="00251F90"/>
    <w:rsid w:val="00253453"/>
    <w:rsid w:val="002535EA"/>
    <w:rsid w:val="00254170"/>
    <w:rsid w:val="00254328"/>
    <w:rsid w:val="00254F96"/>
    <w:rsid w:val="002566AB"/>
    <w:rsid w:val="00256C3A"/>
    <w:rsid w:val="00257EE0"/>
    <w:rsid w:val="00257F7D"/>
    <w:rsid w:val="00260111"/>
    <w:rsid w:val="002611CF"/>
    <w:rsid w:val="002612BF"/>
    <w:rsid w:val="002618D4"/>
    <w:rsid w:val="002619F0"/>
    <w:rsid w:val="00261D7F"/>
    <w:rsid w:val="00262382"/>
    <w:rsid w:val="00262481"/>
    <w:rsid w:val="0026339D"/>
    <w:rsid w:val="002648C3"/>
    <w:rsid w:val="0026582B"/>
    <w:rsid w:val="00265BC2"/>
    <w:rsid w:val="002662F6"/>
    <w:rsid w:val="00270215"/>
    <w:rsid w:val="00271A72"/>
    <w:rsid w:val="00271FAE"/>
    <w:rsid w:val="00272F10"/>
    <w:rsid w:val="002732A8"/>
    <w:rsid w:val="00276479"/>
    <w:rsid w:val="00276D9D"/>
    <w:rsid w:val="00277135"/>
    <w:rsid w:val="002771B9"/>
    <w:rsid w:val="002779EE"/>
    <w:rsid w:val="00277A56"/>
    <w:rsid w:val="00277D58"/>
    <w:rsid w:val="002810E7"/>
    <w:rsid w:val="00281521"/>
    <w:rsid w:val="00281D6B"/>
    <w:rsid w:val="00282312"/>
    <w:rsid w:val="0028274C"/>
    <w:rsid w:val="002827C6"/>
    <w:rsid w:val="0028417F"/>
    <w:rsid w:val="002843DA"/>
    <w:rsid w:val="00284CBA"/>
    <w:rsid w:val="00284DC7"/>
    <w:rsid w:val="00285884"/>
    <w:rsid w:val="00285F58"/>
    <w:rsid w:val="002866EB"/>
    <w:rsid w:val="00287049"/>
    <w:rsid w:val="002873F2"/>
    <w:rsid w:val="00287AC7"/>
    <w:rsid w:val="00290F12"/>
    <w:rsid w:val="0029287F"/>
    <w:rsid w:val="00294019"/>
    <w:rsid w:val="00294E6F"/>
    <w:rsid w:val="00294F98"/>
    <w:rsid w:val="00295173"/>
    <w:rsid w:val="002957EE"/>
    <w:rsid w:val="00295FD6"/>
    <w:rsid w:val="002965F5"/>
    <w:rsid w:val="00296AC5"/>
    <w:rsid w:val="00296C7A"/>
    <w:rsid w:val="00296D7B"/>
    <w:rsid w:val="00297193"/>
    <w:rsid w:val="00297657"/>
    <w:rsid w:val="00297C9D"/>
    <w:rsid w:val="002A0E03"/>
    <w:rsid w:val="002A13F4"/>
    <w:rsid w:val="002A18FA"/>
    <w:rsid w:val="002A1C6B"/>
    <w:rsid w:val="002A2340"/>
    <w:rsid w:val="002A2DA9"/>
    <w:rsid w:val="002A36D7"/>
    <w:rsid w:val="002A3E4D"/>
    <w:rsid w:val="002A3E56"/>
    <w:rsid w:val="002A3FB6"/>
    <w:rsid w:val="002A4186"/>
    <w:rsid w:val="002A45C1"/>
    <w:rsid w:val="002A4C60"/>
    <w:rsid w:val="002A4DC8"/>
    <w:rsid w:val="002A51EB"/>
    <w:rsid w:val="002A6142"/>
    <w:rsid w:val="002A6C6D"/>
    <w:rsid w:val="002A7061"/>
    <w:rsid w:val="002A7660"/>
    <w:rsid w:val="002B0099"/>
    <w:rsid w:val="002B05E0"/>
    <w:rsid w:val="002B09ED"/>
    <w:rsid w:val="002B0F51"/>
    <w:rsid w:val="002B0F9F"/>
    <w:rsid w:val="002B1325"/>
    <w:rsid w:val="002B2742"/>
    <w:rsid w:val="002B296B"/>
    <w:rsid w:val="002B2EB3"/>
    <w:rsid w:val="002B3327"/>
    <w:rsid w:val="002B373E"/>
    <w:rsid w:val="002B3D6E"/>
    <w:rsid w:val="002B5400"/>
    <w:rsid w:val="002B5660"/>
    <w:rsid w:val="002B5850"/>
    <w:rsid w:val="002B5862"/>
    <w:rsid w:val="002B5B15"/>
    <w:rsid w:val="002B7E05"/>
    <w:rsid w:val="002C00A0"/>
    <w:rsid w:val="002C0A35"/>
    <w:rsid w:val="002C14B0"/>
    <w:rsid w:val="002C1BCD"/>
    <w:rsid w:val="002C1F96"/>
    <w:rsid w:val="002C24A2"/>
    <w:rsid w:val="002C3245"/>
    <w:rsid w:val="002C471C"/>
    <w:rsid w:val="002C4931"/>
    <w:rsid w:val="002C5AE5"/>
    <w:rsid w:val="002C5FE4"/>
    <w:rsid w:val="002C621C"/>
    <w:rsid w:val="002C62AA"/>
    <w:rsid w:val="002C7A6F"/>
    <w:rsid w:val="002D0581"/>
    <w:rsid w:val="002D0F24"/>
    <w:rsid w:val="002D1160"/>
    <w:rsid w:val="002D1745"/>
    <w:rsid w:val="002D1BE1"/>
    <w:rsid w:val="002D2885"/>
    <w:rsid w:val="002D2DC7"/>
    <w:rsid w:val="002D2EC4"/>
    <w:rsid w:val="002D4983"/>
    <w:rsid w:val="002D4B89"/>
    <w:rsid w:val="002D4EC5"/>
    <w:rsid w:val="002D6748"/>
    <w:rsid w:val="002D696F"/>
    <w:rsid w:val="002D720E"/>
    <w:rsid w:val="002D73F9"/>
    <w:rsid w:val="002E18CF"/>
    <w:rsid w:val="002E18F3"/>
    <w:rsid w:val="002E2BEC"/>
    <w:rsid w:val="002E367A"/>
    <w:rsid w:val="002E3A5A"/>
    <w:rsid w:val="002E3B47"/>
    <w:rsid w:val="002E3CA8"/>
    <w:rsid w:val="002E4900"/>
    <w:rsid w:val="002E5556"/>
    <w:rsid w:val="002E59F1"/>
    <w:rsid w:val="002E6F1F"/>
    <w:rsid w:val="002F17E7"/>
    <w:rsid w:val="002F28CA"/>
    <w:rsid w:val="002F2933"/>
    <w:rsid w:val="002F3A4F"/>
    <w:rsid w:val="002F4114"/>
    <w:rsid w:val="002F423B"/>
    <w:rsid w:val="002F5A21"/>
    <w:rsid w:val="002F65BC"/>
    <w:rsid w:val="002F6A2C"/>
    <w:rsid w:val="002F71EC"/>
    <w:rsid w:val="002F748C"/>
    <w:rsid w:val="002F7D92"/>
    <w:rsid w:val="002F7F38"/>
    <w:rsid w:val="003001C7"/>
    <w:rsid w:val="00300439"/>
    <w:rsid w:val="00300E4A"/>
    <w:rsid w:val="00302AF5"/>
    <w:rsid w:val="00302F2D"/>
    <w:rsid w:val="00303635"/>
    <w:rsid w:val="003038C5"/>
    <w:rsid w:val="00303AD5"/>
    <w:rsid w:val="003052EE"/>
    <w:rsid w:val="00305B58"/>
    <w:rsid w:val="00306BDD"/>
    <w:rsid w:val="00310363"/>
    <w:rsid w:val="003133FB"/>
    <w:rsid w:val="003134EB"/>
    <w:rsid w:val="00313A51"/>
    <w:rsid w:val="00313FA2"/>
    <w:rsid w:val="003142FB"/>
    <w:rsid w:val="00314DCA"/>
    <w:rsid w:val="00315FF2"/>
    <w:rsid w:val="00316635"/>
    <w:rsid w:val="00317B29"/>
    <w:rsid w:val="003206C6"/>
    <w:rsid w:val="00321162"/>
    <w:rsid w:val="003211B4"/>
    <w:rsid w:val="0032143E"/>
    <w:rsid w:val="00321B06"/>
    <w:rsid w:val="00322126"/>
    <w:rsid w:val="0032256A"/>
    <w:rsid w:val="00325582"/>
    <w:rsid w:val="003259F6"/>
    <w:rsid w:val="00325A56"/>
    <w:rsid w:val="0032729D"/>
    <w:rsid w:val="0033195E"/>
    <w:rsid w:val="003322E9"/>
    <w:rsid w:val="00332F58"/>
    <w:rsid w:val="003330DD"/>
    <w:rsid w:val="003331C9"/>
    <w:rsid w:val="00333AB5"/>
    <w:rsid w:val="0033420F"/>
    <w:rsid w:val="00335119"/>
    <w:rsid w:val="00335B3C"/>
    <w:rsid w:val="003364E6"/>
    <w:rsid w:val="003368F2"/>
    <w:rsid w:val="00336964"/>
    <w:rsid w:val="003370B0"/>
    <w:rsid w:val="00337120"/>
    <w:rsid w:val="0033741C"/>
    <w:rsid w:val="003378D1"/>
    <w:rsid w:val="0034027B"/>
    <w:rsid w:val="00340F98"/>
    <w:rsid w:val="00341022"/>
    <w:rsid w:val="00343643"/>
    <w:rsid w:val="0034447B"/>
    <w:rsid w:val="0034495F"/>
    <w:rsid w:val="00345C00"/>
    <w:rsid w:val="003462AB"/>
    <w:rsid w:val="0035099A"/>
    <w:rsid w:val="00350A7C"/>
    <w:rsid w:val="00350C16"/>
    <w:rsid w:val="00350F82"/>
    <w:rsid w:val="003514C0"/>
    <w:rsid w:val="00351812"/>
    <w:rsid w:val="00351E73"/>
    <w:rsid w:val="00352EA5"/>
    <w:rsid w:val="00353428"/>
    <w:rsid w:val="00353A56"/>
    <w:rsid w:val="00353CBF"/>
    <w:rsid w:val="00354604"/>
    <w:rsid w:val="003549A0"/>
    <w:rsid w:val="00354B1D"/>
    <w:rsid w:val="00354BDD"/>
    <w:rsid w:val="003552BD"/>
    <w:rsid w:val="00355311"/>
    <w:rsid w:val="00355E5C"/>
    <w:rsid w:val="00355ECA"/>
    <w:rsid w:val="003560E1"/>
    <w:rsid w:val="003565D1"/>
    <w:rsid w:val="00356ED2"/>
    <w:rsid w:val="003576AB"/>
    <w:rsid w:val="0036055C"/>
    <w:rsid w:val="00360A9E"/>
    <w:rsid w:val="0036246E"/>
    <w:rsid w:val="00363657"/>
    <w:rsid w:val="003636DE"/>
    <w:rsid w:val="00363FFC"/>
    <w:rsid w:val="00364501"/>
    <w:rsid w:val="003646BB"/>
    <w:rsid w:val="00364885"/>
    <w:rsid w:val="00364D22"/>
    <w:rsid w:val="003657F9"/>
    <w:rsid w:val="00365CF4"/>
    <w:rsid w:val="00366565"/>
    <w:rsid w:val="003666E4"/>
    <w:rsid w:val="003703B2"/>
    <w:rsid w:val="00372AAB"/>
    <w:rsid w:val="003739AB"/>
    <w:rsid w:val="003749D8"/>
    <w:rsid w:val="00374A77"/>
    <w:rsid w:val="00374C7C"/>
    <w:rsid w:val="003754B3"/>
    <w:rsid w:val="00375BB5"/>
    <w:rsid w:val="00377A1D"/>
    <w:rsid w:val="00377C53"/>
    <w:rsid w:val="00380FDC"/>
    <w:rsid w:val="00383297"/>
    <w:rsid w:val="003836AF"/>
    <w:rsid w:val="00383A3A"/>
    <w:rsid w:val="00383D6E"/>
    <w:rsid w:val="00386902"/>
    <w:rsid w:val="003871B6"/>
    <w:rsid w:val="00387224"/>
    <w:rsid w:val="00387369"/>
    <w:rsid w:val="003879D6"/>
    <w:rsid w:val="003900DB"/>
    <w:rsid w:val="003903AE"/>
    <w:rsid w:val="00390C4E"/>
    <w:rsid w:val="003911CF"/>
    <w:rsid w:val="003919DF"/>
    <w:rsid w:val="00391E7B"/>
    <w:rsid w:val="00392773"/>
    <w:rsid w:val="0039392C"/>
    <w:rsid w:val="00393B1E"/>
    <w:rsid w:val="003941B6"/>
    <w:rsid w:val="00394EB3"/>
    <w:rsid w:val="0039610D"/>
    <w:rsid w:val="00396CB5"/>
    <w:rsid w:val="003A055C"/>
    <w:rsid w:val="003A0BCC"/>
    <w:rsid w:val="003A0CD5"/>
    <w:rsid w:val="003A0FEB"/>
    <w:rsid w:val="003A2048"/>
    <w:rsid w:val="003A20A0"/>
    <w:rsid w:val="003A2547"/>
    <w:rsid w:val="003A270D"/>
    <w:rsid w:val="003A2BBE"/>
    <w:rsid w:val="003A2E8D"/>
    <w:rsid w:val="003A32BD"/>
    <w:rsid w:val="003A457E"/>
    <w:rsid w:val="003A48C0"/>
    <w:rsid w:val="003A4A83"/>
    <w:rsid w:val="003A5178"/>
    <w:rsid w:val="003A552B"/>
    <w:rsid w:val="003A556C"/>
    <w:rsid w:val="003A5D94"/>
    <w:rsid w:val="003A629E"/>
    <w:rsid w:val="003A7183"/>
    <w:rsid w:val="003A79AD"/>
    <w:rsid w:val="003B02D8"/>
    <w:rsid w:val="003B0568"/>
    <w:rsid w:val="003B18C7"/>
    <w:rsid w:val="003B28D6"/>
    <w:rsid w:val="003B29BA"/>
    <w:rsid w:val="003B49A9"/>
    <w:rsid w:val="003B4A3C"/>
    <w:rsid w:val="003B4A52"/>
    <w:rsid w:val="003B6AC4"/>
    <w:rsid w:val="003B6D53"/>
    <w:rsid w:val="003B78DC"/>
    <w:rsid w:val="003B7EC2"/>
    <w:rsid w:val="003C001C"/>
    <w:rsid w:val="003C1164"/>
    <w:rsid w:val="003C1370"/>
    <w:rsid w:val="003C280B"/>
    <w:rsid w:val="003C2AB0"/>
    <w:rsid w:val="003C2F23"/>
    <w:rsid w:val="003C30E5"/>
    <w:rsid w:val="003C3144"/>
    <w:rsid w:val="003C451C"/>
    <w:rsid w:val="003C55C5"/>
    <w:rsid w:val="003C6C0A"/>
    <w:rsid w:val="003C6EA3"/>
    <w:rsid w:val="003C7652"/>
    <w:rsid w:val="003D061B"/>
    <w:rsid w:val="003D09C5"/>
    <w:rsid w:val="003D1FAB"/>
    <w:rsid w:val="003D226A"/>
    <w:rsid w:val="003D22DF"/>
    <w:rsid w:val="003D25AB"/>
    <w:rsid w:val="003D3052"/>
    <w:rsid w:val="003D3AE8"/>
    <w:rsid w:val="003D3F70"/>
    <w:rsid w:val="003D521B"/>
    <w:rsid w:val="003D5C41"/>
    <w:rsid w:val="003D5E9A"/>
    <w:rsid w:val="003D635D"/>
    <w:rsid w:val="003D7548"/>
    <w:rsid w:val="003D7AE9"/>
    <w:rsid w:val="003D7F5C"/>
    <w:rsid w:val="003E0690"/>
    <w:rsid w:val="003E0C6C"/>
    <w:rsid w:val="003E2735"/>
    <w:rsid w:val="003E2A09"/>
    <w:rsid w:val="003E2C3B"/>
    <w:rsid w:val="003E339B"/>
    <w:rsid w:val="003E3688"/>
    <w:rsid w:val="003E38D5"/>
    <w:rsid w:val="003E4693"/>
    <w:rsid w:val="003E4BF0"/>
    <w:rsid w:val="003E5B2A"/>
    <w:rsid w:val="003E639F"/>
    <w:rsid w:val="003E6E52"/>
    <w:rsid w:val="003E7A21"/>
    <w:rsid w:val="003F05A6"/>
    <w:rsid w:val="003F0A5D"/>
    <w:rsid w:val="003F0BEC"/>
    <w:rsid w:val="003F1A84"/>
    <w:rsid w:val="003F2406"/>
    <w:rsid w:val="003F3392"/>
    <w:rsid w:val="003F385C"/>
    <w:rsid w:val="003F44AE"/>
    <w:rsid w:val="003F5453"/>
    <w:rsid w:val="003F6726"/>
    <w:rsid w:val="003F6F5D"/>
    <w:rsid w:val="003F7140"/>
    <w:rsid w:val="003F7220"/>
    <w:rsid w:val="003F7259"/>
    <w:rsid w:val="003F745B"/>
    <w:rsid w:val="00400A8A"/>
    <w:rsid w:val="0040254C"/>
    <w:rsid w:val="00402C22"/>
    <w:rsid w:val="00402CA9"/>
    <w:rsid w:val="00403140"/>
    <w:rsid w:val="00403B0E"/>
    <w:rsid w:val="004051AD"/>
    <w:rsid w:val="004056A6"/>
    <w:rsid w:val="00405C0C"/>
    <w:rsid w:val="00405D85"/>
    <w:rsid w:val="0040627F"/>
    <w:rsid w:val="00406551"/>
    <w:rsid w:val="004071DE"/>
    <w:rsid w:val="00407403"/>
    <w:rsid w:val="00407C7F"/>
    <w:rsid w:val="004100A8"/>
    <w:rsid w:val="004102B0"/>
    <w:rsid w:val="004106DB"/>
    <w:rsid w:val="004108DC"/>
    <w:rsid w:val="004131EC"/>
    <w:rsid w:val="004142C1"/>
    <w:rsid w:val="004143F3"/>
    <w:rsid w:val="00414A64"/>
    <w:rsid w:val="00414EC8"/>
    <w:rsid w:val="004154CD"/>
    <w:rsid w:val="00415B32"/>
    <w:rsid w:val="00415DF1"/>
    <w:rsid w:val="0041698F"/>
    <w:rsid w:val="004207A5"/>
    <w:rsid w:val="00421B4C"/>
    <w:rsid w:val="00421CBC"/>
    <w:rsid w:val="00422790"/>
    <w:rsid w:val="00422BC5"/>
    <w:rsid w:val="00423435"/>
    <w:rsid w:val="004234A1"/>
    <w:rsid w:val="00423CC4"/>
    <w:rsid w:val="00425052"/>
    <w:rsid w:val="004259D1"/>
    <w:rsid w:val="00425E6B"/>
    <w:rsid w:val="00427819"/>
    <w:rsid w:val="00427AC0"/>
    <w:rsid w:val="00427DA5"/>
    <w:rsid w:val="004300F4"/>
    <w:rsid w:val="00430431"/>
    <w:rsid w:val="004307A1"/>
    <w:rsid w:val="00430ADC"/>
    <w:rsid w:val="00430D2E"/>
    <w:rsid w:val="00431870"/>
    <w:rsid w:val="004320D9"/>
    <w:rsid w:val="00433B09"/>
    <w:rsid w:val="0043526D"/>
    <w:rsid w:val="0043581E"/>
    <w:rsid w:val="00435AE5"/>
    <w:rsid w:val="00436430"/>
    <w:rsid w:val="00436564"/>
    <w:rsid w:val="00437174"/>
    <w:rsid w:val="00437CDA"/>
    <w:rsid w:val="00440092"/>
    <w:rsid w:val="00441028"/>
    <w:rsid w:val="00441195"/>
    <w:rsid w:val="0044132E"/>
    <w:rsid w:val="00442534"/>
    <w:rsid w:val="00442746"/>
    <w:rsid w:val="00442B03"/>
    <w:rsid w:val="00442B55"/>
    <w:rsid w:val="00442E4D"/>
    <w:rsid w:val="004433AD"/>
    <w:rsid w:val="004436AA"/>
    <w:rsid w:val="0044383A"/>
    <w:rsid w:val="00443F16"/>
    <w:rsid w:val="0044516B"/>
    <w:rsid w:val="004452CD"/>
    <w:rsid w:val="00445D92"/>
    <w:rsid w:val="00445E7C"/>
    <w:rsid w:val="00446C4A"/>
    <w:rsid w:val="004475CF"/>
    <w:rsid w:val="00447930"/>
    <w:rsid w:val="00447DD6"/>
    <w:rsid w:val="00451246"/>
    <w:rsid w:val="004520A5"/>
    <w:rsid w:val="00452841"/>
    <w:rsid w:val="00453210"/>
    <w:rsid w:val="0045323E"/>
    <w:rsid w:val="00453537"/>
    <w:rsid w:val="004535F1"/>
    <w:rsid w:val="00453E77"/>
    <w:rsid w:val="00453EFC"/>
    <w:rsid w:val="00453F62"/>
    <w:rsid w:val="004552D7"/>
    <w:rsid w:val="00455AC0"/>
    <w:rsid w:val="00457860"/>
    <w:rsid w:val="00457D7D"/>
    <w:rsid w:val="00460C3B"/>
    <w:rsid w:val="00461AAE"/>
    <w:rsid w:val="00462E0C"/>
    <w:rsid w:val="004639AD"/>
    <w:rsid w:val="00464353"/>
    <w:rsid w:val="00464E2C"/>
    <w:rsid w:val="0046577F"/>
    <w:rsid w:val="00466F9B"/>
    <w:rsid w:val="00467537"/>
    <w:rsid w:val="004678C6"/>
    <w:rsid w:val="00467FCD"/>
    <w:rsid w:val="00470505"/>
    <w:rsid w:val="004710B7"/>
    <w:rsid w:val="004714FC"/>
    <w:rsid w:val="00472439"/>
    <w:rsid w:val="0047255C"/>
    <w:rsid w:val="00472FD8"/>
    <w:rsid w:val="0047373A"/>
    <w:rsid w:val="00474246"/>
    <w:rsid w:val="004748A4"/>
    <w:rsid w:val="004748CD"/>
    <w:rsid w:val="00475402"/>
    <w:rsid w:val="00475A88"/>
    <w:rsid w:val="00476546"/>
    <w:rsid w:val="00476845"/>
    <w:rsid w:val="00476A36"/>
    <w:rsid w:val="004804E2"/>
    <w:rsid w:val="00480CC8"/>
    <w:rsid w:val="004816B6"/>
    <w:rsid w:val="004824F7"/>
    <w:rsid w:val="00483BCB"/>
    <w:rsid w:val="004845F3"/>
    <w:rsid w:val="0048485A"/>
    <w:rsid w:val="00484B6E"/>
    <w:rsid w:val="004855A0"/>
    <w:rsid w:val="00485E5A"/>
    <w:rsid w:val="00486156"/>
    <w:rsid w:val="00487179"/>
    <w:rsid w:val="004875E4"/>
    <w:rsid w:val="00490602"/>
    <w:rsid w:val="004906BE"/>
    <w:rsid w:val="00490C48"/>
    <w:rsid w:val="00491015"/>
    <w:rsid w:val="004918B1"/>
    <w:rsid w:val="0049193A"/>
    <w:rsid w:val="00491C6B"/>
    <w:rsid w:val="00492077"/>
    <w:rsid w:val="004922FB"/>
    <w:rsid w:val="004927C4"/>
    <w:rsid w:val="00492CD2"/>
    <w:rsid w:val="00492E66"/>
    <w:rsid w:val="004931E9"/>
    <w:rsid w:val="004938CD"/>
    <w:rsid w:val="004943FF"/>
    <w:rsid w:val="00494F3E"/>
    <w:rsid w:val="00495971"/>
    <w:rsid w:val="00495B49"/>
    <w:rsid w:val="00496465"/>
    <w:rsid w:val="00496FF5"/>
    <w:rsid w:val="004975A1"/>
    <w:rsid w:val="00497929"/>
    <w:rsid w:val="00497AEC"/>
    <w:rsid w:val="004A1359"/>
    <w:rsid w:val="004A168F"/>
    <w:rsid w:val="004A169C"/>
    <w:rsid w:val="004A16B4"/>
    <w:rsid w:val="004A1DC4"/>
    <w:rsid w:val="004A1F31"/>
    <w:rsid w:val="004A2212"/>
    <w:rsid w:val="004A238A"/>
    <w:rsid w:val="004A2CCD"/>
    <w:rsid w:val="004A3772"/>
    <w:rsid w:val="004A4F1E"/>
    <w:rsid w:val="004A500A"/>
    <w:rsid w:val="004A5196"/>
    <w:rsid w:val="004A5A77"/>
    <w:rsid w:val="004A619D"/>
    <w:rsid w:val="004A623E"/>
    <w:rsid w:val="004A6E9E"/>
    <w:rsid w:val="004A7050"/>
    <w:rsid w:val="004A7518"/>
    <w:rsid w:val="004A7C76"/>
    <w:rsid w:val="004B0ACE"/>
    <w:rsid w:val="004B248B"/>
    <w:rsid w:val="004B428B"/>
    <w:rsid w:val="004B43E7"/>
    <w:rsid w:val="004B44EC"/>
    <w:rsid w:val="004B5275"/>
    <w:rsid w:val="004B6339"/>
    <w:rsid w:val="004B7E66"/>
    <w:rsid w:val="004C0140"/>
    <w:rsid w:val="004C0313"/>
    <w:rsid w:val="004C0867"/>
    <w:rsid w:val="004C0932"/>
    <w:rsid w:val="004C1646"/>
    <w:rsid w:val="004C1795"/>
    <w:rsid w:val="004C1C42"/>
    <w:rsid w:val="004C1F7F"/>
    <w:rsid w:val="004C1FCF"/>
    <w:rsid w:val="004C368D"/>
    <w:rsid w:val="004C37F5"/>
    <w:rsid w:val="004C498F"/>
    <w:rsid w:val="004C4D0B"/>
    <w:rsid w:val="004C615C"/>
    <w:rsid w:val="004C6F6D"/>
    <w:rsid w:val="004C7369"/>
    <w:rsid w:val="004D033A"/>
    <w:rsid w:val="004D0CF5"/>
    <w:rsid w:val="004D19FC"/>
    <w:rsid w:val="004D2112"/>
    <w:rsid w:val="004D2CBD"/>
    <w:rsid w:val="004D34BB"/>
    <w:rsid w:val="004D3CD8"/>
    <w:rsid w:val="004D4F73"/>
    <w:rsid w:val="004D5A91"/>
    <w:rsid w:val="004D5BB6"/>
    <w:rsid w:val="004D61B0"/>
    <w:rsid w:val="004D67CE"/>
    <w:rsid w:val="004D6A7F"/>
    <w:rsid w:val="004D7DD8"/>
    <w:rsid w:val="004E0184"/>
    <w:rsid w:val="004E0B0A"/>
    <w:rsid w:val="004E1259"/>
    <w:rsid w:val="004E17E8"/>
    <w:rsid w:val="004E1DDF"/>
    <w:rsid w:val="004E21C9"/>
    <w:rsid w:val="004E2E5F"/>
    <w:rsid w:val="004E31D8"/>
    <w:rsid w:val="004E3AF5"/>
    <w:rsid w:val="004E4327"/>
    <w:rsid w:val="004E43BF"/>
    <w:rsid w:val="004E51BA"/>
    <w:rsid w:val="004E5976"/>
    <w:rsid w:val="004E71F1"/>
    <w:rsid w:val="004E75D4"/>
    <w:rsid w:val="004EF78B"/>
    <w:rsid w:val="004F12D7"/>
    <w:rsid w:val="004F145E"/>
    <w:rsid w:val="004F15AC"/>
    <w:rsid w:val="004F17EE"/>
    <w:rsid w:val="004F1A66"/>
    <w:rsid w:val="004F1B41"/>
    <w:rsid w:val="004F264D"/>
    <w:rsid w:val="004F28C1"/>
    <w:rsid w:val="004F2E14"/>
    <w:rsid w:val="004F2FAF"/>
    <w:rsid w:val="004F3523"/>
    <w:rsid w:val="004F38FB"/>
    <w:rsid w:val="004F3D4A"/>
    <w:rsid w:val="004F4389"/>
    <w:rsid w:val="004F4C5B"/>
    <w:rsid w:val="004F5286"/>
    <w:rsid w:val="004F75B8"/>
    <w:rsid w:val="004F76F0"/>
    <w:rsid w:val="0050025B"/>
    <w:rsid w:val="00500467"/>
    <w:rsid w:val="00501068"/>
    <w:rsid w:val="0050156B"/>
    <w:rsid w:val="00501C36"/>
    <w:rsid w:val="0050252A"/>
    <w:rsid w:val="00502558"/>
    <w:rsid w:val="00502B43"/>
    <w:rsid w:val="00503258"/>
    <w:rsid w:val="0050399E"/>
    <w:rsid w:val="00503D13"/>
    <w:rsid w:val="00504D63"/>
    <w:rsid w:val="00504E59"/>
    <w:rsid w:val="005060E7"/>
    <w:rsid w:val="005068D6"/>
    <w:rsid w:val="0050723E"/>
    <w:rsid w:val="00510062"/>
    <w:rsid w:val="0051009B"/>
    <w:rsid w:val="005106AE"/>
    <w:rsid w:val="00510DDB"/>
    <w:rsid w:val="00511003"/>
    <w:rsid w:val="00511BDD"/>
    <w:rsid w:val="005121E4"/>
    <w:rsid w:val="00512453"/>
    <w:rsid w:val="00512583"/>
    <w:rsid w:val="005132DC"/>
    <w:rsid w:val="005137D6"/>
    <w:rsid w:val="0051430B"/>
    <w:rsid w:val="005158AD"/>
    <w:rsid w:val="00517162"/>
    <w:rsid w:val="00517831"/>
    <w:rsid w:val="00517A79"/>
    <w:rsid w:val="00517B97"/>
    <w:rsid w:val="00517FCE"/>
    <w:rsid w:val="00520403"/>
    <w:rsid w:val="0052054C"/>
    <w:rsid w:val="00520830"/>
    <w:rsid w:val="00521250"/>
    <w:rsid w:val="005224BF"/>
    <w:rsid w:val="0052269A"/>
    <w:rsid w:val="00523818"/>
    <w:rsid w:val="005242BA"/>
    <w:rsid w:val="00525943"/>
    <w:rsid w:val="005259E8"/>
    <w:rsid w:val="00526355"/>
    <w:rsid w:val="00526928"/>
    <w:rsid w:val="00526DC4"/>
    <w:rsid w:val="00527787"/>
    <w:rsid w:val="005277BC"/>
    <w:rsid w:val="005304C8"/>
    <w:rsid w:val="0053262C"/>
    <w:rsid w:val="00532A85"/>
    <w:rsid w:val="00532B21"/>
    <w:rsid w:val="00532CF2"/>
    <w:rsid w:val="00533EF3"/>
    <w:rsid w:val="0053412C"/>
    <w:rsid w:val="00534248"/>
    <w:rsid w:val="00534581"/>
    <w:rsid w:val="00534B4C"/>
    <w:rsid w:val="00534B77"/>
    <w:rsid w:val="00535DC6"/>
    <w:rsid w:val="0054009F"/>
    <w:rsid w:val="0054218F"/>
    <w:rsid w:val="0054245B"/>
    <w:rsid w:val="00542464"/>
    <w:rsid w:val="005425B3"/>
    <w:rsid w:val="00544033"/>
    <w:rsid w:val="0054403B"/>
    <w:rsid w:val="005440BF"/>
    <w:rsid w:val="00544300"/>
    <w:rsid w:val="00544899"/>
    <w:rsid w:val="005451F3"/>
    <w:rsid w:val="005452EC"/>
    <w:rsid w:val="00545737"/>
    <w:rsid w:val="0054620D"/>
    <w:rsid w:val="0054651D"/>
    <w:rsid w:val="005467E4"/>
    <w:rsid w:val="00546855"/>
    <w:rsid w:val="0054745E"/>
    <w:rsid w:val="005505D1"/>
    <w:rsid w:val="00551256"/>
    <w:rsid w:val="00551817"/>
    <w:rsid w:val="0055197D"/>
    <w:rsid w:val="00552570"/>
    <w:rsid w:val="00553DBD"/>
    <w:rsid w:val="00554414"/>
    <w:rsid w:val="00555308"/>
    <w:rsid w:val="00557045"/>
    <w:rsid w:val="00557137"/>
    <w:rsid w:val="00557246"/>
    <w:rsid w:val="00557802"/>
    <w:rsid w:val="005579F8"/>
    <w:rsid w:val="00557E0C"/>
    <w:rsid w:val="005614EC"/>
    <w:rsid w:val="0056165C"/>
    <w:rsid w:val="005624ED"/>
    <w:rsid w:val="005632D8"/>
    <w:rsid w:val="00563424"/>
    <w:rsid w:val="00564DF1"/>
    <w:rsid w:val="0056573A"/>
    <w:rsid w:val="00567AC9"/>
    <w:rsid w:val="00570880"/>
    <w:rsid w:val="00570B42"/>
    <w:rsid w:val="005716C1"/>
    <w:rsid w:val="00571845"/>
    <w:rsid w:val="00571CB1"/>
    <w:rsid w:val="00572707"/>
    <w:rsid w:val="00572E54"/>
    <w:rsid w:val="0057327E"/>
    <w:rsid w:val="00573821"/>
    <w:rsid w:val="00575AC6"/>
    <w:rsid w:val="00576292"/>
    <w:rsid w:val="00577456"/>
    <w:rsid w:val="00577D3F"/>
    <w:rsid w:val="0058001F"/>
    <w:rsid w:val="0058068A"/>
    <w:rsid w:val="005817E1"/>
    <w:rsid w:val="0058223D"/>
    <w:rsid w:val="00583292"/>
    <w:rsid w:val="005835E6"/>
    <w:rsid w:val="00583750"/>
    <w:rsid w:val="00583D45"/>
    <w:rsid w:val="005842A6"/>
    <w:rsid w:val="00584325"/>
    <w:rsid w:val="00585625"/>
    <w:rsid w:val="00585BFD"/>
    <w:rsid w:val="0058635E"/>
    <w:rsid w:val="00587034"/>
    <w:rsid w:val="00587FEF"/>
    <w:rsid w:val="005905E5"/>
    <w:rsid w:val="0059126E"/>
    <w:rsid w:val="00591C33"/>
    <w:rsid w:val="00591E71"/>
    <w:rsid w:val="00591E81"/>
    <w:rsid w:val="005926E2"/>
    <w:rsid w:val="00592DF7"/>
    <w:rsid w:val="00592E1B"/>
    <w:rsid w:val="0059352F"/>
    <w:rsid w:val="00593911"/>
    <w:rsid w:val="00594E1F"/>
    <w:rsid w:val="0059569F"/>
    <w:rsid w:val="00595FAC"/>
    <w:rsid w:val="00596607"/>
    <w:rsid w:val="0059733A"/>
    <w:rsid w:val="005975B4"/>
    <w:rsid w:val="00597881"/>
    <w:rsid w:val="005A28A7"/>
    <w:rsid w:val="005A359A"/>
    <w:rsid w:val="005A38E6"/>
    <w:rsid w:val="005A4464"/>
    <w:rsid w:val="005A4513"/>
    <w:rsid w:val="005A4714"/>
    <w:rsid w:val="005A5E9D"/>
    <w:rsid w:val="005A61FE"/>
    <w:rsid w:val="005A670D"/>
    <w:rsid w:val="005A6B02"/>
    <w:rsid w:val="005A6D76"/>
    <w:rsid w:val="005A7550"/>
    <w:rsid w:val="005A7F38"/>
    <w:rsid w:val="005B03FA"/>
    <w:rsid w:val="005B04D9"/>
    <w:rsid w:val="005B150A"/>
    <w:rsid w:val="005B1696"/>
    <w:rsid w:val="005B244B"/>
    <w:rsid w:val="005B245E"/>
    <w:rsid w:val="005B28B2"/>
    <w:rsid w:val="005B3206"/>
    <w:rsid w:val="005B3A7E"/>
    <w:rsid w:val="005B45DB"/>
    <w:rsid w:val="005B4720"/>
    <w:rsid w:val="005B4ADF"/>
    <w:rsid w:val="005B4FCB"/>
    <w:rsid w:val="005B52E7"/>
    <w:rsid w:val="005B5B57"/>
    <w:rsid w:val="005B5CC5"/>
    <w:rsid w:val="005B6568"/>
    <w:rsid w:val="005B6AA8"/>
    <w:rsid w:val="005B72F4"/>
    <w:rsid w:val="005B74C1"/>
    <w:rsid w:val="005B7878"/>
    <w:rsid w:val="005B78FD"/>
    <w:rsid w:val="005B7D70"/>
    <w:rsid w:val="005B7F37"/>
    <w:rsid w:val="005C0699"/>
    <w:rsid w:val="005C06AF"/>
    <w:rsid w:val="005C0971"/>
    <w:rsid w:val="005C09CB"/>
    <w:rsid w:val="005C0AAE"/>
    <w:rsid w:val="005C1BFA"/>
    <w:rsid w:val="005C2069"/>
    <w:rsid w:val="005C20A0"/>
    <w:rsid w:val="005C2463"/>
    <w:rsid w:val="005C2EDB"/>
    <w:rsid w:val="005C315B"/>
    <w:rsid w:val="005C3CC7"/>
    <w:rsid w:val="005C45F9"/>
    <w:rsid w:val="005C4CD2"/>
    <w:rsid w:val="005C4E9A"/>
    <w:rsid w:val="005C5659"/>
    <w:rsid w:val="005C585A"/>
    <w:rsid w:val="005C7680"/>
    <w:rsid w:val="005C7BA5"/>
    <w:rsid w:val="005D0021"/>
    <w:rsid w:val="005D0F3B"/>
    <w:rsid w:val="005D11BE"/>
    <w:rsid w:val="005D1711"/>
    <w:rsid w:val="005D1732"/>
    <w:rsid w:val="005D2418"/>
    <w:rsid w:val="005D2AC3"/>
    <w:rsid w:val="005D35E6"/>
    <w:rsid w:val="005D3891"/>
    <w:rsid w:val="005D3AD3"/>
    <w:rsid w:val="005D3DEA"/>
    <w:rsid w:val="005D4023"/>
    <w:rsid w:val="005D4C93"/>
    <w:rsid w:val="005D5B3E"/>
    <w:rsid w:val="005D6C54"/>
    <w:rsid w:val="005E0980"/>
    <w:rsid w:val="005E264A"/>
    <w:rsid w:val="005E3700"/>
    <w:rsid w:val="005E37A8"/>
    <w:rsid w:val="005E385B"/>
    <w:rsid w:val="005E3F94"/>
    <w:rsid w:val="005E424C"/>
    <w:rsid w:val="005E4944"/>
    <w:rsid w:val="005E49EA"/>
    <w:rsid w:val="005E5C46"/>
    <w:rsid w:val="005E5E12"/>
    <w:rsid w:val="005E6248"/>
    <w:rsid w:val="005E6E0C"/>
    <w:rsid w:val="005E7177"/>
    <w:rsid w:val="005F0A0A"/>
    <w:rsid w:val="005F1F5A"/>
    <w:rsid w:val="005F24DC"/>
    <w:rsid w:val="005F2A4B"/>
    <w:rsid w:val="005F2E39"/>
    <w:rsid w:val="005F3185"/>
    <w:rsid w:val="005F48E9"/>
    <w:rsid w:val="005F4F37"/>
    <w:rsid w:val="005F5BDF"/>
    <w:rsid w:val="005F69D2"/>
    <w:rsid w:val="005F7B45"/>
    <w:rsid w:val="00600CC0"/>
    <w:rsid w:val="00601244"/>
    <w:rsid w:val="00602264"/>
    <w:rsid w:val="00602285"/>
    <w:rsid w:val="0060234C"/>
    <w:rsid w:val="00602898"/>
    <w:rsid w:val="0060351E"/>
    <w:rsid w:val="00603548"/>
    <w:rsid w:val="00603F01"/>
    <w:rsid w:val="00604933"/>
    <w:rsid w:val="006054ED"/>
    <w:rsid w:val="0060558A"/>
    <w:rsid w:val="00605BCD"/>
    <w:rsid w:val="00605E8B"/>
    <w:rsid w:val="0060612B"/>
    <w:rsid w:val="0060644E"/>
    <w:rsid w:val="00606A73"/>
    <w:rsid w:val="0060722F"/>
    <w:rsid w:val="0060785D"/>
    <w:rsid w:val="00607DE5"/>
    <w:rsid w:val="00610900"/>
    <w:rsid w:val="00610DAB"/>
    <w:rsid w:val="006110D2"/>
    <w:rsid w:val="0061167C"/>
    <w:rsid w:val="00611D8C"/>
    <w:rsid w:val="006126D0"/>
    <w:rsid w:val="00612D70"/>
    <w:rsid w:val="00612D8F"/>
    <w:rsid w:val="00612E79"/>
    <w:rsid w:val="006132DF"/>
    <w:rsid w:val="0061338A"/>
    <w:rsid w:val="00613C48"/>
    <w:rsid w:val="00613CBB"/>
    <w:rsid w:val="00613CE5"/>
    <w:rsid w:val="0061407D"/>
    <w:rsid w:val="006145A9"/>
    <w:rsid w:val="006149A8"/>
    <w:rsid w:val="00615389"/>
    <w:rsid w:val="006155A2"/>
    <w:rsid w:val="006159E5"/>
    <w:rsid w:val="0061673A"/>
    <w:rsid w:val="006171E3"/>
    <w:rsid w:val="00617411"/>
    <w:rsid w:val="00620033"/>
    <w:rsid w:val="0062275D"/>
    <w:rsid w:val="006233B2"/>
    <w:rsid w:val="00623B63"/>
    <w:rsid w:val="00623F9E"/>
    <w:rsid w:val="006253FF"/>
    <w:rsid w:val="00626268"/>
    <w:rsid w:val="00626B4F"/>
    <w:rsid w:val="00631A16"/>
    <w:rsid w:val="00631F53"/>
    <w:rsid w:val="006323DB"/>
    <w:rsid w:val="00635008"/>
    <w:rsid w:val="006352AC"/>
    <w:rsid w:val="00635E8B"/>
    <w:rsid w:val="0063688D"/>
    <w:rsid w:val="00640E4A"/>
    <w:rsid w:val="00641201"/>
    <w:rsid w:val="006416B1"/>
    <w:rsid w:val="00641FF3"/>
    <w:rsid w:val="00642993"/>
    <w:rsid w:val="00642BD7"/>
    <w:rsid w:val="00643A89"/>
    <w:rsid w:val="00644F87"/>
    <w:rsid w:val="00645360"/>
    <w:rsid w:val="00646283"/>
    <w:rsid w:val="00646827"/>
    <w:rsid w:val="00646D7B"/>
    <w:rsid w:val="00646E26"/>
    <w:rsid w:val="006476DB"/>
    <w:rsid w:val="00647EB4"/>
    <w:rsid w:val="00651083"/>
    <w:rsid w:val="00651302"/>
    <w:rsid w:val="00653895"/>
    <w:rsid w:val="0065401A"/>
    <w:rsid w:val="00654036"/>
    <w:rsid w:val="00654122"/>
    <w:rsid w:val="006544BC"/>
    <w:rsid w:val="00655488"/>
    <w:rsid w:val="006560D2"/>
    <w:rsid w:val="0065624B"/>
    <w:rsid w:val="00656393"/>
    <w:rsid w:val="006568E6"/>
    <w:rsid w:val="0065738B"/>
    <w:rsid w:val="00660F26"/>
    <w:rsid w:val="006618A6"/>
    <w:rsid w:val="006622BE"/>
    <w:rsid w:val="006623E3"/>
    <w:rsid w:val="00664119"/>
    <w:rsid w:val="0066445B"/>
    <w:rsid w:val="00664C5F"/>
    <w:rsid w:val="00665793"/>
    <w:rsid w:val="00665A7A"/>
    <w:rsid w:val="00665FC5"/>
    <w:rsid w:val="0066648F"/>
    <w:rsid w:val="00666A5E"/>
    <w:rsid w:val="00670C9E"/>
    <w:rsid w:val="0067127C"/>
    <w:rsid w:val="00671E17"/>
    <w:rsid w:val="00671F7E"/>
    <w:rsid w:val="0067213F"/>
    <w:rsid w:val="006721D8"/>
    <w:rsid w:val="0067309B"/>
    <w:rsid w:val="00673205"/>
    <w:rsid w:val="00675B42"/>
    <w:rsid w:val="00676423"/>
    <w:rsid w:val="00676EF2"/>
    <w:rsid w:val="00677A52"/>
    <w:rsid w:val="00677B30"/>
    <w:rsid w:val="00677EF2"/>
    <w:rsid w:val="0068050F"/>
    <w:rsid w:val="00680B92"/>
    <w:rsid w:val="006810DC"/>
    <w:rsid w:val="006816EA"/>
    <w:rsid w:val="00683079"/>
    <w:rsid w:val="00683415"/>
    <w:rsid w:val="0068374D"/>
    <w:rsid w:val="00683C51"/>
    <w:rsid w:val="00684E39"/>
    <w:rsid w:val="00686047"/>
    <w:rsid w:val="00690313"/>
    <w:rsid w:val="00690830"/>
    <w:rsid w:val="006908DF"/>
    <w:rsid w:val="00690D15"/>
    <w:rsid w:val="00690EC1"/>
    <w:rsid w:val="00690F8A"/>
    <w:rsid w:val="006914AE"/>
    <w:rsid w:val="006934C3"/>
    <w:rsid w:val="00693C8C"/>
    <w:rsid w:val="00694003"/>
    <w:rsid w:val="00694A3E"/>
    <w:rsid w:val="00694E49"/>
    <w:rsid w:val="006958D4"/>
    <w:rsid w:val="00696792"/>
    <w:rsid w:val="00696A50"/>
    <w:rsid w:val="00696B00"/>
    <w:rsid w:val="00697999"/>
    <w:rsid w:val="006A033D"/>
    <w:rsid w:val="006A089A"/>
    <w:rsid w:val="006A12C7"/>
    <w:rsid w:val="006A1491"/>
    <w:rsid w:val="006A1990"/>
    <w:rsid w:val="006A309B"/>
    <w:rsid w:val="006A35FC"/>
    <w:rsid w:val="006A396E"/>
    <w:rsid w:val="006A3ABC"/>
    <w:rsid w:val="006A3D2E"/>
    <w:rsid w:val="006A3D97"/>
    <w:rsid w:val="006A4E1D"/>
    <w:rsid w:val="006A5FA6"/>
    <w:rsid w:val="006A6CB9"/>
    <w:rsid w:val="006B007E"/>
    <w:rsid w:val="006B0C94"/>
    <w:rsid w:val="006B0D0E"/>
    <w:rsid w:val="006B167D"/>
    <w:rsid w:val="006B18D6"/>
    <w:rsid w:val="006B1989"/>
    <w:rsid w:val="006B1C72"/>
    <w:rsid w:val="006B1F62"/>
    <w:rsid w:val="006B2631"/>
    <w:rsid w:val="006B2C40"/>
    <w:rsid w:val="006B3737"/>
    <w:rsid w:val="006B3A15"/>
    <w:rsid w:val="006B3CDC"/>
    <w:rsid w:val="006B468C"/>
    <w:rsid w:val="006B53B0"/>
    <w:rsid w:val="006B6AFA"/>
    <w:rsid w:val="006B7934"/>
    <w:rsid w:val="006C0A18"/>
    <w:rsid w:val="006C13FD"/>
    <w:rsid w:val="006C18A6"/>
    <w:rsid w:val="006C27C3"/>
    <w:rsid w:val="006C28FD"/>
    <w:rsid w:val="006C3A33"/>
    <w:rsid w:val="006C3FE1"/>
    <w:rsid w:val="006C4619"/>
    <w:rsid w:val="006C4678"/>
    <w:rsid w:val="006C4CF9"/>
    <w:rsid w:val="006C4D88"/>
    <w:rsid w:val="006C51A9"/>
    <w:rsid w:val="006C5429"/>
    <w:rsid w:val="006C6B8C"/>
    <w:rsid w:val="006C6BD3"/>
    <w:rsid w:val="006C6EDB"/>
    <w:rsid w:val="006C72D9"/>
    <w:rsid w:val="006C79BB"/>
    <w:rsid w:val="006D0592"/>
    <w:rsid w:val="006D0EEA"/>
    <w:rsid w:val="006D0FE9"/>
    <w:rsid w:val="006D1212"/>
    <w:rsid w:val="006D17CD"/>
    <w:rsid w:val="006D21BE"/>
    <w:rsid w:val="006D29A7"/>
    <w:rsid w:val="006D35E9"/>
    <w:rsid w:val="006D3729"/>
    <w:rsid w:val="006D3B41"/>
    <w:rsid w:val="006D49B3"/>
    <w:rsid w:val="006D501B"/>
    <w:rsid w:val="006D5FAD"/>
    <w:rsid w:val="006D604A"/>
    <w:rsid w:val="006D660C"/>
    <w:rsid w:val="006D6780"/>
    <w:rsid w:val="006D6F93"/>
    <w:rsid w:val="006D70AE"/>
    <w:rsid w:val="006D77A4"/>
    <w:rsid w:val="006D78CC"/>
    <w:rsid w:val="006E05A8"/>
    <w:rsid w:val="006E0602"/>
    <w:rsid w:val="006E0800"/>
    <w:rsid w:val="006E0CA3"/>
    <w:rsid w:val="006E0EA6"/>
    <w:rsid w:val="006E2526"/>
    <w:rsid w:val="006E2818"/>
    <w:rsid w:val="006E2BB7"/>
    <w:rsid w:val="006E3302"/>
    <w:rsid w:val="006E41D8"/>
    <w:rsid w:val="006E42EC"/>
    <w:rsid w:val="006E4591"/>
    <w:rsid w:val="006E5D2D"/>
    <w:rsid w:val="006E6049"/>
    <w:rsid w:val="006E6377"/>
    <w:rsid w:val="006E641F"/>
    <w:rsid w:val="006E7507"/>
    <w:rsid w:val="006E7694"/>
    <w:rsid w:val="006E7FF6"/>
    <w:rsid w:val="006F1108"/>
    <w:rsid w:val="006F1612"/>
    <w:rsid w:val="006F1F74"/>
    <w:rsid w:val="006F20F4"/>
    <w:rsid w:val="006F27DE"/>
    <w:rsid w:val="006F334A"/>
    <w:rsid w:val="006F37BF"/>
    <w:rsid w:val="006F447D"/>
    <w:rsid w:val="006F4968"/>
    <w:rsid w:val="006F4EC0"/>
    <w:rsid w:val="006F4EE0"/>
    <w:rsid w:val="006F4F02"/>
    <w:rsid w:val="006F50D9"/>
    <w:rsid w:val="006F5522"/>
    <w:rsid w:val="006F6212"/>
    <w:rsid w:val="006F6426"/>
    <w:rsid w:val="006F64EF"/>
    <w:rsid w:val="006F68C2"/>
    <w:rsid w:val="00700147"/>
    <w:rsid w:val="0070068E"/>
    <w:rsid w:val="00701134"/>
    <w:rsid w:val="00701139"/>
    <w:rsid w:val="00701557"/>
    <w:rsid w:val="00701E38"/>
    <w:rsid w:val="0070227F"/>
    <w:rsid w:val="0070244B"/>
    <w:rsid w:val="007028A9"/>
    <w:rsid w:val="007036E7"/>
    <w:rsid w:val="007057F3"/>
    <w:rsid w:val="0070584D"/>
    <w:rsid w:val="00706C60"/>
    <w:rsid w:val="00707565"/>
    <w:rsid w:val="00707A83"/>
    <w:rsid w:val="00710F12"/>
    <w:rsid w:val="00712C0F"/>
    <w:rsid w:val="00712F06"/>
    <w:rsid w:val="00712F93"/>
    <w:rsid w:val="00714386"/>
    <w:rsid w:val="007145AA"/>
    <w:rsid w:val="00714FD3"/>
    <w:rsid w:val="007152A4"/>
    <w:rsid w:val="0071709C"/>
    <w:rsid w:val="00717725"/>
    <w:rsid w:val="007178EC"/>
    <w:rsid w:val="007179F0"/>
    <w:rsid w:val="00717E7A"/>
    <w:rsid w:val="00720006"/>
    <w:rsid w:val="007203A0"/>
    <w:rsid w:val="007207DC"/>
    <w:rsid w:val="00721755"/>
    <w:rsid w:val="007226B8"/>
    <w:rsid w:val="00722B13"/>
    <w:rsid w:val="00722C48"/>
    <w:rsid w:val="0072406C"/>
    <w:rsid w:val="007241F1"/>
    <w:rsid w:val="00725690"/>
    <w:rsid w:val="007256F7"/>
    <w:rsid w:val="00726DA3"/>
    <w:rsid w:val="007279B3"/>
    <w:rsid w:val="00727C11"/>
    <w:rsid w:val="00730311"/>
    <w:rsid w:val="0073066C"/>
    <w:rsid w:val="00735451"/>
    <w:rsid w:val="00736E53"/>
    <w:rsid w:val="00737DEE"/>
    <w:rsid w:val="00737E3A"/>
    <w:rsid w:val="0074081E"/>
    <w:rsid w:val="00741240"/>
    <w:rsid w:val="00742ED3"/>
    <w:rsid w:val="00743895"/>
    <w:rsid w:val="00743AC0"/>
    <w:rsid w:val="007441B8"/>
    <w:rsid w:val="00744DC9"/>
    <w:rsid w:val="00745DDF"/>
    <w:rsid w:val="00747060"/>
    <w:rsid w:val="00747526"/>
    <w:rsid w:val="00747674"/>
    <w:rsid w:val="007476E0"/>
    <w:rsid w:val="00747B26"/>
    <w:rsid w:val="00750459"/>
    <w:rsid w:val="0075058D"/>
    <w:rsid w:val="00750591"/>
    <w:rsid w:val="00751049"/>
    <w:rsid w:val="007512E6"/>
    <w:rsid w:val="007514E0"/>
    <w:rsid w:val="00751645"/>
    <w:rsid w:val="00751815"/>
    <w:rsid w:val="00751D5A"/>
    <w:rsid w:val="00751F59"/>
    <w:rsid w:val="00752791"/>
    <w:rsid w:val="00752E32"/>
    <w:rsid w:val="00753B54"/>
    <w:rsid w:val="00753F97"/>
    <w:rsid w:val="00754A60"/>
    <w:rsid w:val="00755B91"/>
    <w:rsid w:val="00755EFE"/>
    <w:rsid w:val="00756EBF"/>
    <w:rsid w:val="00757B82"/>
    <w:rsid w:val="00757E26"/>
    <w:rsid w:val="00760012"/>
    <w:rsid w:val="007600FC"/>
    <w:rsid w:val="0076055F"/>
    <w:rsid w:val="007607C6"/>
    <w:rsid w:val="00760D2E"/>
    <w:rsid w:val="007610F4"/>
    <w:rsid w:val="007615E3"/>
    <w:rsid w:val="00761876"/>
    <w:rsid w:val="00762BB3"/>
    <w:rsid w:val="00763925"/>
    <w:rsid w:val="00764479"/>
    <w:rsid w:val="007668F1"/>
    <w:rsid w:val="00766A67"/>
    <w:rsid w:val="00767028"/>
    <w:rsid w:val="00767262"/>
    <w:rsid w:val="00770121"/>
    <w:rsid w:val="00770559"/>
    <w:rsid w:val="007705D9"/>
    <w:rsid w:val="00770AC9"/>
    <w:rsid w:val="00772C94"/>
    <w:rsid w:val="00772DF6"/>
    <w:rsid w:val="0077382A"/>
    <w:rsid w:val="00774604"/>
    <w:rsid w:val="0077505B"/>
    <w:rsid w:val="007766DC"/>
    <w:rsid w:val="00776A2B"/>
    <w:rsid w:val="00776E9C"/>
    <w:rsid w:val="0077705B"/>
    <w:rsid w:val="007772E4"/>
    <w:rsid w:val="00777682"/>
    <w:rsid w:val="007779C9"/>
    <w:rsid w:val="00777D23"/>
    <w:rsid w:val="0078039D"/>
    <w:rsid w:val="007808E4"/>
    <w:rsid w:val="007819C1"/>
    <w:rsid w:val="00782E13"/>
    <w:rsid w:val="00783285"/>
    <w:rsid w:val="00783364"/>
    <w:rsid w:val="00783422"/>
    <w:rsid w:val="00783481"/>
    <w:rsid w:val="00783EC3"/>
    <w:rsid w:val="007848C1"/>
    <w:rsid w:val="00784935"/>
    <w:rsid w:val="00784EA4"/>
    <w:rsid w:val="00785E17"/>
    <w:rsid w:val="00786734"/>
    <w:rsid w:val="007867AB"/>
    <w:rsid w:val="007867C0"/>
    <w:rsid w:val="00790516"/>
    <w:rsid w:val="00790820"/>
    <w:rsid w:val="0079092D"/>
    <w:rsid w:val="00791684"/>
    <w:rsid w:val="00794E6D"/>
    <w:rsid w:val="00795995"/>
    <w:rsid w:val="007964C6"/>
    <w:rsid w:val="00796BAA"/>
    <w:rsid w:val="00796D1F"/>
    <w:rsid w:val="0079748A"/>
    <w:rsid w:val="00797720"/>
    <w:rsid w:val="0079793D"/>
    <w:rsid w:val="00797EB2"/>
    <w:rsid w:val="007A102A"/>
    <w:rsid w:val="007A189D"/>
    <w:rsid w:val="007A1BD6"/>
    <w:rsid w:val="007A2076"/>
    <w:rsid w:val="007A239B"/>
    <w:rsid w:val="007A2BC8"/>
    <w:rsid w:val="007A310C"/>
    <w:rsid w:val="007A4B6D"/>
    <w:rsid w:val="007B0C8E"/>
    <w:rsid w:val="007B1A28"/>
    <w:rsid w:val="007B1AE7"/>
    <w:rsid w:val="007B4083"/>
    <w:rsid w:val="007B534E"/>
    <w:rsid w:val="007B538C"/>
    <w:rsid w:val="007B5FCD"/>
    <w:rsid w:val="007B6464"/>
    <w:rsid w:val="007B6B8C"/>
    <w:rsid w:val="007B6EED"/>
    <w:rsid w:val="007C0282"/>
    <w:rsid w:val="007C05FC"/>
    <w:rsid w:val="007C0720"/>
    <w:rsid w:val="007C0E7B"/>
    <w:rsid w:val="007C183A"/>
    <w:rsid w:val="007C2550"/>
    <w:rsid w:val="007C2851"/>
    <w:rsid w:val="007C453D"/>
    <w:rsid w:val="007C4824"/>
    <w:rsid w:val="007C711F"/>
    <w:rsid w:val="007C7CEB"/>
    <w:rsid w:val="007D08A0"/>
    <w:rsid w:val="007D08DB"/>
    <w:rsid w:val="007D208F"/>
    <w:rsid w:val="007D2B74"/>
    <w:rsid w:val="007D3471"/>
    <w:rsid w:val="007D3614"/>
    <w:rsid w:val="007D363A"/>
    <w:rsid w:val="007D3A78"/>
    <w:rsid w:val="007D3D36"/>
    <w:rsid w:val="007D4984"/>
    <w:rsid w:val="007D4E24"/>
    <w:rsid w:val="007D5292"/>
    <w:rsid w:val="007D59A6"/>
    <w:rsid w:val="007D715A"/>
    <w:rsid w:val="007D71FE"/>
    <w:rsid w:val="007D7396"/>
    <w:rsid w:val="007D7544"/>
    <w:rsid w:val="007D7FFA"/>
    <w:rsid w:val="007E0B5A"/>
    <w:rsid w:val="007E27EC"/>
    <w:rsid w:val="007E3043"/>
    <w:rsid w:val="007E3CDA"/>
    <w:rsid w:val="007E47E7"/>
    <w:rsid w:val="007E47EB"/>
    <w:rsid w:val="007E568E"/>
    <w:rsid w:val="007E5C66"/>
    <w:rsid w:val="007E5D06"/>
    <w:rsid w:val="007E636F"/>
    <w:rsid w:val="007E6992"/>
    <w:rsid w:val="007E6F62"/>
    <w:rsid w:val="007E735B"/>
    <w:rsid w:val="007E7CEF"/>
    <w:rsid w:val="007E7F16"/>
    <w:rsid w:val="007F013E"/>
    <w:rsid w:val="007F079B"/>
    <w:rsid w:val="007F1106"/>
    <w:rsid w:val="007F1DD9"/>
    <w:rsid w:val="007F1DF4"/>
    <w:rsid w:val="007F27A0"/>
    <w:rsid w:val="007F2FB3"/>
    <w:rsid w:val="007F42C6"/>
    <w:rsid w:val="007F4549"/>
    <w:rsid w:val="007F4CA5"/>
    <w:rsid w:val="007F57C6"/>
    <w:rsid w:val="007F5BD1"/>
    <w:rsid w:val="007F600D"/>
    <w:rsid w:val="007F6708"/>
    <w:rsid w:val="007F7294"/>
    <w:rsid w:val="007F72E6"/>
    <w:rsid w:val="007F749D"/>
    <w:rsid w:val="0080030B"/>
    <w:rsid w:val="0080138B"/>
    <w:rsid w:val="0080159E"/>
    <w:rsid w:val="00801787"/>
    <w:rsid w:val="0080207B"/>
    <w:rsid w:val="00802265"/>
    <w:rsid w:val="0080232A"/>
    <w:rsid w:val="00803E02"/>
    <w:rsid w:val="008043C1"/>
    <w:rsid w:val="008045BB"/>
    <w:rsid w:val="008050F8"/>
    <w:rsid w:val="008057DB"/>
    <w:rsid w:val="0080599F"/>
    <w:rsid w:val="00805F6E"/>
    <w:rsid w:val="00807290"/>
    <w:rsid w:val="008112C1"/>
    <w:rsid w:val="008112E7"/>
    <w:rsid w:val="00811563"/>
    <w:rsid w:val="00811C33"/>
    <w:rsid w:val="00811E36"/>
    <w:rsid w:val="008126DF"/>
    <w:rsid w:val="00812A2F"/>
    <w:rsid w:val="00812A90"/>
    <w:rsid w:val="008149E1"/>
    <w:rsid w:val="00814A06"/>
    <w:rsid w:val="00814DBD"/>
    <w:rsid w:val="00814F9E"/>
    <w:rsid w:val="00815E3C"/>
    <w:rsid w:val="0081611B"/>
    <w:rsid w:val="008170B8"/>
    <w:rsid w:val="0081730E"/>
    <w:rsid w:val="00817901"/>
    <w:rsid w:val="00820584"/>
    <w:rsid w:val="00820C4A"/>
    <w:rsid w:val="0082114B"/>
    <w:rsid w:val="00821508"/>
    <w:rsid w:val="0082182C"/>
    <w:rsid w:val="00821D5F"/>
    <w:rsid w:val="008227DD"/>
    <w:rsid w:val="008237E0"/>
    <w:rsid w:val="00823DDB"/>
    <w:rsid w:val="00824B45"/>
    <w:rsid w:val="00825941"/>
    <w:rsid w:val="00826665"/>
    <w:rsid w:val="00826BA9"/>
    <w:rsid w:val="0082724F"/>
    <w:rsid w:val="008274BA"/>
    <w:rsid w:val="00827DAB"/>
    <w:rsid w:val="00827E29"/>
    <w:rsid w:val="008313EC"/>
    <w:rsid w:val="00831451"/>
    <w:rsid w:val="008314DD"/>
    <w:rsid w:val="00832386"/>
    <w:rsid w:val="008327A7"/>
    <w:rsid w:val="008334C2"/>
    <w:rsid w:val="00834AD2"/>
    <w:rsid w:val="00835126"/>
    <w:rsid w:val="00835746"/>
    <w:rsid w:val="00836721"/>
    <w:rsid w:val="0084009C"/>
    <w:rsid w:val="008410BB"/>
    <w:rsid w:val="0084226A"/>
    <w:rsid w:val="008432E2"/>
    <w:rsid w:val="008437D0"/>
    <w:rsid w:val="00843FB0"/>
    <w:rsid w:val="008448C0"/>
    <w:rsid w:val="0084513A"/>
    <w:rsid w:val="008453AB"/>
    <w:rsid w:val="008454F0"/>
    <w:rsid w:val="00846425"/>
    <w:rsid w:val="0084709F"/>
    <w:rsid w:val="00847491"/>
    <w:rsid w:val="00847B44"/>
    <w:rsid w:val="00847CA7"/>
    <w:rsid w:val="00850A22"/>
    <w:rsid w:val="00851674"/>
    <w:rsid w:val="008523CD"/>
    <w:rsid w:val="0085313E"/>
    <w:rsid w:val="008533EE"/>
    <w:rsid w:val="008539BF"/>
    <w:rsid w:val="00853C8D"/>
    <w:rsid w:val="00853EB9"/>
    <w:rsid w:val="0085493F"/>
    <w:rsid w:val="008550FE"/>
    <w:rsid w:val="0085511E"/>
    <w:rsid w:val="0085525B"/>
    <w:rsid w:val="00855366"/>
    <w:rsid w:val="0085548B"/>
    <w:rsid w:val="008561B5"/>
    <w:rsid w:val="00856CEC"/>
    <w:rsid w:val="00857B7B"/>
    <w:rsid w:val="00857FCC"/>
    <w:rsid w:val="008600DA"/>
    <w:rsid w:val="0086014A"/>
    <w:rsid w:val="00860574"/>
    <w:rsid w:val="00861ABF"/>
    <w:rsid w:val="00862339"/>
    <w:rsid w:val="00862FE4"/>
    <w:rsid w:val="00863265"/>
    <w:rsid w:val="00864495"/>
    <w:rsid w:val="00864C31"/>
    <w:rsid w:val="00870579"/>
    <w:rsid w:val="008705F3"/>
    <w:rsid w:val="00870894"/>
    <w:rsid w:val="008718E5"/>
    <w:rsid w:val="00872F20"/>
    <w:rsid w:val="0087306C"/>
    <w:rsid w:val="00873480"/>
    <w:rsid w:val="008744C5"/>
    <w:rsid w:val="008748A5"/>
    <w:rsid w:val="00874E04"/>
    <w:rsid w:val="00875229"/>
    <w:rsid w:val="00875A72"/>
    <w:rsid w:val="00876973"/>
    <w:rsid w:val="00877D77"/>
    <w:rsid w:val="00881211"/>
    <w:rsid w:val="008815E1"/>
    <w:rsid w:val="008828E5"/>
    <w:rsid w:val="0088307E"/>
    <w:rsid w:val="008839C8"/>
    <w:rsid w:val="00885333"/>
    <w:rsid w:val="00885372"/>
    <w:rsid w:val="008863EB"/>
    <w:rsid w:val="00887737"/>
    <w:rsid w:val="00887D3A"/>
    <w:rsid w:val="008900FD"/>
    <w:rsid w:val="00890421"/>
    <w:rsid w:val="0089043E"/>
    <w:rsid w:val="008914F8"/>
    <w:rsid w:val="008922D3"/>
    <w:rsid w:val="00892698"/>
    <w:rsid w:val="00893EB2"/>
    <w:rsid w:val="008940F7"/>
    <w:rsid w:val="00894461"/>
    <w:rsid w:val="00894602"/>
    <w:rsid w:val="00894785"/>
    <w:rsid w:val="00895FD7"/>
    <w:rsid w:val="0089662F"/>
    <w:rsid w:val="00896D8A"/>
    <w:rsid w:val="008974DE"/>
    <w:rsid w:val="0089753F"/>
    <w:rsid w:val="008A010C"/>
    <w:rsid w:val="008A0771"/>
    <w:rsid w:val="008A18B2"/>
    <w:rsid w:val="008A1AF9"/>
    <w:rsid w:val="008A1DC2"/>
    <w:rsid w:val="008A34DB"/>
    <w:rsid w:val="008A4010"/>
    <w:rsid w:val="008A405F"/>
    <w:rsid w:val="008A4222"/>
    <w:rsid w:val="008A440A"/>
    <w:rsid w:val="008A5CD2"/>
    <w:rsid w:val="008A6130"/>
    <w:rsid w:val="008A650B"/>
    <w:rsid w:val="008A6CA5"/>
    <w:rsid w:val="008B07C1"/>
    <w:rsid w:val="008B0BAD"/>
    <w:rsid w:val="008B1FA1"/>
    <w:rsid w:val="008B21BE"/>
    <w:rsid w:val="008B2BDA"/>
    <w:rsid w:val="008B527F"/>
    <w:rsid w:val="008B6764"/>
    <w:rsid w:val="008B6FA0"/>
    <w:rsid w:val="008B7895"/>
    <w:rsid w:val="008C0332"/>
    <w:rsid w:val="008C06F1"/>
    <w:rsid w:val="008C0DE8"/>
    <w:rsid w:val="008C119E"/>
    <w:rsid w:val="008C11EE"/>
    <w:rsid w:val="008C180E"/>
    <w:rsid w:val="008C2492"/>
    <w:rsid w:val="008C2578"/>
    <w:rsid w:val="008C2AD3"/>
    <w:rsid w:val="008C38B7"/>
    <w:rsid w:val="008C392E"/>
    <w:rsid w:val="008C3B2B"/>
    <w:rsid w:val="008C3F33"/>
    <w:rsid w:val="008C5560"/>
    <w:rsid w:val="008C6462"/>
    <w:rsid w:val="008C651B"/>
    <w:rsid w:val="008C7276"/>
    <w:rsid w:val="008C7509"/>
    <w:rsid w:val="008D0294"/>
    <w:rsid w:val="008D0DE0"/>
    <w:rsid w:val="008D18E3"/>
    <w:rsid w:val="008D203B"/>
    <w:rsid w:val="008D20D7"/>
    <w:rsid w:val="008D339D"/>
    <w:rsid w:val="008D3E94"/>
    <w:rsid w:val="008D433F"/>
    <w:rsid w:val="008D4AED"/>
    <w:rsid w:val="008D5C33"/>
    <w:rsid w:val="008D5D40"/>
    <w:rsid w:val="008D7225"/>
    <w:rsid w:val="008D767A"/>
    <w:rsid w:val="008D7756"/>
    <w:rsid w:val="008E04C9"/>
    <w:rsid w:val="008E0A14"/>
    <w:rsid w:val="008E10A8"/>
    <w:rsid w:val="008E115E"/>
    <w:rsid w:val="008E1654"/>
    <w:rsid w:val="008E215B"/>
    <w:rsid w:val="008E2958"/>
    <w:rsid w:val="008E3209"/>
    <w:rsid w:val="008E36AB"/>
    <w:rsid w:val="008E3C5C"/>
    <w:rsid w:val="008E4722"/>
    <w:rsid w:val="008E4980"/>
    <w:rsid w:val="008E4D86"/>
    <w:rsid w:val="008E4FBD"/>
    <w:rsid w:val="008E567E"/>
    <w:rsid w:val="008E5C07"/>
    <w:rsid w:val="008E63DD"/>
    <w:rsid w:val="008F04EC"/>
    <w:rsid w:val="008F09BF"/>
    <w:rsid w:val="008F10FA"/>
    <w:rsid w:val="008F130E"/>
    <w:rsid w:val="008F1B67"/>
    <w:rsid w:val="008F3B2B"/>
    <w:rsid w:val="008F4F41"/>
    <w:rsid w:val="008F61B1"/>
    <w:rsid w:val="008F74E2"/>
    <w:rsid w:val="00900012"/>
    <w:rsid w:val="00900547"/>
    <w:rsid w:val="009017AF"/>
    <w:rsid w:val="00901F31"/>
    <w:rsid w:val="009020E6"/>
    <w:rsid w:val="00902485"/>
    <w:rsid w:val="00902981"/>
    <w:rsid w:val="0090374F"/>
    <w:rsid w:val="00903AB8"/>
    <w:rsid w:val="00903E50"/>
    <w:rsid w:val="00904953"/>
    <w:rsid w:val="009049DE"/>
    <w:rsid w:val="00904BC0"/>
    <w:rsid w:val="0090537B"/>
    <w:rsid w:val="00906BA9"/>
    <w:rsid w:val="00907E0D"/>
    <w:rsid w:val="00910764"/>
    <w:rsid w:val="00910BB8"/>
    <w:rsid w:val="00912465"/>
    <w:rsid w:val="00912B8F"/>
    <w:rsid w:val="0091403C"/>
    <w:rsid w:val="00914994"/>
    <w:rsid w:val="00914E04"/>
    <w:rsid w:val="00914FF3"/>
    <w:rsid w:val="00915937"/>
    <w:rsid w:val="00915E73"/>
    <w:rsid w:val="0091651F"/>
    <w:rsid w:val="009165EC"/>
    <w:rsid w:val="0091685B"/>
    <w:rsid w:val="00916C21"/>
    <w:rsid w:val="00917A23"/>
    <w:rsid w:val="009201EA"/>
    <w:rsid w:val="009203ED"/>
    <w:rsid w:val="00920448"/>
    <w:rsid w:val="009206D4"/>
    <w:rsid w:val="00920C72"/>
    <w:rsid w:val="00920FB0"/>
    <w:rsid w:val="009234A0"/>
    <w:rsid w:val="0092390C"/>
    <w:rsid w:val="00924419"/>
    <w:rsid w:val="00924F90"/>
    <w:rsid w:val="00925A1B"/>
    <w:rsid w:val="00925B33"/>
    <w:rsid w:val="00925EDA"/>
    <w:rsid w:val="009262CD"/>
    <w:rsid w:val="00926ACC"/>
    <w:rsid w:val="00927481"/>
    <w:rsid w:val="00927BA1"/>
    <w:rsid w:val="00927CC5"/>
    <w:rsid w:val="009303D0"/>
    <w:rsid w:val="009304F4"/>
    <w:rsid w:val="009306AF"/>
    <w:rsid w:val="0093122C"/>
    <w:rsid w:val="00931A2C"/>
    <w:rsid w:val="00931D38"/>
    <w:rsid w:val="00932796"/>
    <w:rsid w:val="00932DED"/>
    <w:rsid w:val="00932F1A"/>
    <w:rsid w:val="0093309F"/>
    <w:rsid w:val="0093356A"/>
    <w:rsid w:val="00933C5C"/>
    <w:rsid w:val="00935A2F"/>
    <w:rsid w:val="0093646D"/>
    <w:rsid w:val="00936819"/>
    <w:rsid w:val="00936DAA"/>
    <w:rsid w:val="009374D6"/>
    <w:rsid w:val="009379A7"/>
    <w:rsid w:val="00940134"/>
    <w:rsid w:val="009409F1"/>
    <w:rsid w:val="00940E6F"/>
    <w:rsid w:val="0094135B"/>
    <w:rsid w:val="00941E10"/>
    <w:rsid w:val="009429C7"/>
    <w:rsid w:val="009433BC"/>
    <w:rsid w:val="00944130"/>
    <w:rsid w:val="00944F64"/>
    <w:rsid w:val="00945ADA"/>
    <w:rsid w:val="00945CC1"/>
    <w:rsid w:val="00946C4E"/>
    <w:rsid w:val="00946D8E"/>
    <w:rsid w:val="009505F3"/>
    <w:rsid w:val="00950B5A"/>
    <w:rsid w:val="00950E19"/>
    <w:rsid w:val="009534A2"/>
    <w:rsid w:val="009538C5"/>
    <w:rsid w:val="00953FEE"/>
    <w:rsid w:val="00954932"/>
    <w:rsid w:val="009557AD"/>
    <w:rsid w:val="009564E7"/>
    <w:rsid w:val="00956979"/>
    <w:rsid w:val="0095748D"/>
    <w:rsid w:val="009627CE"/>
    <w:rsid w:val="009630DC"/>
    <w:rsid w:val="00963B51"/>
    <w:rsid w:val="00964477"/>
    <w:rsid w:val="009649B2"/>
    <w:rsid w:val="00965F52"/>
    <w:rsid w:val="00966535"/>
    <w:rsid w:val="009666D7"/>
    <w:rsid w:val="00966811"/>
    <w:rsid w:val="00966F25"/>
    <w:rsid w:val="009677F8"/>
    <w:rsid w:val="00970B80"/>
    <w:rsid w:val="00971161"/>
    <w:rsid w:val="00971AA6"/>
    <w:rsid w:val="00972B87"/>
    <w:rsid w:val="00972D72"/>
    <w:rsid w:val="009732DD"/>
    <w:rsid w:val="00974387"/>
    <w:rsid w:val="009746E2"/>
    <w:rsid w:val="00974DE7"/>
    <w:rsid w:val="00975F29"/>
    <w:rsid w:val="009760E2"/>
    <w:rsid w:val="00976407"/>
    <w:rsid w:val="0097702E"/>
    <w:rsid w:val="00977334"/>
    <w:rsid w:val="0097736B"/>
    <w:rsid w:val="00980AB6"/>
    <w:rsid w:val="009820BB"/>
    <w:rsid w:val="009823AA"/>
    <w:rsid w:val="009824E3"/>
    <w:rsid w:val="00982A71"/>
    <w:rsid w:val="00982C3B"/>
    <w:rsid w:val="00982D45"/>
    <w:rsid w:val="00982D64"/>
    <w:rsid w:val="00982DD8"/>
    <w:rsid w:val="00983E4A"/>
    <w:rsid w:val="00983F2D"/>
    <w:rsid w:val="009843EA"/>
    <w:rsid w:val="00985383"/>
    <w:rsid w:val="00985817"/>
    <w:rsid w:val="00985BEF"/>
    <w:rsid w:val="0098645C"/>
    <w:rsid w:val="00987802"/>
    <w:rsid w:val="00987915"/>
    <w:rsid w:val="00987A7F"/>
    <w:rsid w:val="00987C99"/>
    <w:rsid w:val="0099035D"/>
    <w:rsid w:val="009904D7"/>
    <w:rsid w:val="00990578"/>
    <w:rsid w:val="00991D4F"/>
    <w:rsid w:val="00992C4C"/>
    <w:rsid w:val="00992F8E"/>
    <w:rsid w:val="009930CE"/>
    <w:rsid w:val="00993B6E"/>
    <w:rsid w:val="00993F6E"/>
    <w:rsid w:val="009947DD"/>
    <w:rsid w:val="00996D67"/>
    <w:rsid w:val="00996E25"/>
    <w:rsid w:val="009974F3"/>
    <w:rsid w:val="0099792E"/>
    <w:rsid w:val="009979B2"/>
    <w:rsid w:val="00997DEE"/>
    <w:rsid w:val="009A014B"/>
    <w:rsid w:val="009A0976"/>
    <w:rsid w:val="009A0990"/>
    <w:rsid w:val="009A0D24"/>
    <w:rsid w:val="009A2900"/>
    <w:rsid w:val="009A2CB2"/>
    <w:rsid w:val="009A3D80"/>
    <w:rsid w:val="009A4319"/>
    <w:rsid w:val="009A4524"/>
    <w:rsid w:val="009A51AE"/>
    <w:rsid w:val="009A52BE"/>
    <w:rsid w:val="009A5FD2"/>
    <w:rsid w:val="009A6162"/>
    <w:rsid w:val="009A6204"/>
    <w:rsid w:val="009A66C5"/>
    <w:rsid w:val="009A6EC4"/>
    <w:rsid w:val="009A7120"/>
    <w:rsid w:val="009B0082"/>
    <w:rsid w:val="009B0503"/>
    <w:rsid w:val="009B062B"/>
    <w:rsid w:val="009B103B"/>
    <w:rsid w:val="009B1B68"/>
    <w:rsid w:val="009B1EB3"/>
    <w:rsid w:val="009B2BCE"/>
    <w:rsid w:val="009B2EC3"/>
    <w:rsid w:val="009B34E4"/>
    <w:rsid w:val="009B3C90"/>
    <w:rsid w:val="009B4329"/>
    <w:rsid w:val="009B449D"/>
    <w:rsid w:val="009B44EB"/>
    <w:rsid w:val="009B577E"/>
    <w:rsid w:val="009B58E1"/>
    <w:rsid w:val="009B5B56"/>
    <w:rsid w:val="009B5F1D"/>
    <w:rsid w:val="009B6938"/>
    <w:rsid w:val="009B6B15"/>
    <w:rsid w:val="009C047C"/>
    <w:rsid w:val="009C115B"/>
    <w:rsid w:val="009C26F9"/>
    <w:rsid w:val="009C2EB2"/>
    <w:rsid w:val="009C3F2F"/>
    <w:rsid w:val="009C7493"/>
    <w:rsid w:val="009C7D9F"/>
    <w:rsid w:val="009D11E3"/>
    <w:rsid w:val="009D20BA"/>
    <w:rsid w:val="009D2A43"/>
    <w:rsid w:val="009D2B88"/>
    <w:rsid w:val="009D312A"/>
    <w:rsid w:val="009D33F3"/>
    <w:rsid w:val="009D3692"/>
    <w:rsid w:val="009D3AC0"/>
    <w:rsid w:val="009D46BD"/>
    <w:rsid w:val="009D4FBA"/>
    <w:rsid w:val="009D57FA"/>
    <w:rsid w:val="009D71EA"/>
    <w:rsid w:val="009E06DB"/>
    <w:rsid w:val="009E0C1C"/>
    <w:rsid w:val="009E1D4B"/>
    <w:rsid w:val="009E1D7E"/>
    <w:rsid w:val="009E2B88"/>
    <w:rsid w:val="009E33C2"/>
    <w:rsid w:val="009E35AD"/>
    <w:rsid w:val="009E3860"/>
    <w:rsid w:val="009E3CD9"/>
    <w:rsid w:val="009E45B8"/>
    <w:rsid w:val="009E563D"/>
    <w:rsid w:val="009E60CE"/>
    <w:rsid w:val="009E68FD"/>
    <w:rsid w:val="009E7919"/>
    <w:rsid w:val="009F0323"/>
    <w:rsid w:val="009F1030"/>
    <w:rsid w:val="009F15D2"/>
    <w:rsid w:val="009F15E7"/>
    <w:rsid w:val="009F1C65"/>
    <w:rsid w:val="009F209A"/>
    <w:rsid w:val="009F283D"/>
    <w:rsid w:val="009F5482"/>
    <w:rsid w:val="009F55DE"/>
    <w:rsid w:val="009F5A19"/>
    <w:rsid w:val="009F5D4A"/>
    <w:rsid w:val="009F604C"/>
    <w:rsid w:val="009F628E"/>
    <w:rsid w:val="009F71C6"/>
    <w:rsid w:val="009F77F6"/>
    <w:rsid w:val="009F79C4"/>
    <w:rsid w:val="009F7B46"/>
    <w:rsid w:val="009F7E16"/>
    <w:rsid w:val="009F7F9A"/>
    <w:rsid w:val="009F7FCB"/>
    <w:rsid w:val="00A0006D"/>
    <w:rsid w:val="00A01668"/>
    <w:rsid w:val="00A01998"/>
    <w:rsid w:val="00A035A5"/>
    <w:rsid w:val="00A03C95"/>
    <w:rsid w:val="00A04B6E"/>
    <w:rsid w:val="00A04E7B"/>
    <w:rsid w:val="00A05313"/>
    <w:rsid w:val="00A05932"/>
    <w:rsid w:val="00A07240"/>
    <w:rsid w:val="00A10AD4"/>
    <w:rsid w:val="00A10FE1"/>
    <w:rsid w:val="00A12251"/>
    <w:rsid w:val="00A12913"/>
    <w:rsid w:val="00A13E27"/>
    <w:rsid w:val="00A14BA0"/>
    <w:rsid w:val="00A14BD6"/>
    <w:rsid w:val="00A14D4B"/>
    <w:rsid w:val="00A15AC7"/>
    <w:rsid w:val="00A16576"/>
    <w:rsid w:val="00A17462"/>
    <w:rsid w:val="00A17624"/>
    <w:rsid w:val="00A2004F"/>
    <w:rsid w:val="00A229B7"/>
    <w:rsid w:val="00A231F0"/>
    <w:rsid w:val="00A2394D"/>
    <w:rsid w:val="00A246C4"/>
    <w:rsid w:val="00A253F3"/>
    <w:rsid w:val="00A25C29"/>
    <w:rsid w:val="00A25FC9"/>
    <w:rsid w:val="00A2711B"/>
    <w:rsid w:val="00A27E3A"/>
    <w:rsid w:val="00A3069D"/>
    <w:rsid w:val="00A30B20"/>
    <w:rsid w:val="00A30CD6"/>
    <w:rsid w:val="00A311CD"/>
    <w:rsid w:val="00A318C7"/>
    <w:rsid w:val="00A31FCA"/>
    <w:rsid w:val="00A32896"/>
    <w:rsid w:val="00A33491"/>
    <w:rsid w:val="00A33B32"/>
    <w:rsid w:val="00A3437C"/>
    <w:rsid w:val="00A3598F"/>
    <w:rsid w:val="00A35B77"/>
    <w:rsid w:val="00A35DB3"/>
    <w:rsid w:val="00A35F51"/>
    <w:rsid w:val="00A40A34"/>
    <w:rsid w:val="00A41212"/>
    <w:rsid w:val="00A41D70"/>
    <w:rsid w:val="00A4201F"/>
    <w:rsid w:val="00A42649"/>
    <w:rsid w:val="00A4324A"/>
    <w:rsid w:val="00A439FB"/>
    <w:rsid w:val="00A448BA"/>
    <w:rsid w:val="00A44C20"/>
    <w:rsid w:val="00A463C2"/>
    <w:rsid w:val="00A46AEA"/>
    <w:rsid w:val="00A473DA"/>
    <w:rsid w:val="00A47491"/>
    <w:rsid w:val="00A47BCC"/>
    <w:rsid w:val="00A502F7"/>
    <w:rsid w:val="00A5049E"/>
    <w:rsid w:val="00A50607"/>
    <w:rsid w:val="00A506FB"/>
    <w:rsid w:val="00A50B0B"/>
    <w:rsid w:val="00A50E7D"/>
    <w:rsid w:val="00A50ED4"/>
    <w:rsid w:val="00A5354C"/>
    <w:rsid w:val="00A54544"/>
    <w:rsid w:val="00A546B0"/>
    <w:rsid w:val="00A5557D"/>
    <w:rsid w:val="00A5594F"/>
    <w:rsid w:val="00A572EB"/>
    <w:rsid w:val="00A61FDD"/>
    <w:rsid w:val="00A6264E"/>
    <w:rsid w:val="00A6379E"/>
    <w:rsid w:val="00A64740"/>
    <w:rsid w:val="00A658B6"/>
    <w:rsid w:val="00A664B4"/>
    <w:rsid w:val="00A66F26"/>
    <w:rsid w:val="00A67625"/>
    <w:rsid w:val="00A679E2"/>
    <w:rsid w:val="00A7038C"/>
    <w:rsid w:val="00A7053D"/>
    <w:rsid w:val="00A706A8"/>
    <w:rsid w:val="00A71134"/>
    <w:rsid w:val="00A71206"/>
    <w:rsid w:val="00A71806"/>
    <w:rsid w:val="00A71A06"/>
    <w:rsid w:val="00A71A81"/>
    <w:rsid w:val="00A71B4A"/>
    <w:rsid w:val="00A72071"/>
    <w:rsid w:val="00A7228F"/>
    <w:rsid w:val="00A73716"/>
    <w:rsid w:val="00A739BA"/>
    <w:rsid w:val="00A7453E"/>
    <w:rsid w:val="00A74B88"/>
    <w:rsid w:val="00A75841"/>
    <w:rsid w:val="00A764BA"/>
    <w:rsid w:val="00A776EB"/>
    <w:rsid w:val="00A777DA"/>
    <w:rsid w:val="00A80296"/>
    <w:rsid w:val="00A8052F"/>
    <w:rsid w:val="00A80E36"/>
    <w:rsid w:val="00A82129"/>
    <w:rsid w:val="00A82234"/>
    <w:rsid w:val="00A828A4"/>
    <w:rsid w:val="00A8299A"/>
    <w:rsid w:val="00A831CC"/>
    <w:rsid w:val="00A83393"/>
    <w:rsid w:val="00A83BB5"/>
    <w:rsid w:val="00A83F48"/>
    <w:rsid w:val="00A83F66"/>
    <w:rsid w:val="00A84734"/>
    <w:rsid w:val="00A850B0"/>
    <w:rsid w:val="00A8618C"/>
    <w:rsid w:val="00A86209"/>
    <w:rsid w:val="00A8668D"/>
    <w:rsid w:val="00A86BF4"/>
    <w:rsid w:val="00A8754E"/>
    <w:rsid w:val="00A87569"/>
    <w:rsid w:val="00A87758"/>
    <w:rsid w:val="00A9087E"/>
    <w:rsid w:val="00A90AD6"/>
    <w:rsid w:val="00A90C8A"/>
    <w:rsid w:val="00A90DDC"/>
    <w:rsid w:val="00A90E88"/>
    <w:rsid w:val="00A917C6"/>
    <w:rsid w:val="00A93901"/>
    <w:rsid w:val="00A93A27"/>
    <w:rsid w:val="00A952FF"/>
    <w:rsid w:val="00A95AC8"/>
    <w:rsid w:val="00A96546"/>
    <w:rsid w:val="00A975D1"/>
    <w:rsid w:val="00AA0145"/>
    <w:rsid w:val="00AA0EFA"/>
    <w:rsid w:val="00AA1213"/>
    <w:rsid w:val="00AA28C0"/>
    <w:rsid w:val="00AA2DD3"/>
    <w:rsid w:val="00AA2F9D"/>
    <w:rsid w:val="00AA3E3C"/>
    <w:rsid w:val="00AA4204"/>
    <w:rsid w:val="00AA5112"/>
    <w:rsid w:val="00AA54A2"/>
    <w:rsid w:val="00AA59BE"/>
    <w:rsid w:val="00AA6599"/>
    <w:rsid w:val="00AA65A9"/>
    <w:rsid w:val="00AA6B64"/>
    <w:rsid w:val="00AA73C5"/>
    <w:rsid w:val="00AA7987"/>
    <w:rsid w:val="00AA7A87"/>
    <w:rsid w:val="00AA7AFD"/>
    <w:rsid w:val="00AB0259"/>
    <w:rsid w:val="00AB0F22"/>
    <w:rsid w:val="00AB11EB"/>
    <w:rsid w:val="00AB1219"/>
    <w:rsid w:val="00AB1646"/>
    <w:rsid w:val="00AB1D77"/>
    <w:rsid w:val="00AB1F4C"/>
    <w:rsid w:val="00AB2127"/>
    <w:rsid w:val="00AB2245"/>
    <w:rsid w:val="00AB2460"/>
    <w:rsid w:val="00AB3499"/>
    <w:rsid w:val="00AB415C"/>
    <w:rsid w:val="00AB45E8"/>
    <w:rsid w:val="00AB46C4"/>
    <w:rsid w:val="00AB4977"/>
    <w:rsid w:val="00AB5457"/>
    <w:rsid w:val="00AB585F"/>
    <w:rsid w:val="00AB71E3"/>
    <w:rsid w:val="00AB763D"/>
    <w:rsid w:val="00AB7D85"/>
    <w:rsid w:val="00AC1D76"/>
    <w:rsid w:val="00AC25C1"/>
    <w:rsid w:val="00AC2990"/>
    <w:rsid w:val="00AC3A64"/>
    <w:rsid w:val="00AC498F"/>
    <w:rsid w:val="00AC572F"/>
    <w:rsid w:val="00AC7ACF"/>
    <w:rsid w:val="00AD0896"/>
    <w:rsid w:val="00AD0F07"/>
    <w:rsid w:val="00AD2074"/>
    <w:rsid w:val="00AD24B5"/>
    <w:rsid w:val="00AD2640"/>
    <w:rsid w:val="00AD31F2"/>
    <w:rsid w:val="00AD3ADC"/>
    <w:rsid w:val="00AD3D89"/>
    <w:rsid w:val="00AD506D"/>
    <w:rsid w:val="00AD5DFC"/>
    <w:rsid w:val="00AD6CB3"/>
    <w:rsid w:val="00AD742E"/>
    <w:rsid w:val="00AD7678"/>
    <w:rsid w:val="00AD7801"/>
    <w:rsid w:val="00AE0706"/>
    <w:rsid w:val="00AE085F"/>
    <w:rsid w:val="00AE0994"/>
    <w:rsid w:val="00AE1561"/>
    <w:rsid w:val="00AE2709"/>
    <w:rsid w:val="00AE2DD9"/>
    <w:rsid w:val="00AE3148"/>
    <w:rsid w:val="00AE35A1"/>
    <w:rsid w:val="00AE38BE"/>
    <w:rsid w:val="00AE4370"/>
    <w:rsid w:val="00AE4A75"/>
    <w:rsid w:val="00AE6176"/>
    <w:rsid w:val="00AE62D8"/>
    <w:rsid w:val="00AE67FB"/>
    <w:rsid w:val="00AE78D4"/>
    <w:rsid w:val="00AE7FA5"/>
    <w:rsid w:val="00AF0142"/>
    <w:rsid w:val="00AF0442"/>
    <w:rsid w:val="00AF05EF"/>
    <w:rsid w:val="00AF0858"/>
    <w:rsid w:val="00AF0F8B"/>
    <w:rsid w:val="00AF1D9D"/>
    <w:rsid w:val="00AF25DC"/>
    <w:rsid w:val="00AF367E"/>
    <w:rsid w:val="00AF3754"/>
    <w:rsid w:val="00AF405F"/>
    <w:rsid w:val="00AF461E"/>
    <w:rsid w:val="00AF54B7"/>
    <w:rsid w:val="00AF559C"/>
    <w:rsid w:val="00AF5606"/>
    <w:rsid w:val="00AF5623"/>
    <w:rsid w:val="00AF587F"/>
    <w:rsid w:val="00AF7059"/>
    <w:rsid w:val="00AF74BF"/>
    <w:rsid w:val="00AF74DA"/>
    <w:rsid w:val="00AF758E"/>
    <w:rsid w:val="00AF77B4"/>
    <w:rsid w:val="00AF7C64"/>
    <w:rsid w:val="00AF7DAD"/>
    <w:rsid w:val="00B00588"/>
    <w:rsid w:val="00B011F7"/>
    <w:rsid w:val="00B0155E"/>
    <w:rsid w:val="00B019CB"/>
    <w:rsid w:val="00B01F98"/>
    <w:rsid w:val="00B02474"/>
    <w:rsid w:val="00B02B3A"/>
    <w:rsid w:val="00B03366"/>
    <w:rsid w:val="00B03B1A"/>
    <w:rsid w:val="00B051A1"/>
    <w:rsid w:val="00B0559C"/>
    <w:rsid w:val="00B055D7"/>
    <w:rsid w:val="00B057B9"/>
    <w:rsid w:val="00B060EE"/>
    <w:rsid w:val="00B070DB"/>
    <w:rsid w:val="00B10A26"/>
    <w:rsid w:val="00B10D58"/>
    <w:rsid w:val="00B11564"/>
    <w:rsid w:val="00B117A9"/>
    <w:rsid w:val="00B125A1"/>
    <w:rsid w:val="00B149A3"/>
    <w:rsid w:val="00B14B16"/>
    <w:rsid w:val="00B153C3"/>
    <w:rsid w:val="00B155B2"/>
    <w:rsid w:val="00B160D6"/>
    <w:rsid w:val="00B16315"/>
    <w:rsid w:val="00B17C0C"/>
    <w:rsid w:val="00B202A7"/>
    <w:rsid w:val="00B20351"/>
    <w:rsid w:val="00B2101F"/>
    <w:rsid w:val="00B2190D"/>
    <w:rsid w:val="00B224B3"/>
    <w:rsid w:val="00B2257B"/>
    <w:rsid w:val="00B23AF1"/>
    <w:rsid w:val="00B23E08"/>
    <w:rsid w:val="00B23FBA"/>
    <w:rsid w:val="00B247C1"/>
    <w:rsid w:val="00B24CFF"/>
    <w:rsid w:val="00B2612E"/>
    <w:rsid w:val="00B26A12"/>
    <w:rsid w:val="00B27335"/>
    <w:rsid w:val="00B276A8"/>
    <w:rsid w:val="00B3156F"/>
    <w:rsid w:val="00B31ABF"/>
    <w:rsid w:val="00B321C1"/>
    <w:rsid w:val="00B32B91"/>
    <w:rsid w:val="00B338A5"/>
    <w:rsid w:val="00B35154"/>
    <w:rsid w:val="00B351C1"/>
    <w:rsid w:val="00B3539D"/>
    <w:rsid w:val="00B36406"/>
    <w:rsid w:val="00B37885"/>
    <w:rsid w:val="00B379F1"/>
    <w:rsid w:val="00B37D10"/>
    <w:rsid w:val="00B37E22"/>
    <w:rsid w:val="00B400E6"/>
    <w:rsid w:val="00B40F1F"/>
    <w:rsid w:val="00B410D9"/>
    <w:rsid w:val="00B41B49"/>
    <w:rsid w:val="00B41FD0"/>
    <w:rsid w:val="00B42067"/>
    <w:rsid w:val="00B42860"/>
    <w:rsid w:val="00B42895"/>
    <w:rsid w:val="00B42B6E"/>
    <w:rsid w:val="00B4323A"/>
    <w:rsid w:val="00B43C09"/>
    <w:rsid w:val="00B43ECE"/>
    <w:rsid w:val="00B44C27"/>
    <w:rsid w:val="00B4509C"/>
    <w:rsid w:val="00B45117"/>
    <w:rsid w:val="00B45910"/>
    <w:rsid w:val="00B45B39"/>
    <w:rsid w:val="00B46B9A"/>
    <w:rsid w:val="00B471AF"/>
    <w:rsid w:val="00B50288"/>
    <w:rsid w:val="00B5090F"/>
    <w:rsid w:val="00B50A70"/>
    <w:rsid w:val="00B5130F"/>
    <w:rsid w:val="00B51A2E"/>
    <w:rsid w:val="00B52702"/>
    <w:rsid w:val="00B52D48"/>
    <w:rsid w:val="00B52E1F"/>
    <w:rsid w:val="00B540FC"/>
    <w:rsid w:val="00B54966"/>
    <w:rsid w:val="00B54BD6"/>
    <w:rsid w:val="00B54D23"/>
    <w:rsid w:val="00B54F94"/>
    <w:rsid w:val="00B55993"/>
    <w:rsid w:val="00B565AE"/>
    <w:rsid w:val="00B56634"/>
    <w:rsid w:val="00B56FB4"/>
    <w:rsid w:val="00B57017"/>
    <w:rsid w:val="00B57155"/>
    <w:rsid w:val="00B57775"/>
    <w:rsid w:val="00B602AA"/>
    <w:rsid w:val="00B609A7"/>
    <w:rsid w:val="00B617C2"/>
    <w:rsid w:val="00B61DC3"/>
    <w:rsid w:val="00B61FB0"/>
    <w:rsid w:val="00B627C1"/>
    <w:rsid w:val="00B62EA7"/>
    <w:rsid w:val="00B6306B"/>
    <w:rsid w:val="00B6358A"/>
    <w:rsid w:val="00B6543B"/>
    <w:rsid w:val="00B6568F"/>
    <w:rsid w:val="00B65716"/>
    <w:rsid w:val="00B6591E"/>
    <w:rsid w:val="00B65B51"/>
    <w:rsid w:val="00B65DC6"/>
    <w:rsid w:val="00B65FAD"/>
    <w:rsid w:val="00B66B31"/>
    <w:rsid w:val="00B67172"/>
    <w:rsid w:val="00B673CC"/>
    <w:rsid w:val="00B70AF0"/>
    <w:rsid w:val="00B7103B"/>
    <w:rsid w:val="00B7178E"/>
    <w:rsid w:val="00B723EF"/>
    <w:rsid w:val="00B72AF8"/>
    <w:rsid w:val="00B72EBB"/>
    <w:rsid w:val="00B732CF"/>
    <w:rsid w:val="00B7355D"/>
    <w:rsid w:val="00B737FE"/>
    <w:rsid w:val="00B74677"/>
    <w:rsid w:val="00B74DE4"/>
    <w:rsid w:val="00B767AA"/>
    <w:rsid w:val="00B77507"/>
    <w:rsid w:val="00B7786C"/>
    <w:rsid w:val="00B802F8"/>
    <w:rsid w:val="00B80A92"/>
    <w:rsid w:val="00B810C9"/>
    <w:rsid w:val="00B815A5"/>
    <w:rsid w:val="00B81DBB"/>
    <w:rsid w:val="00B81DFB"/>
    <w:rsid w:val="00B82025"/>
    <w:rsid w:val="00B82734"/>
    <w:rsid w:val="00B82FDE"/>
    <w:rsid w:val="00B82FF9"/>
    <w:rsid w:val="00B830C0"/>
    <w:rsid w:val="00B8310A"/>
    <w:rsid w:val="00B83C6D"/>
    <w:rsid w:val="00B83CD5"/>
    <w:rsid w:val="00B8451B"/>
    <w:rsid w:val="00B85676"/>
    <w:rsid w:val="00B85896"/>
    <w:rsid w:val="00B859B3"/>
    <w:rsid w:val="00B86689"/>
    <w:rsid w:val="00B8678F"/>
    <w:rsid w:val="00B87E34"/>
    <w:rsid w:val="00B90D14"/>
    <w:rsid w:val="00B90F6B"/>
    <w:rsid w:val="00B91727"/>
    <w:rsid w:val="00B9351F"/>
    <w:rsid w:val="00B94387"/>
    <w:rsid w:val="00B94CE2"/>
    <w:rsid w:val="00B95B11"/>
    <w:rsid w:val="00B96788"/>
    <w:rsid w:val="00BA0498"/>
    <w:rsid w:val="00BA0B99"/>
    <w:rsid w:val="00BA11C2"/>
    <w:rsid w:val="00BA130F"/>
    <w:rsid w:val="00BA193F"/>
    <w:rsid w:val="00BA22F2"/>
    <w:rsid w:val="00BA2388"/>
    <w:rsid w:val="00BA2A63"/>
    <w:rsid w:val="00BA4B75"/>
    <w:rsid w:val="00BA53C3"/>
    <w:rsid w:val="00BA60DC"/>
    <w:rsid w:val="00BA6872"/>
    <w:rsid w:val="00BA6B2B"/>
    <w:rsid w:val="00BA6D16"/>
    <w:rsid w:val="00BA7DEA"/>
    <w:rsid w:val="00BB0E3E"/>
    <w:rsid w:val="00BB1C07"/>
    <w:rsid w:val="00BB2975"/>
    <w:rsid w:val="00BB29F6"/>
    <w:rsid w:val="00BB30F0"/>
    <w:rsid w:val="00BB37A8"/>
    <w:rsid w:val="00BB3854"/>
    <w:rsid w:val="00BB3A85"/>
    <w:rsid w:val="00BB45EB"/>
    <w:rsid w:val="00BB54E0"/>
    <w:rsid w:val="00BB5856"/>
    <w:rsid w:val="00BB5EF3"/>
    <w:rsid w:val="00BB69A7"/>
    <w:rsid w:val="00BB6B5E"/>
    <w:rsid w:val="00BB708D"/>
    <w:rsid w:val="00BB785B"/>
    <w:rsid w:val="00BB7DD5"/>
    <w:rsid w:val="00BC1326"/>
    <w:rsid w:val="00BC2C02"/>
    <w:rsid w:val="00BC44C3"/>
    <w:rsid w:val="00BC4795"/>
    <w:rsid w:val="00BC5802"/>
    <w:rsid w:val="00BC64A8"/>
    <w:rsid w:val="00BC659C"/>
    <w:rsid w:val="00BC66F3"/>
    <w:rsid w:val="00BC677A"/>
    <w:rsid w:val="00BC6FB5"/>
    <w:rsid w:val="00BC7279"/>
    <w:rsid w:val="00BC76AF"/>
    <w:rsid w:val="00BC7BA5"/>
    <w:rsid w:val="00BD046B"/>
    <w:rsid w:val="00BD0E31"/>
    <w:rsid w:val="00BD0ECE"/>
    <w:rsid w:val="00BD0FD5"/>
    <w:rsid w:val="00BD119F"/>
    <w:rsid w:val="00BD20AF"/>
    <w:rsid w:val="00BD2BBB"/>
    <w:rsid w:val="00BD39BE"/>
    <w:rsid w:val="00BD3A35"/>
    <w:rsid w:val="00BD3E4D"/>
    <w:rsid w:val="00BD48E4"/>
    <w:rsid w:val="00BD5352"/>
    <w:rsid w:val="00BD58CB"/>
    <w:rsid w:val="00BD5CD0"/>
    <w:rsid w:val="00BD6039"/>
    <w:rsid w:val="00BD60B9"/>
    <w:rsid w:val="00BD6287"/>
    <w:rsid w:val="00BD680B"/>
    <w:rsid w:val="00BD6C2C"/>
    <w:rsid w:val="00BD73D6"/>
    <w:rsid w:val="00BD7B7E"/>
    <w:rsid w:val="00BE0C74"/>
    <w:rsid w:val="00BE167A"/>
    <w:rsid w:val="00BE2107"/>
    <w:rsid w:val="00BE279E"/>
    <w:rsid w:val="00BE27CA"/>
    <w:rsid w:val="00BE3005"/>
    <w:rsid w:val="00BE3786"/>
    <w:rsid w:val="00BE3AD0"/>
    <w:rsid w:val="00BE4014"/>
    <w:rsid w:val="00BE4CFA"/>
    <w:rsid w:val="00BE548A"/>
    <w:rsid w:val="00BE5AD5"/>
    <w:rsid w:val="00BE60A3"/>
    <w:rsid w:val="00BE643F"/>
    <w:rsid w:val="00BE67A7"/>
    <w:rsid w:val="00BE7018"/>
    <w:rsid w:val="00BE7AF8"/>
    <w:rsid w:val="00BE7DED"/>
    <w:rsid w:val="00BF0BFC"/>
    <w:rsid w:val="00BF0D05"/>
    <w:rsid w:val="00BF2E23"/>
    <w:rsid w:val="00BF35A2"/>
    <w:rsid w:val="00BF37AE"/>
    <w:rsid w:val="00BF382B"/>
    <w:rsid w:val="00BF38AE"/>
    <w:rsid w:val="00BF3A20"/>
    <w:rsid w:val="00BF3FD0"/>
    <w:rsid w:val="00BF5118"/>
    <w:rsid w:val="00BF5228"/>
    <w:rsid w:val="00BF59DF"/>
    <w:rsid w:val="00BF5D35"/>
    <w:rsid w:val="00BF6177"/>
    <w:rsid w:val="00C004CC"/>
    <w:rsid w:val="00C0257D"/>
    <w:rsid w:val="00C02AD2"/>
    <w:rsid w:val="00C037C6"/>
    <w:rsid w:val="00C03D6D"/>
    <w:rsid w:val="00C04A02"/>
    <w:rsid w:val="00C04B9D"/>
    <w:rsid w:val="00C04EE2"/>
    <w:rsid w:val="00C06276"/>
    <w:rsid w:val="00C06290"/>
    <w:rsid w:val="00C06B9E"/>
    <w:rsid w:val="00C07A6E"/>
    <w:rsid w:val="00C07D29"/>
    <w:rsid w:val="00C108BC"/>
    <w:rsid w:val="00C11347"/>
    <w:rsid w:val="00C11475"/>
    <w:rsid w:val="00C116D9"/>
    <w:rsid w:val="00C124EC"/>
    <w:rsid w:val="00C128BB"/>
    <w:rsid w:val="00C128FE"/>
    <w:rsid w:val="00C12EDE"/>
    <w:rsid w:val="00C15AD1"/>
    <w:rsid w:val="00C166EB"/>
    <w:rsid w:val="00C169A2"/>
    <w:rsid w:val="00C17209"/>
    <w:rsid w:val="00C17566"/>
    <w:rsid w:val="00C17E72"/>
    <w:rsid w:val="00C17EE2"/>
    <w:rsid w:val="00C20F83"/>
    <w:rsid w:val="00C2211B"/>
    <w:rsid w:val="00C227BA"/>
    <w:rsid w:val="00C2364A"/>
    <w:rsid w:val="00C24274"/>
    <w:rsid w:val="00C24707"/>
    <w:rsid w:val="00C24973"/>
    <w:rsid w:val="00C25250"/>
    <w:rsid w:val="00C254D2"/>
    <w:rsid w:val="00C25891"/>
    <w:rsid w:val="00C2590B"/>
    <w:rsid w:val="00C25AE9"/>
    <w:rsid w:val="00C265CF"/>
    <w:rsid w:val="00C27198"/>
    <w:rsid w:val="00C27C6F"/>
    <w:rsid w:val="00C30463"/>
    <w:rsid w:val="00C304DA"/>
    <w:rsid w:val="00C3095A"/>
    <w:rsid w:val="00C316AE"/>
    <w:rsid w:val="00C31952"/>
    <w:rsid w:val="00C31FE6"/>
    <w:rsid w:val="00C32131"/>
    <w:rsid w:val="00C32673"/>
    <w:rsid w:val="00C32C6B"/>
    <w:rsid w:val="00C32D87"/>
    <w:rsid w:val="00C330AE"/>
    <w:rsid w:val="00C3390D"/>
    <w:rsid w:val="00C33CB8"/>
    <w:rsid w:val="00C349BF"/>
    <w:rsid w:val="00C35268"/>
    <w:rsid w:val="00C355B1"/>
    <w:rsid w:val="00C35626"/>
    <w:rsid w:val="00C359EE"/>
    <w:rsid w:val="00C35D1C"/>
    <w:rsid w:val="00C3629A"/>
    <w:rsid w:val="00C36899"/>
    <w:rsid w:val="00C36E6C"/>
    <w:rsid w:val="00C3745C"/>
    <w:rsid w:val="00C37CC4"/>
    <w:rsid w:val="00C401DA"/>
    <w:rsid w:val="00C411DB"/>
    <w:rsid w:val="00C41B36"/>
    <w:rsid w:val="00C42FBE"/>
    <w:rsid w:val="00C43123"/>
    <w:rsid w:val="00C43785"/>
    <w:rsid w:val="00C43A43"/>
    <w:rsid w:val="00C4417B"/>
    <w:rsid w:val="00C44745"/>
    <w:rsid w:val="00C44DAD"/>
    <w:rsid w:val="00C44E18"/>
    <w:rsid w:val="00C44E78"/>
    <w:rsid w:val="00C450B7"/>
    <w:rsid w:val="00C455B6"/>
    <w:rsid w:val="00C463D9"/>
    <w:rsid w:val="00C46F57"/>
    <w:rsid w:val="00C474FD"/>
    <w:rsid w:val="00C47654"/>
    <w:rsid w:val="00C50364"/>
    <w:rsid w:val="00C504F3"/>
    <w:rsid w:val="00C511F7"/>
    <w:rsid w:val="00C51968"/>
    <w:rsid w:val="00C52233"/>
    <w:rsid w:val="00C52960"/>
    <w:rsid w:val="00C52BA3"/>
    <w:rsid w:val="00C52D81"/>
    <w:rsid w:val="00C52FD2"/>
    <w:rsid w:val="00C5336F"/>
    <w:rsid w:val="00C53D03"/>
    <w:rsid w:val="00C53FC4"/>
    <w:rsid w:val="00C5423A"/>
    <w:rsid w:val="00C546FD"/>
    <w:rsid w:val="00C56546"/>
    <w:rsid w:val="00C56C0F"/>
    <w:rsid w:val="00C56F6A"/>
    <w:rsid w:val="00C572BF"/>
    <w:rsid w:val="00C57344"/>
    <w:rsid w:val="00C57831"/>
    <w:rsid w:val="00C603E8"/>
    <w:rsid w:val="00C60E0F"/>
    <w:rsid w:val="00C6103E"/>
    <w:rsid w:val="00C61114"/>
    <w:rsid w:val="00C61F05"/>
    <w:rsid w:val="00C61F08"/>
    <w:rsid w:val="00C628C6"/>
    <w:rsid w:val="00C62C59"/>
    <w:rsid w:val="00C63EB5"/>
    <w:rsid w:val="00C64890"/>
    <w:rsid w:val="00C649B9"/>
    <w:rsid w:val="00C659C4"/>
    <w:rsid w:val="00C65E74"/>
    <w:rsid w:val="00C66D94"/>
    <w:rsid w:val="00C6715A"/>
    <w:rsid w:val="00C67C57"/>
    <w:rsid w:val="00C67E20"/>
    <w:rsid w:val="00C702A9"/>
    <w:rsid w:val="00C70632"/>
    <w:rsid w:val="00C72054"/>
    <w:rsid w:val="00C72083"/>
    <w:rsid w:val="00C72990"/>
    <w:rsid w:val="00C729AB"/>
    <w:rsid w:val="00C72FE9"/>
    <w:rsid w:val="00C7462C"/>
    <w:rsid w:val="00C74F21"/>
    <w:rsid w:val="00C7593F"/>
    <w:rsid w:val="00C759A4"/>
    <w:rsid w:val="00C76B04"/>
    <w:rsid w:val="00C7701E"/>
    <w:rsid w:val="00C80036"/>
    <w:rsid w:val="00C80C05"/>
    <w:rsid w:val="00C815CB"/>
    <w:rsid w:val="00C826F3"/>
    <w:rsid w:val="00C82894"/>
    <w:rsid w:val="00C82F0F"/>
    <w:rsid w:val="00C836BF"/>
    <w:rsid w:val="00C839E6"/>
    <w:rsid w:val="00C8411F"/>
    <w:rsid w:val="00C84325"/>
    <w:rsid w:val="00C84490"/>
    <w:rsid w:val="00C8466C"/>
    <w:rsid w:val="00C84765"/>
    <w:rsid w:val="00C84E84"/>
    <w:rsid w:val="00C85B34"/>
    <w:rsid w:val="00C86224"/>
    <w:rsid w:val="00C86E8A"/>
    <w:rsid w:val="00C87560"/>
    <w:rsid w:val="00C878B0"/>
    <w:rsid w:val="00C91BC2"/>
    <w:rsid w:val="00C91CF7"/>
    <w:rsid w:val="00C92BE0"/>
    <w:rsid w:val="00C93561"/>
    <w:rsid w:val="00C935C5"/>
    <w:rsid w:val="00C944FB"/>
    <w:rsid w:val="00C94785"/>
    <w:rsid w:val="00C95830"/>
    <w:rsid w:val="00C96D1E"/>
    <w:rsid w:val="00CA1642"/>
    <w:rsid w:val="00CA1CFF"/>
    <w:rsid w:val="00CA1DBC"/>
    <w:rsid w:val="00CA2ADF"/>
    <w:rsid w:val="00CA3144"/>
    <w:rsid w:val="00CA3F6F"/>
    <w:rsid w:val="00CA49E6"/>
    <w:rsid w:val="00CA4ADF"/>
    <w:rsid w:val="00CA5C20"/>
    <w:rsid w:val="00CA653A"/>
    <w:rsid w:val="00CA70A1"/>
    <w:rsid w:val="00CB065B"/>
    <w:rsid w:val="00CB1500"/>
    <w:rsid w:val="00CB157B"/>
    <w:rsid w:val="00CB1742"/>
    <w:rsid w:val="00CB2374"/>
    <w:rsid w:val="00CB2888"/>
    <w:rsid w:val="00CB34C3"/>
    <w:rsid w:val="00CB3A14"/>
    <w:rsid w:val="00CB4EC9"/>
    <w:rsid w:val="00CB58C7"/>
    <w:rsid w:val="00CB64FE"/>
    <w:rsid w:val="00CB6A04"/>
    <w:rsid w:val="00CB6A0E"/>
    <w:rsid w:val="00CB6D41"/>
    <w:rsid w:val="00CB7D56"/>
    <w:rsid w:val="00CC0269"/>
    <w:rsid w:val="00CC084C"/>
    <w:rsid w:val="00CC1475"/>
    <w:rsid w:val="00CC1B9A"/>
    <w:rsid w:val="00CC2ADA"/>
    <w:rsid w:val="00CC3253"/>
    <w:rsid w:val="00CC3AA3"/>
    <w:rsid w:val="00CC4422"/>
    <w:rsid w:val="00CC5634"/>
    <w:rsid w:val="00CC5F62"/>
    <w:rsid w:val="00CC607F"/>
    <w:rsid w:val="00CC611F"/>
    <w:rsid w:val="00CC6169"/>
    <w:rsid w:val="00CC767D"/>
    <w:rsid w:val="00CD0A0F"/>
    <w:rsid w:val="00CD0B22"/>
    <w:rsid w:val="00CD18D2"/>
    <w:rsid w:val="00CD1995"/>
    <w:rsid w:val="00CD1E47"/>
    <w:rsid w:val="00CD1F17"/>
    <w:rsid w:val="00CD2AE1"/>
    <w:rsid w:val="00CD2CCD"/>
    <w:rsid w:val="00CD3811"/>
    <w:rsid w:val="00CD42AF"/>
    <w:rsid w:val="00CD4BB5"/>
    <w:rsid w:val="00CD5D32"/>
    <w:rsid w:val="00CD6DC1"/>
    <w:rsid w:val="00CD75B8"/>
    <w:rsid w:val="00CE056C"/>
    <w:rsid w:val="00CE1651"/>
    <w:rsid w:val="00CE187D"/>
    <w:rsid w:val="00CE1A20"/>
    <w:rsid w:val="00CE1AF2"/>
    <w:rsid w:val="00CE252A"/>
    <w:rsid w:val="00CE2B88"/>
    <w:rsid w:val="00CE49AD"/>
    <w:rsid w:val="00CE5163"/>
    <w:rsid w:val="00CE538B"/>
    <w:rsid w:val="00CE5824"/>
    <w:rsid w:val="00CE6BDB"/>
    <w:rsid w:val="00CE6D9D"/>
    <w:rsid w:val="00CE6DAD"/>
    <w:rsid w:val="00CE700D"/>
    <w:rsid w:val="00CE7264"/>
    <w:rsid w:val="00CE77CD"/>
    <w:rsid w:val="00CF0C10"/>
    <w:rsid w:val="00CF1B21"/>
    <w:rsid w:val="00CF2906"/>
    <w:rsid w:val="00CF297D"/>
    <w:rsid w:val="00CF2C96"/>
    <w:rsid w:val="00CF2F37"/>
    <w:rsid w:val="00CF3AA4"/>
    <w:rsid w:val="00CF5348"/>
    <w:rsid w:val="00CF57F4"/>
    <w:rsid w:val="00CF580F"/>
    <w:rsid w:val="00CF5BF5"/>
    <w:rsid w:val="00CF6602"/>
    <w:rsid w:val="00CF7123"/>
    <w:rsid w:val="00CF7284"/>
    <w:rsid w:val="00CF7E22"/>
    <w:rsid w:val="00D004BB"/>
    <w:rsid w:val="00D006BC"/>
    <w:rsid w:val="00D00B1C"/>
    <w:rsid w:val="00D00B78"/>
    <w:rsid w:val="00D01699"/>
    <w:rsid w:val="00D032AF"/>
    <w:rsid w:val="00D03CEC"/>
    <w:rsid w:val="00D04839"/>
    <w:rsid w:val="00D057B9"/>
    <w:rsid w:val="00D0596C"/>
    <w:rsid w:val="00D05DB4"/>
    <w:rsid w:val="00D06050"/>
    <w:rsid w:val="00D0631D"/>
    <w:rsid w:val="00D06390"/>
    <w:rsid w:val="00D063DF"/>
    <w:rsid w:val="00D0671C"/>
    <w:rsid w:val="00D070AB"/>
    <w:rsid w:val="00D072AE"/>
    <w:rsid w:val="00D0744A"/>
    <w:rsid w:val="00D074CB"/>
    <w:rsid w:val="00D076E8"/>
    <w:rsid w:val="00D100A1"/>
    <w:rsid w:val="00D10485"/>
    <w:rsid w:val="00D10C6F"/>
    <w:rsid w:val="00D11DDE"/>
    <w:rsid w:val="00D12BAF"/>
    <w:rsid w:val="00D12CC7"/>
    <w:rsid w:val="00D12DFC"/>
    <w:rsid w:val="00D13CBB"/>
    <w:rsid w:val="00D14C99"/>
    <w:rsid w:val="00D15F68"/>
    <w:rsid w:val="00D1736A"/>
    <w:rsid w:val="00D17558"/>
    <w:rsid w:val="00D175AA"/>
    <w:rsid w:val="00D175CD"/>
    <w:rsid w:val="00D20E87"/>
    <w:rsid w:val="00D21C66"/>
    <w:rsid w:val="00D22138"/>
    <w:rsid w:val="00D22267"/>
    <w:rsid w:val="00D22700"/>
    <w:rsid w:val="00D22898"/>
    <w:rsid w:val="00D230B6"/>
    <w:rsid w:val="00D23CB8"/>
    <w:rsid w:val="00D2428E"/>
    <w:rsid w:val="00D252C8"/>
    <w:rsid w:val="00D255E2"/>
    <w:rsid w:val="00D26B94"/>
    <w:rsid w:val="00D27164"/>
    <w:rsid w:val="00D27332"/>
    <w:rsid w:val="00D2789A"/>
    <w:rsid w:val="00D30319"/>
    <w:rsid w:val="00D30C1B"/>
    <w:rsid w:val="00D30E9D"/>
    <w:rsid w:val="00D3117F"/>
    <w:rsid w:val="00D3153E"/>
    <w:rsid w:val="00D3199E"/>
    <w:rsid w:val="00D326A0"/>
    <w:rsid w:val="00D32B46"/>
    <w:rsid w:val="00D32D37"/>
    <w:rsid w:val="00D33D33"/>
    <w:rsid w:val="00D34CAE"/>
    <w:rsid w:val="00D352A4"/>
    <w:rsid w:val="00D3576D"/>
    <w:rsid w:val="00D35CAF"/>
    <w:rsid w:val="00D3607C"/>
    <w:rsid w:val="00D36C32"/>
    <w:rsid w:val="00D36DA9"/>
    <w:rsid w:val="00D36F07"/>
    <w:rsid w:val="00D37595"/>
    <w:rsid w:val="00D4014B"/>
    <w:rsid w:val="00D40395"/>
    <w:rsid w:val="00D4078F"/>
    <w:rsid w:val="00D4281F"/>
    <w:rsid w:val="00D42E57"/>
    <w:rsid w:val="00D43115"/>
    <w:rsid w:val="00D4387F"/>
    <w:rsid w:val="00D43D17"/>
    <w:rsid w:val="00D44386"/>
    <w:rsid w:val="00D44563"/>
    <w:rsid w:val="00D4478D"/>
    <w:rsid w:val="00D44A71"/>
    <w:rsid w:val="00D44C83"/>
    <w:rsid w:val="00D4528C"/>
    <w:rsid w:val="00D46F3E"/>
    <w:rsid w:val="00D478A7"/>
    <w:rsid w:val="00D50766"/>
    <w:rsid w:val="00D50B6E"/>
    <w:rsid w:val="00D51281"/>
    <w:rsid w:val="00D51F8B"/>
    <w:rsid w:val="00D535DF"/>
    <w:rsid w:val="00D537D5"/>
    <w:rsid w:val="00D53C64"/>
    <w:rsid w:val="00D54DD2"/>
    <w:rsid w:val="00D54FEB"/>
    <w:rsid w:val="00D55D7C"/>
    <w:rsid w:val="00D5697E"/>
    <w:rsid w:val="00D607CA"/>
    <w:rsid w:val="00D60AB8"/>
    <w:rsid w:val="00D61C1D"/>
    <w:rsid w:val="00D61CB2"/>
    <w:rsid w:val="00D62A67"/>
    <w:rsid w:val="00D62ADB"/>
    <w:rsid w:val="00D6389C"/>
    <w:rsid w:val="00D638D7"/>
    <w:rsid w:val="00D67183"/>
    <w:rsid w:val="00D6754C"/>
    <w:rsid w:val="00D67F7B"/>
    <w:rsid w:val="00D70AB6"/>
    <w:rsid w:val="00D71E26"/>
    <w:rsid w:val="00D71FE9"/>
    <w:rsid w:val="00D722FB"/>
    <w:rsid w:val="00D725C0"/>
    <w:rsid w:val="00D72A5F"/>
    <w:rsid w:val="00D73266"/>
    <w:rsid w:val="00D7345F"/>
    <w:rsid w:val="00D74451"/>
    <w:rsid w:val="00D74FCE"/>
    <w:rsid w:val="00D75AFD"/>
    <w:rsid w:val="00D75C27"/>
    <w:rsid w:val="00D76134"/>
    <w:rsid w:val="00D77899"/>
    <w:rsid w:val="00D77D54"/>
    <w:rsid w:val="00D80609"/>
    <w:rsid w:val="00D81A38"/>
    <w:rsid w:val="00D83EC2"/>
    <w:rsid w:val="00D83F8C"/>
    <w:rsid w:val="00D84D5B"/>
    <w:rsid w:val="00D84DF5"/>
    <w:rsid w:val="00D84E34"/>
    <w:rsid w:val="00D8714D"/>
    <w:rsid w:val="00D87689"/>
    <w:rsid w:val="00D90D64"/>
    <w:rsid w:val="00D92746"/>
    <w:rsid w:val="00D92838"/>
    <w:rsid w:val="00D92B92"/>
    <w:rsid w:val="00D93360"/>
    <w:rsid w:val="00D9367D"/>
    <w:rsid w:val="00D93835"/>
    <w:rsid w:val="00D93AEC"/>
    <w:rsid w:val="00D94719"/>
    <w:rsid w:val="00D94F47"/>
    <w:rsid w:val="00D95475"/>
    <w:rsid w:val="00D954FC"/>
    <w:rsid w:val="00D956CB"/>
    <w:rsid w:val="00D96394"/>
    <w:rsid w:val="00D96462"/>
    <w:rsid w:val="00D96747"/>
    <w:rsid w:val="00D96ACA"/>
    <w:rsid w:val="00D96D08"/>
    <w:rsid w:val="00DA100A"/>
    <w:rsid w:val="00DA182E"/>
    <w:rsid w:val="00DA21F6"/>
    <w:rsid w:val="00DA2385"/>
    <w:rsid w:val="00DA2A91"/>
    <w:rsid w:val="00DA310C"/>
    <w:rsid w:val="00DA3BA1"/>
    <w:rsid w:val="00DA440C"/>
    <w:rsid w:val="00DA4575"/>
    <w:rsid w:val="00DA6C40"/>
    <w:rsid w:val="00DA769F"/>
    <w:rsid w:val="00DA7773"/>
    <w:rsid w:val="00DB0735"/>
    <w:rsid w:val="00DB0E84"/>
    <w:rsid w:val="00DB1F2B"/>
    <w:rsid w:val="00DB2D0C"/>
    <w:rsid w:val="00DB3641"/>
    <w:rsid w:val="00DB4913"/>
    <w:rsid w:val="00DB5CDD"/>
    <w:rsid w:val="00DB63E1"/>
    <w:rsid w:val="00DB64F3"/>
    <w:rsid w:val="00DB690D"/>
    <w:rsid w:val="00DB7F40"/>
    <w:rsid w:val="00DC0694"/>
    <w:rsid w:val="00DC08EB"/>
    <w:rsid w:val="00DC19AF"/>
    <w:rsid w:val="00DC1BCD"/>
    <w:rsid w:val="00DC39EE"/>
    <w:rsid w:val="00DC50CE"/>
    <w:rsid w:val="00DC55D6"/>
    <w:rsid w:val="00DC6581"/>
    <w:rsid w:val="00DC6D9C"/>
    <w:rsid w:val="00DC72F7"/>
    <w:rsid w:val="00DD01B5"/>
    <w:rsid w:val="00DD0810"/>
    <w:rsid w:val="00DD092D"/>
    <w:rsid w:val="00DD0AC3"/>
    <w:rsid w:val="00DD14B9"/>
    <w:rsid w:val="00DD2218"/>
    <w:rsid w:val="00DD38DB"/>
    <w:rsid w:val="00DD3C0D"/>
    <w:rsid w:val="00DD3FD5"/>
    <w:rsid w:val="00DD5A96"/>
    <w:rsid w:val="00DD60E3"/>
    <w:rsid w:val="00DD6148"/>
    <w:rsid w:val="00DD6E39"/>
    <w:rsid w:val="00DD71BF"/>
    <w:rsid w:val="00DD793E"/>
    <w:rsid w:val="00DD7C24"/>
    <w:rsid w:val="00DE1010"/>
    <w:rsid w:val="00DE12D7"/>
    <w:rsid w:val="00DE16A5"/>
    <w:rsid w:val="00DE212B"/>
    <w:rsid w:val="00DE2868"/>
    <w:rsid w:val="00DE39EF"/>
    <w:rsid w:val="00DE3A49"/>
    <w:rsid w:val="00DE445A"/>
    <w:rsid w:val="00DE447B"/>
    <w:rsid w:val="00DE4C18"/>
    <w:rsid w:val="00DE4EE6"/>
    <w:rsid w:val="00DE6092"/>
    <w:rsid w:val="00DE60BA"/>
    <w:rsid w:val="00DE76A8"/>
    <w:rsid w:val="00DE7D99"/>
    <w:rsid w:val="00DE7F4D"/>
    <w:rsid w:val="00DF0B7B"/>
    <w:rsid w:val="00DF0CA9"/>
    <w:rsid w:val="00DF1A74"/>
    <w:rsid w:val="00DF1F02"/>
    <w:rsid w:val="00DF2012"/>
    <w:rsid w:val="00DF38B2"/>
    <w:rsid w:val="00DF4DD9"/>
    <w:rsid w:val="00DF5CED"/>
    <w:rsid w:val="00DF637B"/>
    <w:rsid w:val="00DF640D"/>
    <w:rsid w:val="00DF656C"/>
    <w:rsid w:val="00DF6692"/>
    <w:rsid w:val="00DF72B5"/>
    <w:rsid w:val="00DF77DD"/>
    <w:rsid w:val="00DF7959"/>
    <w:rsid w:val="00E0057A"/>
    <w:rsid w:val="00E008C0"/>
    <w:rsid w:val="00E00D3D"/>
    <w:rsid w:val="00E02B27"/>
    <w:rsid w:val="00E03219"/>
    <w:rsid w:val="00E04C95"/>
    <w:rsid w:val="00E04E9B"/>
    <w:rsid w:val="00E0522B"/>
    <w:rsid w:val="00E0741E"/>
    <w:rsid w:val="00E07772"/>
    <w:rsid w:val="00E1022B"/>
    <w:rsid w:val="00E10693"/>
    <w:rsid w:val="00E10FA6"/>
    <w:rsid w:val="00E11EEE"/>
    <w:rsid w:val="00E124D7"/>
    <w:rsid w:val="00E1270A"/>
    <w:rsid w:val="00E12BEC"/>
    <w:rsid w:val="00E15BED"/>
    <w:rsid w:val="00E162FF"/>
    <w:rsid w:val="00E16493"/>
    <w:rsid w:val="00E169A8"/>
    <w:rsid w:val="00E2155C"/>
    <w:rsid w:val="00E22834"/>
    <w:rsid w:val="00E22911"/>
    <w:rsid w:val="00E22AF5"/>
    <w:rsid w:val="00E23099"/>
    <w:rsid w:val="00E240EB"/>
    <w:rsid w:val="00E24AAB"/>
    <w:rsid w:val="00E253EF"/>
    <w:rsid w:val="00E2563E"/>
    <w:rsid w:val="00E25E4F"/>
    <w:rsid w:val="00E25F08"/>
    <w:rsid w:val="00E26CE9"/>
    <w:rsid w:val="00E27755"/>
    <w:rsid w:val="00E27987"/>
    <w:rsid w:val="00E3085F"/>
    <w:rsid w:val="00E31F9B"/>
    <w:rsid w:val="00E32BD7"/>
    <w:rsid w:val="00E33D93"/>
    <w:rsid w:val="00E34548"/>
    <w:rsid w:val="00E3522D"/>
    <w:rsid w:val="00E36602"/>
    <w:rsid w:val="00E368A8"/>
    <w:rsid w:val="00E375C0"/>
    <w:rsid w:val="00E375F9"/>
    <w:rsid w:val="00E37729"/>
    <w:rsid w:val="00E37927"/>
    <w:rsid w:val="00E4173B"/>
    <w:rsid w:val="00E42771"/>
    <w:rsid w:val="00E43BAC"/>
    <w:rsid w:val="00E45089"/>
    <w:rsid w:val="00E451DE"/>
    <w:rsid w:val="00E456FA"/>
    <w:rsid w:val="00E45F41"/>
    <w:rsid w:val="00E462A3"/>
    <w:rsid w:val="00E46470"/>
    <w:rsid w:val="00E47321"/>
    <w:rsid w:val="00E5059B"/>
    <w:rsid w:val="00E50F98"/>
    <w:rsid w:val="00E51AC5"/>
    <w:rsid w:val="00E52139"/>
    <w:rsid w:val="00E53C31"/>
    <w:rsid w:val="00E545FE"/>
    <w:rsid w:val="00E551A8"/>
    <w:rsid w:val="00E554F6"/>
    <w:rsid w:val="00E557D3"/>
    <w:rsid w:val="00E55FCC"/>
    <w:rsid w:val="00E56300"/>
    <w:rsid w:val="00E56798"/>
    <w:rsid w:val="00E57BED"/>
    <w:rsid w:val="00E601A2"/>
    <w:rsid w:val="00E61854"/>
    <w:rsid w:val="00E62CFE"/>
    <w:rsid w:val="00E62F87"/>
    <w:rsid w:val="00E63F1E"/>
    <w:rsid w:val="00E640A5"/>
    <w:rsid w:val="00E6414F"/>
    <w:rsid w:val="00E67201"/>
    <w:rsid w:val="00E67ACA"/>
    <w:rsid w:val="00E67FBD"/>
    <w:rsid w:val="00E67FC6"/>
    <w:rsid w:val="00E70243"/>
    <w:rsid w:val="00E70A16"/>
    <w:rsid w:val="00E71662"/>
    <w:rsid w:val="00E71C88"/>
    <w:rsid w:val="00E71DAA"/>
    <w:rsid w:val="00E72AB2"/>
    <w:rsid w:val="00E72D0C"/>
    <w:rsid w:val="00E72D1D"/>
    <w:rsid w:val="00E72FB8"/>
    <w:rsid w:val="00E735A4"/>
    <w:rsid w:val="00E737D8"/>
    <w:rsid w:val="00E73A04"/>
    <w:rsid w:val="00E74327"/>
    <w:rsid w:val="00E74887"/>
    <w:rsid w:val="00E74E7E"/>
    <w:rsid w:val="00E75866"/>
    <w:rsid w:val="00E75B0B"/>
    <w:rsid w:val="00E75C7B"/>
    <w:rsid w:val="00E770A9"/>
    <w:rsid w:val="00E80192"/>
    <w:rsid w:val="00E80435"/>
    <w:rsid w:val="00E804CC"/>
    <w:rsid w:val="00E815C9"/>
    <w:rsid w:val="00E81672"/>
    <w:rsid w:val="00E81678"/>
    <w:rsid w:val="00E816D9"/>
    <w:rsid w:val="00E819ED"/>
    <w:rsid w:val="00E8202D"/>
    <w:rsid w:val="00E839E8"/>
    <w:rsid w:val="00E84975"/>
    <w:rsid w:val="00E84B46"/>
    <w:rsid w:val="00E8569F"/>
    <w:rsid w:val="00E85F50"/>
    <w:rsid w:val="00E85FA2"/>
    <w:rsid w:val="00E87A6C"/>
    <w:rsid w:val="00E9075D"/>
    <w:rsid w:val="00E91163"/>
    <w:rsid w:val="00E915F2"/>
    <w:rsid w:val="00E91BAF"/>
    <w:rsid w:val="00E92882"/>
    <w:rsid w:val="00E92EF1"/>
    <w:rsid w:val="00E93B21"/>
    <w:rsid w:val="00E93C2E"/>
    <w:rsid w:val="00E93CAC"/>
    <w:rsid w:val="00E93EBD"/>
    <w:rsid w:val="00E94B89"/>
    <w:rsid w:val="00E952E8"/>
    <w:rsid w:val="00E95540"/>
    <w:rsid w:val="00E95D50"/>
    <w:rsid w:val="00E963B8"/>
    <w:rsid w:val="00E96431"/>
    <w:rsid w:val="00EA1186"/>
    <w:rsid w:val="00EA1417"/>
    <w:rsid w:val="00EA15C6"/>
    <w:rsid w:val="00EA1BF2"/>
    <w:rsid w:val="00EA2180"/>
    <w:rsid w:val="00EA3E1C"/>
    <w:rsid w:val="00EA45FB"/>
    <w:rsid w:val="00EA4E3E"/>
    <w:rsid w:val="00EA58A9"/>
    <w:rsid w:val="00EA599F"/>
    <w:rsid w:val="00EA5C76"/>
    <w:rsid w:val="00EA719A"/>
    <w:rsid w:val="00EA74B4"/>
    <w:rsid w:val="00EA77E0"/>
    <w:rsid w:val="00EB0494"/>
    <w:rsid w:val="00EB05E7"/>
    <w:rsid w:val="00EB08F2"/>
    <w:rsid w:val="00EB0B8E"/>
    <w:rsid w:val="00EB12D8"/>
    <w:rsid w:val="00EB1943"/>
    <w:rsid w:val="00EB2820"/>
    <w:rsid w:val="00EB2B28"/>
    <w:rsid w:val="00EB2F55"/>
    <w:rsid w:val="00EB38EC"/>
    <w:rsid w:val="00EB3EF4"/>
    <w:rsid w:val="00EB4183"/>
    <w:rsid w:val="00EB4357"/>
    <w:rsid w:val="00EB4BDD"/>
    <w:rsid w:val="00EB7255"/>
    <w:rsid w:val="00EC106D"/>
    <w:rsid w:val="00EC13D3"/>
    <w:rsid w:val="00EC16AF"/>
    <w:rsid w:val="00EC1DAB"/>
    <w:rsid w:val="00EC24A5"/>
    <w:rsid w:val="00EC4044"/>
    <w:rsid w:val="00EC4926"/>
    <w:rsid w:val="00EC58D5"/>
    <w:rsid w:val="00EC5C36"/>
    <w:rsid w:val="00EC61D9"/>
    <w:rsid w:val="00EC660C"/>
    <w:rsid w:val="00EC7639"/>
    <w:rsid w:val="00ED2E1A"/>
    <w:rsid w:val="00ED339D"/>
    <w:rsid w:val="00ED39A0"/>
    <w:rsid w:val="00ED3C63"/>
    <w:rsid w:val="00ED45BE"/>
    <w:rsid w:val="00ED480A"/>
    <w:rsid w:val="00ED49B1"/>
    <w:rsid w:val="00ED4DE9"/>
    <w:rsid w:val="00ED53C7"/>
    <w:rsid w:val="00ED53D4"/>
    <w:rsid w:val="00ED5EB4"/>
    <w:rsid w:val="00ED64A4"/>
    <w:rsid w:val="00ED6F70"/>
    <w:rsid w:val="00EE10AF"/>
    <w:rsid w:val="00EE1507"/>
    <w:rsid w:val="00EE1A20"/>
    <w:rsid w:val="00EE1A4E"/>
    <w:rsid w:val="00EE1EA4"/>
    <w:rsid w:val="00EE2022"/>
    <w:rsid w:val="00EE21BD"/>
    <w:rsid w:val="00EE3158"/>
    <w:rsid w:val="00EE34B8"/>
    <w:rsid w:val="00EE36F0"/>
    <w:rsid w:val="00EE4E88"/>
    <w:rsid w:val="00EE50C7"/>
    <w:rsid w:val="00EE6619"/>
    <w:rsid w:val="00EE77AC"/>
    <w:rsid w:val="00EE7FFE"/>
    <w:rsid w:val="00EF0568"/>
    <w:rsid w:val="00EF066F"/>
    <w:rsid w:val="00EF079A"/>
    <w:rsid w:val="00EF0872"/>
    <w:rsid w:val="00EF0E33"/>
    <w:rsid w:val="00EF126B"/>
    <w:rsid w:val="00EF248C"/>
    <w:rsid w:val="00EF25CA"/>
    <w:rsid w:val="00EF2E8A"/>
    <w:rsid w:val="00EF35AF"/>
    <w:rsid w:val="00EF4869"/>
    <w:rsid w:val="00EF53D9"/>
    <w:rsid w:val="00EF5513"/>
    <w:rsid w:val="00EF5690"/>
    <w:rsid w:val="00EF599B"/>
    <w:rsid w:val="00EF6848"/>
    <w:rsid w:val="00EF6FD3"/>
    <w:rsid w:val="00EF7358"/>
    <w:rsid w:val="00EF7712"/>
    <w:rsid w:val="00EF7970"/>
    <w:rsid w:val="00F0194C"/>
    <w:rsid w:val="00F01B33"/>
    <w:rsid w:val="00F01BB7"/>
    <w:rsid w:val="00F01BEA"/>
    <w:rsid w:val="00F01C31"/>
    <w:rsid w:val="00F01C87"/>
    <w:rsid w:val="00F02A17"/>
    <w:rsid w:val="00F031A6"/>
    <w:rsid w:val="00F03C17"/>
    <w:rsid w:val="00F04B89"/>
    <w:rsid w:val="00F0597D"/>
    <w:rsid w:val="00F05983"/>
    <w:rsid w:val="00F064B1"/>
    <w:rsid w:val="00F06753"/>
    <w:rsid w:val="00F069A0"/>
    <w:rsid w:val="00F06CA5"/>
    <w:rsid w:val="00F06FDE"/>
    <w:rsid w:val="00F07612"/>
    <w:rsid w:val="00F07E60"/>
    <w:rsid w:val="00F11248"/>
    <w:rsid w:val="00F11EAB"/>
    <w:rsid w:val="00F13000"/>
    <w:rsid w:val="00F13C01"/>
    <w:rsid w:val="00F159BA"/>
    <w:rsid w:val="00F16054"/>
    <w:rsid w:val="00F17117"/>
    <w:rsid w:val="00F20494"/>
    <w:rsid w:val="00F20B5A"/>
    <w:rsid w:val="00F22430"/>
    <w:rsid w:val="00F22E66"/>
    <w:rsid w:val="00F2323C"/>
    <w:rsid w:val="00F245E1"/>
    <w:rsid w:val="00F27C1B"/>
    <w:rsid w:val="00F308B4"/>
    <w:rsid w:val="00F316C0"/>
    <w:rsid w:val="00F329D5"/>
    <w:rsid w:val="00F32B29"/>
    <w:rsid w:val="00F3368A"/>
    <w:rsid w:val="00F3457E"/>
    <w:rsid w:val="00F34E3C"/>
    <w:rsid w:val="00F354C8"/>
    <w:rsid w:val="00F35663"/>
    <w:rsid w:val="00F3569B"/>
    <w:rsid w:val="00F35977"/>
    <w:rsid w:val="00F359DD"/>
    <w:rsid w:val="00F35A5E"/>
    <w:rsid w:val="00F3602C"/>
    <w:rsid w:val="00F3612B"/>
    <w:rsid w:val="00F369F9"/>
    <w:rsid w:val="00F37040"/>
    <w:rsid w:val="00F378E8"/>
    <w:rsid w:val="00F37921"/>
    <w:rsid w:val="00F37EA2"/>
    <w:rsid w:val="00F40975"/>
    <w:rsid w:val="00F421FB"/>
    <w:rsid w:val="00F427A9"/>
    <w:rsid w:val="00F43815"/>
    <w:rsid w:val="00F440EA"/>
    <w:rsid w:val="00F454C2"/>
    <w:rsid w:val="00F47240"/>
    <w:rsid w:val="00F4729F"/>
    <w:rsid w:val="00F473F6"/>
    <w:rsid w:val="00F47593"/>
    <w:rsid w:val="00F479A9"/>
    <w:rsid w:val="00F52948"/>
    <w:rsid w:val="00F52BC9"/>
    <w:rsid w:val="00F52E3B"/>
    <w:rsid w:val="00F52FEE"/>
    <w:rsid w:val="00F53774"/>
    <w:rsid w:val="00F53E9F"/>
    <w:rsid w:val="00F5444C"/>
    <w:rsid w:val="00F54561"/>
    <w:rsid w:val="00F54BD4"/>
    <w:rsid w:val="00F5522D"/>
    <w:rsid w:val="00F55CBB"/>
    <w:rsid w:val="00F56215"/>
    <w:rsid w:val="00F5684B"/>
    <w:rsid w:val="00F575CA"/>
    <w:rsid w:val="00F608BE"/>
    <w:rsid w:val="00F60CC5"/>
    <w:rsid w:val="00F61D4E"/>
    <w:rsid w:val="00F6203D"/>
    <w:rsid w:val="00F6297A"/>
    <w:rsid w:val="00F62C77"/>
    <w:rsid w:val="00F63978"/>
    <w:rsid w:val="00F63F8D"/>
    <w:rsid w:val="00F64E74"/>
    <w:rsid w:val="00F667BB"/>
    <w:rsid w:val="00F67334"/>
    <w:rsid w:val="00F67DBB"/>
    <w:rsid w:val="00F70201"/>
    <w:rsid w:val="00F7040C"/>
    <w:rsid w:val="00F70618"/>
    <w:rsid w:val="00F716A4"/>
    <w:rsid w:val="00F71FBB"/>
    <w:rsid w:val="00F73AC7"/>
    <w:rsid w:val="00F74AB5"/>
    <w:rsid w:val="00F74C13"/>
    <w:rsid w:val="00F756D6"/>
    <w:rsid w:val="00F76D61"/>
    <w:rsid w:val="00F7764E"/>
    <w:rsid w:val="00F81485"/>
    <w:rsid w:val="00F81B41"/>
    <w:rsid w:val="00F81BBC"/>
    <w:rsid w:val="00F82FBD"/>
    <w:rsid w:val="00F8386D"/>
    <w:rsid w:val="00F842FB"/>
    <w:rsid w:val="00F85DE5"/>
    <w:rsid w:val="00F86212"/>
    <w:rsid w:val="00F863FA"/>
    <w:rsid w:val="00F87B20"/>
    <w:rsid w:val="00F87B83"/>
    <w:rsid w:val="00F92161"/>
    <w:rsid w:val="00F92340"/>
    <w:rsid w:val="00F92588"/>
    <w:rsid w:val="00F92F8E"/>
    <w:rsid w:val="00F93592"/>
    <w:rsid w:val="00F941B4"/>
    <w:rsid w:val="00F958A6"/>
    <w:rsid w:val="00F959E0"/>
    <w:rsid w:val="00F95C1B"/>
    <w:rsid w:val="00F963D9"/>
    <w:rsid w:val="00F969CA"/>
    <w:rsid w:val="00F9727F"/>
    <w:rsid w:val="00F9786A"/>
    <w:rsid w:val="00F97FE4"/>
    <w:rsid w:val="00F97FF6"/>
    <w:rsid w:val="00FA169E"/>
    <w:rsid w:val="00FA1D00"/>
    <w:rsid w:val="00FA2A64"/>
    <w:rsid w:val="00FA3454"/>
    <w:rsid w:val="00FA351D"/>
    <w:rsid w:val="00FA37E4"/>
    <w:rsid w:val="00FA3A5C"/>
    <w:rsid w:val="00FA4981"/>
    <w:rsid w:val="00FA4CFC"/>
    <w:rsid w:val="00FA51C3"/>
    <w:rsid w:val="00FA6CA5"/>
    <w:rsid w:val="00FB0358"/>
    <w:rsid w:val="00FB12AC"/>
    <w:rsid w:val="00FB14F7"/>
    <w:rsid w:val="00FB1C0B"/>
    <w:rsid w:val="00FB1F46"/>
    <w:rsid w:val="00FB2604"/>
    <w:rsid w:val="00FB2CBF"/>
    <w:rsid w:val="00FB2F2A"/>
    <w:rsid w:val="00FB5E18"/>
    <w:rsid w:val="00FB6623"/>
    <w:rsid w:val="00FB672D"/>
    <w:rsid w:val="00FB7283"/>
    <w:rsid w:val="00FB7910"/>
    <w:rsid w:val="00FB7919"/>
    <w:rsid w:val="00FC279F"/>
    <w:rsid w:val="00FC29A4"/>
    <w:rsid w:val="00FC3296"/>
    <w:rsid w:val="00FC36F2"/>
    <w:rsid w:val="00FC3B8C"/>
    <w:rsid w:val="00FC40EC"/>
    <w:rsid w:val="00FC48E1"/>
    <w:rsid w:val="00FC4CDD"/>
    <w:rsid w:val="00FC607D"/>
    <w:rsid w:val="00FC67EB"/>
    <w:rsid w:val="00FC69C7"/>
    <w:rsid w:val="00FC6EAB"/>
    <w:rsid w:val="00FC7D15"/>
    <w:rsid w:val="00FD059D"/>
    <w:rsid w:val="00FD07A8"/>
    <w:rsid w:val="00FD08EE"/>
    <w:rsid w:val="00FD1855"/>
    <w:rsid w:val="00FD2A32"/>
    <w:rsid w:val="00FD34AD"/>
    <w:rsid w:val="00FD35B3"/>
    <w:rsid w:val="00FD3E4E"/>
    <w:rsid w:val="00FD5352"/>
    <w:rsid w:val="00FD5D32"/>
    <w:rsid w:val="00FD6665"/>
    <w:rsid w:val="00FD6DCB"/>
    <w:rsid w:val="00FD707F"/>
    <w:rsid w:val="00FD7468"/>
    <w:rsid w:val="00FD7B9F"/>
    <w:rsid w:val="00FD7C21"/>
    <w:rsid w:val="00FD7EC4"/>
    <w:rsid w:val="00FE0119"/>
    <w:rsid w:val="00FE0239"/>
    <w:rsid w:val="00FE0716"/>
    <w:rsid w:val="00FE16A0"/>
    <w:rsid w:val="00FE1A01"/>
    <w:rsid w:val="00FE1B51"/>
    <w:rsid w:val="00FE1E7A"/>
    <w:rsid w:val="00FE2398"/>
    <w:rsid w:val="00FE351D"/>
    <w:rsid w:val="00FE4115"/>
    <w:rsid w:val="00FE4BCF"/>
    <w:rsid w:val="00FE5602"/>
    <w:rsid w:val="00FE5C98"/>
    <w:rsid w:val="00FE62AF"/>
    <w:rsid w:val="00FE7257"/>
    <w:rsid w:val="00FF16C1"/>
    <w:rsid w:val="00FF231B"/>
    <w:rsid w:val="00FF2B82"/>
    <w:rsid w:val="00FF3731"/>
    <w:rsid w:val="00FF49F0"/>
    <w:rsid w:val="00FF5738"/>
    <w:rsid w:val="0166D2A6"/>
    <w:rsid w:val="022C0C39"/>
    <w:rsid w:val="0249A7DE"/>
    <w:rsid w:val="0294F460"/>
    <w:rsid w:val="02B472CB"/>
    <w:rsid w:val="031EF9F1"/>
    <w:rsid w:val="035D9FBE"/>
    <w:rsid w:val="038709F6"/>
    <w:rsid w:val="03FE9170"/>
    <w:rsid w:val="04FF4F39"/>
    <w:rsid w:val="051D7AAF"/>
    <w:rsid w:val="05667CC8"/>
    <w:rsid w:val="05BD98DB"/>
    <w:rsid w:val="05F4DD52"/>
    <w:rsid w:val="0666A68D"/>
    <w:rsid w:val="068383C5"/>
    <w:rsid w:val="06839F02"/>
    <w:rsid w:val="069E91F0"/>
    <w:rsid w:val="06E5CE11"/>
    <w:rsid w:val="07485E07"/>
    <w:rsid w:val="0749CE55"/>
    <w:rsid w:val="07882C88"/>
    <w:rsid w:val="07B169CD"/>
    <w:rsid w:val="07D2F247"/>
    <w:rsid w:val="08F3381D"/>
    <w:rsid w:val="09708B43"/>
    <w:rsid w:val="09802243"/>
    <w:rsid w:val="0A17E91D"/>
    <w:rsid w:val="0A62D070"/>
    <w:rsid w:val="0AD683D6"/>
    <w:rsid w:val="0AD72DE9"/>
    <w:rsid w:val="0AFA3D1B"/>
    <w:rsid w:val="0B3C42B3"/>
    <w:rsid w:val="0BA59DEC"/>
    <w:rsid w:val="0C420DE6"/>
    <w:rsid w:val="0D03A5C2"/>
    <w:rsid w:val="0D8AEEBF"/>
    <w:rsid w:val="0DC63A34"/>
    <w:rsid w:val="0DEC0F70"/>
    <w:rsid w:val="0E4D4887"/>
    <w:rsid w:val="0EBB500D"/>
    <w:rsid w:val="0FF5598B"/>
    <w:rsid w:val="0FF608A9"/>
    <w:rsid w:val="102D6D53"/>
    <w:rsid w:val="105803BA"/>
    <w:rsid w:val="10D962A2"/>
    <w:rsid w:val="10E94FAD"/>
    <w:rsid w:val="1100D887"/>
    <w:rsid w:val="11266245"/>
    <w:rsid w:val="118D924A"/>
    <w:rsid w:val="11DBDF1B"/>
    <w:rsid w:val="12B2A8FD"/>
    <w:rsid w:val="12C4B52F"/>
    <w:rsid w:val="12C8BBBC"/>
    <w:rsid w:val="12E900B7"/>
    <w:rsid w:val="13611B65"/>
    <w:rsid w:val="13729250"/>
    <w:rsid w:val="13AC0EDC"/>
    <w:rsid w:val="13E6E5E4"/>
    <w:rsid w:val="14B8E344"/>
    <w:rsid w:val="14FC5A15"/>
    <w:rsid w:val="15024706"/>
    <w:rsid w:val="156EC1D7"/>
    <w:rsid w:val="15AF5613"/>
    <w:rsid w:val="15CCAEE1"/>
    <w:rsid w:val="15F0A146"/>
    <w:rsid w:val="17299836"/>
    <w:rsid w:val="17A4F22B"/>
    <w:rsid w:val="1833BE83"/>
    <w:rsid w:val="193836B3"/>
    <w:rsid w:val="19E07B1F"/>
    <w:rsid w:val="1AB92586"/>
    <w:rsid w:val="1BDF9353"/>
    <w:rsid w:val="1BF69A56"/>
    <w:rsid w:val="1D05179A"/>
    <w:rsid w:val="1D3D5570"/>
    <w:rsid w:val="1D44F99C"/>
    <w:rsid w:val="1D9B75CC"/>
    <w:rsid w:val="1DFE9766"/>
    <w:rsid w:val="1E59FF63"/>
    <w:rsid w:val="1E9C3EC9"/>
    <w:rsid w:val="1EA6D5D7"/>
    <w:rsid w:val="1F04B293"/>
    <w:rsid w:val="1FDF8BA8"/>
    <w:rsid w:val="2050313E"/>
    <w:rsid w:val="20E97F58"/>
    <w:rsid w:val="2103E89D"/>
    <w:rsid w:val="2107964B"/>
    <w:rsid w:val="214635BB"/>
    <w:rsid w:val="2168B1F6"/>
    <w:rsid w:val="21D57E14"/>
    <w:rsid w:val="22203CEA"/>
    <w:rsid w:val="22630427"/>
    <w:rsid w:val="228174DA"/>
    <w:rsid w:val="229AF994"/>
    <w:rsid w:val="231BFF68"/>
    <w:rsid w:val="2375A38F"/>
    <w:rsid w:val="23A769C4"/>
    <w:rsid w:val="2415B90C"/>
    <w:rsid w:val="24A17DD6"/>
    <w:rsid w:val="2592A6DF"/>
    <w:rsid w:val="26B5A326"/>
    <w:rsid w:val="277C20F4"/>
    <w:rsid w:val="287E48B6"/>
    <w:rsid w:val="28E61D34"/>
    <w:rsid w:val="295D0003"/>
    <w:rsid w:val="2A73667B"/>
    <w:rsid w:val="2A86649D"/>
    <w:rsid w:val="2A9E8D4D"/>
    <w:rsid w:val="2AC8D528"/>
    <w:rsid w:val="2B116990"/>
    <w:rsid w:val="2CC6BCF7"/>
    <w:rsid w:val="2D1144E4"/>
    <w:rsid w:val="2D81A0C7"/>
    <w:rsid w:val="2E527FA8"/>
    <w:rsid w:val="2EBCD793"/>
    <w:rsid w:val="2EDBBDC1"/>
    <w:rsid w:val="2F008B6D"/>
    <w:rsid w:val="2FAE1125"/>
    <w:rsid w:val="2FE192F9"/>
    <w:rsid w:val="304FEEFB"/>
    <w:rsid w:val="3075C6F4"/>
    <w:rsid w:val="30B3A896"/>
    <w:rsid w:val="30D81B0D"/>
    <w:rsid w:val="30F72026"/>
    <w:rsid w:val="3191BEA2"/>
    <w:rsid w:val="31B427E0"/>
    <w:rsid w:val="31C96F55"/>
    <w:rsid w:val="3218F51E"/>
    <w:rsid w:val="324C446C"/>
    <w:rsid w:val="324E1DF8"/>
    <w:rsid w:val="331048E6"/>
    <w:rsid w:val="332A41C1"/>
    <w:rsid w:val="33B77C21"/>
    <w:rsid w:val="341DB61A"/>
    <w:rsid w:val="3420F8F1"/>
    <w:rsid w:val="34BEEC1B"/>
    <w:rsid w:val="34CACD29"/>
    <w:rsid w:val="356064D7"/>
    <w:rsid w:val="3562EA3B"/>
    <w:rsid w:val="358B31FB"/>
    <w:rsid w:val="365B8BFD"/>
    <w:rsid w:val="367D8E22"/>
    <w:rsid w:val="36B866E6"/>
    <w:rsid w:val="36D3A11C"/>
    <w:rsid w:val="37A9ED3F"/>
    <w:rsid w:val="38333591"/>
    <w:rsid w:val="39154E81"/>
    <w:rsid w:val="39A481FC"/>
    <w:rsid w:val="39D27DC6"/>
    <w:rsid w:val="3A3A568A"/>
    <w:rsid w:val="3A4A4553"/>
    <w:rsid w:val="3B17E901"/>
    <w:rsid w:val="3B4E3728"/>
    <w:rsid w:val="3BD3375D"/>
    <w:rsid w:val="3BE2C99E"/>
    <w:rsid w:val="3CA31B4E"/>
    <w:rsid w:val="3D2BB388"/>
    <w:rsid w:val="3D76A1F9"/>
    <w:rsid w:val="3DDE7A5C"/>
    <w:rsid w:val="3E2AEF5A"/>
    <w:rsid w:val="3F441D97"/>
    <w:rsid w:val="3F506EFA"/>
    <w:rsid w:val="3F5B62FC"/>
    <w:rsid w:val="40A6CA58"/>
    <w:rsid w:val="41497258"/>
    <w:rsid w:val="4193911F"/>
    <w:rsid w:val="41A0E8CB"/>
    <w:rsid w:val="421AE912"/>
    <w:rsid w:val="43331970"/>
    <w:rsid w:val="43679C39"/>
    <w:rsid w:val="44A7BFB2"/>
    <w:rsid w:val="45B16D2B"/>
    <w:rsid w:val="45E2699D"/>
    <w:rsid w:val="464EB27A"/>
    <w:rsid w:val="4667BBB3"/>
    <w:rsid w:val="47617CFD"/>
    <w:rsid w:val="47ADBC05"/>
    <w:rsid w:val="47E65D59"/>
    <w:rsid w:val="4808DF70"/>
    <w:rsid w:val="4936FDF9"/>
    <w:rsid w:val="497ED4F9"/>
    <w:rsid w:val="4981E71B"/>
    <w:rsid w:val="49A0745A"/>
    <w:rsid w:val="49C3FFA6"/>
    <w:rsid w:val="49CE97F9"/>
    <w:rsid w:val="4A4639E1"/>
    <w:rsid w:val="4A7DF7BC"/>
    <w:rsid w:val="4AA11D41"/>
    <w:rsid w:val="4C69D8B4"/>
    <w:rsid w:val="4C725275"/>
    <w:rsid w:val="4CA1E9E8"/>
    <w:rsid w:val="4CFEF961"/>
    <w:rsid w:val="4D372968"/>
    <w:rsid w:val="4E0C3F95"/>
    <w:rsid w:val="4EF2BF07"/>
    <w:rsid w:val="4FAEBDA7"/>
    <w:rsid w:val="5034A6BE"/>
    <w:rsid w:val="50355BD9"/>
    <w:rsid w:val="50422538"/>
    <w:rsid w:val="50975507"/>
    <w:rsid w:val="50AF8C2A"/>
    <w:rsid w:val="518A2A0B"/>
    <w:rsid w:val="518A49FC"/>
    <w:rsid w:val="52D5BDDC"/>
    <w:rsid w:val="53892017"/>
    <w:rsid w:val="53D3333A"/>
    <w:rsid w:val="53D70116"/>
    <w:rsid w:val="543F9881"/>
    <w:rsid w:val="55CDCF63"/>
    <w:rsid w:val="55D26086"/>
    <w:rsid w:val="5638ED03"/>
    <w:rsid w:val="5685E0A4"/>
    <w:rsid w:val="569F7BD9"/>
    <w:rsid w:val="56C5FDC8"/>
    <w:rsid w:val="57336007"/>
    <w:rsid w:val="5738953D"/>
    <w:rsid w:val="57F807FD"/>
    <w:rsid w:val="57FD6B2F"/>
    <w:rsid w:val="582E5132"/>
    <w:rsid w:val="586B43D8"/>
    <w:rsid w:val="5A1FC435"/>
    <w:rsid w:val="5A54206B"/>
    <w:rsid w:val="5AD1874E"/>
    <w:rsid w:val="5AE2BB64"/>
    <w:rsid w:val="5B8DE0F7"/>
    <w:rsid w:val="5CCDC4E6"/>
    <w:rsid w:val="5CED1159"/>
    <w:rsid w:val="5D2F95B6"/>
    <w:rsid w:val="5DAF13D7"/>
    <w:rsid w:val="5DC70B6F"/>
    <w:rsid w:val="5DD0D9DA"/>
    <w:rsid w:val="5E0FA6E5"/>
    <w:rsid w:val="5EB360F6"/>
    <w:rsid w:val="5EB89C8F"/>
    <w:rsid w:val="5EE6C0D7"/>
    <w:rsid w:val="5F41C97F"/>
    <w:rsid w:val="5FEB1DBC"/>
    <w:rsid w:val="604AF73B"/>
    <w:rsid w:val="60821088"/>
    <w:rsid w:val="60B770C1"/>
    <w:rsid w:val="6103D01C"/>
    <w:rsid w:val="61244BA5"/>
    <w:rsid w:val="6246FCFE"/>
    <w:rsid w:val="627D6728"/>
    <w:rsid w:val="62B46399"/>
    <w:rsid w:val="6319D0DF"/>
    <w:rsid w:val="6355CD52"/>
    <w:rsid w:val="63D5E8E4"/>
    <w:rsid w:val="63DF4B3D"/>
    <w:rsid w:val="652C8FE1"/>
    <w:rsid w:val="6564DEE9"/>
    <w:rsid w:val="66CB02DB"/>
    <w:rsid w:val="67590D21"/>
    <w:rsid w:val="6778D7EA"/>
    <w:rsid w:val="680330FB"/>
    <w:rsid w:val="6806D183"/>
    <w:rsid w:val="68ED3EA5"/>
    <w:rsid w:val="6947D409"/>
    <w:rsid w:val="69C02B58"/>
    <w:rsid w:val="6B03121C"/>
    <w:rsid w:val="6B0E0DFC"/>
    <w:rsid w:val="6B9EDD34"/>
    <w:rsid w:val="6CB00BA2"/>
    <w:rsid w:val="6CF5A58F"/>
    <w:rsid w:val="6D17FF3B"/>
    <w:rsid w:val="6E260B7F"/>
    <w:rsid w:val="6E3DB2AD"/>
    <w:rsid w:val="6EC893EB"/>
    <w:rsid w:val="6ED5AA0A"/>
    <w:rsid w:val="6F0DD35E"/>
    <w:rsid w:val="71E05580"/>
    <w:rsid w:val="720F8C11"/>
    <w:rsid w:val="723B3A3B"/>
    <w:rsid w:val="72B7809F"/>
    <w:rsid w:val="734F6DC4"/>
    <w:rsid w:val="73F772D9"/>
    <w:rsid w:val="73F79610"/>
    <w:rsid w:val="740CF840"/>
    <w:rsid w:val="74591EB6"/>
    <w:rsid w:val="748614E4"/>
    <w:rsid w:val="7487A6CE"/>
    <w:rsid w:val="74DBDA07"/>
    <w:rsid w:val="751C033C"/>
    <w:rsid w:val="757D47CF"/>
    <w:rsid w:val="75FE517F"/>
    <w:rsid w:val="7703630A"/>
    <w:rsid w:val="7825AEE9"/>
    <w:rsid w:val="78440D72"/>
    <w:rsid w:val="78E48DE8"/>
    <w:rsid w:val="7900F970"/>
    <w:rsid w:val="79B633BB"/>
    <w:rsid w:val="7A613795"/>
    <w:rsid w:val="7A85D7B4"/>
    <w:rsid w:val="7AA5FE36"/>
    <w:rsid w:val="7ACC5C6A"/>
    <w:rsid w:val="7B483A87"/>
    <w:rsid w:val="7BEF1C89"/>
    <w:rsid w:val="7C7C36DA"/>
    <w:rsid w:val="7CD7C571"/>
    <w:rsid w:val="7D9D151F"/>
    <w:rsid w:val="7DAD0C46"/>
    <w:rsid w:val="7DC00A01"/>
    <w:rsid w:val="7E86F8E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651C3"/>
  <w15:docId w15:val="{1A336A86-CFD8-4A86-A54F-355E21D6B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4071DE"/>
    <w:pPr>
      <w:spacing w:before="3000" w:after="360"/>
      <w:outlineLvl w:val="0"/>
    </w:pPr>
    <w:rPr>
      <w:b/>
      <w:color w:val="264F90"/>
      <w:sz w:val="56"/>
      <w:szCs w:val="56"/>
    </w:rPr>
  </w:style>
  <w:style w:type="paragraph" w:styleId="Heading2">
    <w:name w:val="heading 2"/>
    <w:basedOn w:val="Normal"/>
    <w:next w:val="Normal"/>
    <w:link w:val="Heading2Char"/>
    <w:autoRedefine/>
    <w:qFormat/>
    <w:rsid w:val="00350A7C"/>
    <w:pPr>
      <w:keepNext/>
      <w:numPr>
        <w:numId w:val="44"/>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7F600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7F600D"/>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6233B2"/>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6233B2"/>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4071DE"/>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val="0"/>
    </w:rPr>
  </w:style>
  <w:style w:type="character" w:customStyle="1" w:styleId="Heading2Char">
    <w:name w:val="Heading 2 Char"/>
    <w:basedOn w:val="DefaultParagraphFont"/>
    <w:link w:val="Heading2"/>
    <w:rsid w:val="00350A7C"/>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CB6A0E"/>
    <w:pPr>
      <w:tabs>
        <w:tab w:val="left" w:pos="1418"/>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CB6A0E"/>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7F600D"/>
    <w:rPr>
      <w:rFonts w:ascii="Arial" w:hAnsi="Arial" w:cs="Arial"/>
      <w:bCs/>
      <w:color w:val="264F90"/>
      <w:sz w:val="24"/>
      <w:szCs w:val="32"/>
    </w:rPr>
  </w:style>
  <w:style w:type="character" w:customStyle="1" w:styleId="Heading4Char">
    <w:name w:val="Heading 4 Char"/>
    <w:basedOn w:val="Heading3Char"/>
    <w:link w:val="Heading4"/>
    <w:rsid w:val="007F600D"/>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30"/>
      </w:numPr>
    </w:pPr>
  </w:style>
  <w:style w:type="paragraph" w:customStyle="1" w:styleId="Heading3Appendix">
    <w:name w:val="Heading 3 Appendix"/>
    <w:basedOn w:val="Heading3"/>
    <w:next w:val="Normal"/>
    <w:qFormat/>
    <w:rsid w:val="009B6938"/>
    <w:pPr>
      <w:numPr>
        <w:numId w:val="3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customStyle="1" w:styleId="UnresolvedMention1">
    <w:name w:val="Unresolved Mention1"/>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41"/>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41"/>
      </w:numPr>
    </w:pPr>
  </w:style>
  <w:style w:type="character" w:customStyle="1" w:styleId="ui-provider">
    <w:name w:val="ui-provider"/>
    <w:basedOn w:val="DefaultParagraphFont"/>
    <w:rsid w:val="00B43C09"/>
  </w:style>
  <w:style w:type="character" w:customStyle="1" w:styleId="cf01">
    <w:name w:val="cf01"/>
    <w:basedOn w:val="DefaultParagraphFont"/>
    <w:rsid w:val="008057DB"/>
    <w:rPr>
      <w:rFonts w:ascii="Segoe UI" w:hAnsi="Segoe UI" w:cs="Segoe UI" w:hint="default"/>
      <w:sz w:val="18"/>
      <w:szCs w:val="18"/>
    </w:rPr>
  </w:style>
  <w:style w:type="paragraph" w:customStyle="1" w:styleId="pf0">
    <w:name w:val="pf0"/>
    <w:basedOn w:val="Normal"/>
    <w:rsid w:val="00355E5C"/>
    <w:pPr>
      <w:spacing w:before="100" w:beforeAutospacing="1" w:after="100" w:afterAutospacing="1" w:line="240" w:lineRule="auto"/>
    </w:pPr>
    <w:rPr>
      <w:rFonts w:ascii="Times New Roman" w:hAnsi="Times New Roman"/>
      <w:iCs w:val="0"/>
      <w:sz w:val="24"/>
      <w:lang w:eastAsia="en-AU"/>
    </w:rPr>
  </w:style>
  <w:style w:type="character" w:customStyle="1" w:styleId="UnresolvedMention2">
    <w:name w:val="Unresolved Mention2"/>
    <w:basedOn w:val="DefaultParagraphFont"/>
    <w:uiPriority w:val="99"/>
    <w:semiHidden/>
    <w:unhideWhenUsed/>
    <w:rsid w:val="0051009B"/>
    <w:rPr>
      <w:color w:val="605E5C"/>
      <w:shd w:val="clear" w:color="auto" w:fill="E1DFDD"/>
    </w:rPr>
  </w:style>
  <w:style w:type="character" w:customStyle="1" w:styleId="UnresolvedMention3">
    <w:name w:val="Unresolved Mention3"/>
    <w:basedOn w:val="DefaultParagraphFont"/>
    <w:uiPriority w:val="99"/>
    <w:semiHidden/>
    <w:unhideWhenUsed/>
    <w:rsid w:val="00A975D1"/>
    <w:rPr>
      <w:color w:val="605E5C"/>
      <w:shd w:val="clear" w:color="auto" w:fill="E1DFDD"/>
    </w:rPr>
  </w:style>
  <w:style w:type="character" w:customStyle="1" w:styleId="UnresolvedMention4">
    <w:name w:val="Unresolved Mention4"/>
    <w:basedOn w:val="DefaultParagraphFont"/>
    <w:uiPriority w:val="99"/>
    <w:semiHidden/>
    <w:unhideWhenUsed/>
    <w:rsid w:val="002206C7"/>
    <w:rPr>
      <w:color w:val="605E5C"/>
      <w:shd w:val="clear" w:color="auto" w:fill="E1DFDD"/>
    </w:rPr>
  </w:style>
  <w:style w:type="paragraph" w:styleId="EndnoteText">
    <w:name w:val="endnote text"/>
    <w:basedOn w:val="Normal"/>
    <w:link w:val="EndnoteTextChar"/>
    <w:semiHidden/>
    <w:unhideWhenUsed/>
    <w:rsid w:val="002C24A2"/>
    <w:pPr>
      <w:spacing w:before="0" w:after="0" w:line="240" w:lineRule="auto"/>
    </w:pPr>
    <w:rPr>
      <w:szCs w:val="20"/>
    </w:rPr>
  </w:style>
  <w:style w:type="character" w:customStyle="1" w:styleId="EndnoteTextChar">
    <w:name w:val="Endnote Text Char"/>
    <w:basedOn w:val="DefaultParagraphFont"/>
    <w:link w:val="EndnoteText"/>
    <w:semiHidden/>
    <w:rsid w:val="002C24A2"/>
    <w:rPr>
      <w:rFonts w:ascii="Arial" w:hAnsi="Arial"/>
      <w:iCs/>
    </w:rPr>
  </w:style>
  <w:style w:type="character" w:styleId="EndnoteReference">
    <w:name w:val="endnote reference"/>
    <w:basedOn w:val="DefaultParagraphFont"/>
    <w:semiHidden/>
    <w:unhideWhenUsed/>
    <w:rsid w:val="002C24A2"/>
    <w:rPr>
      <w:vertAlign w:val="superscript"/>
    </w:rPr>
  </w:style>
  <w:style w:type="character" w:styleId="UnresolvedMention">
    <w:name w:val="Unresolved Mention"/>
    <w:basedOn w:val="DefaultParagraphFont"/>
    <w:uiPriority w:val="99"/>
    <w:semiHidden/>
    <w:unhideWhenUsed/>
    <w:rsid w:val="00226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8041">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35730848">
      <w:bodyDiv w:val="1"/>
      <w:marLeft w:val="0"/>
      <w:marRight w:val="0"/>
      <w:marTop w:val="0"/>
      <w:marBottom w:val="0"/>
      <w:divBdr>
        <w:top w:val="none" w:sz="0" w:space="0" w:color="auto"/>
        <w:left w:val="none" w:sz="0" w:space="0" w:color="auto"/>
        <w:bottom w:val="none" w:sz="0" w:space="0" w:color="auto"/>
        <w:right w:val="none" w:sz="0" w:space="0" w:color="auto"/>
      </w:divBdr>
    </w:div>
    <w:div w:id="173080760">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58562749">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08498437">
      <w:bodyDiv w:val="1"/>
      <w:marLeft w:val="0"/>
      <w:marRight w:val="0"/>
      <w:marTop w:val="0"/>
      <w:marBottom w:val="0"/>
      <w:divBdr>
        <w:top w:val="none" w:sz="0" w:space="0" w:color="auto"/>
        <w:left w:val="none" w:sz="0" w:space="0" w:color="auto"/>
        <w:bottom w:val="none" w:sz="0" w:space="0" w:color="auto"/>
        <w:right w:val="none" w:sz="0" w:space="0" w:color="auto"/>
      </w:divBdr>
    </w:div>
    <w:div w:id="539785330">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838934171">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451397">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9188732">
      <w:bodyDiv w:val="1"/>
      <w:marLeft w:val="0"/>
      <w:marRight w:val="0"/>
      <w:marTop w:val="0"/>
      <w:marBottom w:val="0"/>
      <w:divBdr>
        <w:top w:val="none" w:sz="0" w:space="0" w:color="auto"/>
        <w:left w:val="none" w:sz="0" w:space="0" w:color="auto"/>
        <w:bottom w:val="none" w:sz="0" w:space="0" w:color="auto"/>
        <w:right w:val="none" w:sz="0" w:space="0" w:color="auto"/>
      </w:divBdr>
    </w:div>
    <w:div w:id="1323854059">
      <w:bodyDiv w:val="1"/>
      <w:marLeft w:val="0"/>
      <w:marRight w:val="0"/>
      <w:marTop w:val="0"/>
      <w:marBottom w:val="0"/>
      <w:divBdr>
        <w:top w:val="none" w:sz="0" w:space="0" w:color="auto"/>
        <w:left w:val="none" w:sz="0" w:space="0" w:color="auto"/>
        <w:bottom w:val="none" w:sz="0" w:space="0" w:color="auto"/>
        <w:right w:val="none" w:sz="0" w:space="0" w:color="auto"/>
      </w:divBdr>
    </w:div>
    <w:div w:id="1364866343">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09117488">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21972157">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grants.gov.au" TargetMode="External"/><Relationship Id="rId21" Type="http://schemas.openxmlformats.org/officeDocument/2006/relationships/hyperlink" Target="https://www.grants.gov.au/" TargetMode="External"/><Relationship Id="rId34" Type="http://schemas.openxmlformats.org/officeDocument/2006/relationships/hyperlink" Target="https://www.defence.gov.au/about/strategic-planning/defence-industry-development-strategy" TargetMode="External"/><Relationship Id="rId42" Type="http://schemas.openxmlformats.org/officeDocument/2006/relationships/hyperlink" Target="https://www.business.gov.au/contact-us" TargetMode="External"/><Relationship Id="rId47" Type="http://schemas.openxmlformats.org/officeDocument/2006/relationships/hyperlink" Target="file://prod.protected.ind/User/user03/LLau2/insert%20link%20here" TargetMode="External"/><Relationship Id="rId50" Type="http://schemas.openxmlformats.org/officeDocument/2006/relationships/hyperlink" Target="https://www.business.gov.au/about/customer-service-charter" TargetMode="External"/><Relationship Id="rId55" Type="http://schemas.openxmlformats.org/officeDocument/2006/relationships/hyperlink" Target="https://www.legislation.gov.au/Series/C2004A00538" TargetMode="External"/><Relationship Id="rId63" Type="http://schemas.openxmlformats.org/officeDocument/2006/relationships/hyperlink" Target="https://www.business.gov.au"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finance.gov.au/government/commonwealth-grants/commonwealth-grants-rules-guidelines" TargetMode="External"/><Relationship Id="rId29" Type="http://schemas.openxmlformats.org/officeDocument/2006/relationships/hyperlink" Target="https://www.wgea.gov.au/what-we-do/compliance-reporting/non-compliant-list" TargetMode="External"/><Relationship Id="rId11" Type="http://schemas.openxmlformats.org/officeDocument/2006/relationships/endnotes" Target="endnotes.xml"/><Relationship Id="rId24" Type="http://schemas.openxmlformats.org/officeDocument/2006/relationships/hyperlink" Target="https://www.defence.gov.au/about/strategic-planning/defence-industry-development-strategy" TargetMode="External"/><Relationship Id="rId32" Type="http://schemas.openxmlformats.org/officeDocument/2006/relationships/hyperlink" Target="https://business.gov.au/grants-and-programs/defence-industry-development-grants-program" TargetMode="External"/><Relationship Id="rId37" Type="http://schemas.openxmlformats.org/officeDocument/2006/relationships/hyperlink" Target="http://www8.austlii.edu.au/cgi-bin/viewdoc/au/legis/cth/consol_act/cca1995115/sch1.html" TargetMode="External"/><Relationship Id="rId40" Type="http://schemas.openxmlformats.org/officeDocument/2006/relationships/hyperlink" Target="https://business.gov.au/grants-and-programs/defence-industry-development-grants-program" TargetMode="External"/><Relationship Id="rId45" Type="http://schemas.openxmlformats.org/officeDocument/2006/relationships/hyperlink" Target="https://www.ato.gov.au/" TargetMode="External"/><Relationship Id="rId53" Type="http://schemas.openxmlformats.org/officeDocument/2006/relationships/hyperlink" Target="http://www.apsc.gov.au/publications-and-media/current-publications/aps-values-and-code-of-conduct-in-practice/conflict-of-interest" TargetMode="External"/><Relationship Id="rId58" Type="http://schemas.openxmlformats.org/officeDocument/2006/relationships/hyperlink" Target="https://www.legislation.gov.au/Series/C2013A00123"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www.grants.gov.au/" TargetMode="External"/><Relationship Id="rId19" Type="http://schemas.openxmlformats.org/officeDocument/2006/relationships/hyperlink" Target="https://www.defence.gov.au/about/strategic-planning/defence-industry-development-strategy" TargetMode="External"/><Relationship Id="rId14" Type="http://schemas.openxmlformats.org/officeDocument/2006/relationships/footer" Target="footer2.xml"/><Relationship Id="rId22" Type="http://schemas.openxmlformats.org/officeDocument/2006/relationships/hyperlink" Target="https://www.finance.gov.au/government/commonwealth-grants/commonwealth-grants-rules-guidelines" TargetMode="External"/><Relationship Id="rId27" Type="http://schemas.openxmlformats.org/officeDocument/2006/relationships/hyperlink" Target="http://www.nationalredress.gov.au" TargetMode="External"/><Relationship Id="rId30" Type="http://schemas.openxmlformats.org/officeDocument/2006/relationships/hyperlink" Target="https://www.defence.gov.au/about/strategic-planning/defence-industry-development-strategy" TargetMode="External"/><Relationship Id="rId35" Type="http://schemas.openxmlformats.org/officeDocument/2006/relationships/hyperlink" Target="https://portal.business.gov.au/" TargetMode="External"/><Relationship Id="rId43" Type="http://schemas.openxmlformats.org/officeDocument/2006/relationships/hyperlink" Target="https://business.gov.au/grants-and-programs/defence-industry-development-grants-program" TargetMode="External"/><Relationship Id="rId48" Type="http://schemas.openxmlformats.org/officeDocument/2006/relationships/hyperlink" Target="https://www.business.gov.au/contact-us" TargetMode="External"/><Relationship Id="rId56" Type="http://schemas.openxmlformats.org/officeDocument/2006/relationships/hyperlink" Target="https://www.industry.gov.au/publications/conflict-interest-policy" TargetMode="External"/><Relationship Id="rId64" Type="http://schemas.openxmlformats.org/officeDocument/2006/relationships/image" Target="media/image2.tif"/><Relationship Id="rId8" Type="http://schemas.openxmlformats.org/officeDocument/2006/relationships/settings" Target="settings.xml"/><Relationship Id="rId51" Type="http://schemas.openxmlformats.org/officeDocument/2006/relationships/hyperlink" Target="http://www.business.gov.au/"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business.gov.au/" TargetMode="External"/><Relationship Id="rId25" Type="http://schemas.openxmlformats.org/officeDocument/2006/relationships/hyperlink" Target="https://business.gov.au/grants-and-programs/defence-industry-development-grants-program" TargetMode="External"/><Relationship Id="rId33" Type="http://schemas.openxmlformats.org/officeDocument/2006/relationships/hyperlink" Target="https://business.gov.au/grants-and-programs/defence-industry-development-grants-program" TargetMode="External"/><Relationship Id="rId38" Type="http://schemas.openxmlformats.org/officeDocument/2006/relationships/hyperlink" Target="https://www.business.gov.au/contact-us" TargetMode="External"/><Relationship Id="rId46" Type="http://schemas.openxmlformats.org/officeDocument/2006/relationships/hyperlink" Target="https://www.finance.gov.au/government/commonwealth-grants/commonwealth-grants-rules-guidelines" TargetMode="External"/><Relationship Id="rId59" Type="http://schemas.openxmlformats.org/officeDocument/2006/relationships/hyperlink" Target="https://www.finance.gov.au/government/commonwealth-grants/commonwealth-grants-rules-and-guidelines" TargetMode="External"/><Relationship Id="rId67" Type="http://schemas.openxmlformats.org/officeDocument/2006/relationships/glossaryDocument" Target="glossary/document.xml"/><Relationship Id="rId20" Type="http://schemas.openxmlformats.org/officeDocument/2006/relationships/hyperlink" Target="https://business.gov.au/" TargetMode="External"/><Relationship Id="rId41" Type="http://schemas.openxmlformats.org/officeDocument/2006/relationships/hyperlink" Target="https://www.business.gov.au" TargetMode="External"/><Relationship Id="rId54" Type="http://schemas.openxmlformats.org/officeDocument/2006/relationships/hyperlink" Target="http://www8.austlii.edu.au/cgi-bin/viewdoc/au/legis/cth/consol_act/psa1999152/s13.html" TargetMode="External"/><Relationship Id="rId62" Type="http://schemas.openxmlformats.org/officeDocument/2006/relationships/hyperlink" Target="https://www.asa.gov.au/aukus/optimal-pathway"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defence.gov.au/about/strategic-planning/defence-industry-development-strategy" TargetMode="External"/><Relationship Id="rId28" Type="http://schemas.openxmlformats.org/officeDocument/2006/relationships/hyperlink" Target="https://www.nationalredress.gov.au/institutions/institutions-have-not-yet-joined" TargetMode="External"/><Relationship Id="rId36" Type="http://schemas.openxmlformats.org/officeDocument/2006/relationships/hyperlink" Target="https://portal.business.gov.au/" TargetMode="External"/><Relationship Id="rId49" Type="http://schemas.openxmlformats.org/officeDocument/2006/relationships/hyperlink" Target="http://www.business.gov.au/contact-us/Pages/default.aspx" TargetMode="External"/><Relationship Id="rId57" Type="http://schemas.openxmlformats.org/officeDocument/2006/relationships/hyperlink" Target="https://www.industry.gov.au/data-and-publications/privacy-policy" TargetMode="External"/><Relationship Id="rId10" Type="http://schemas.openxmlformats.org/officeDocument/2006/relationships/footnotes" Target="footnotes.xml"/><Relationship Id="rId31" Type="http://schemas.openxmlformats.org/officeDocument/2006/relationships/hyperlink" Target="https://business.gov.au/grants-and-programs/defence-industry-development-grants-program" TargetMode="External"/><Relationship Id="rId44" Type="http://schemas.openxmlformats.org/officeDocument/2006/relationships/hyperlink" Target="https://business.gov.au/grants-and-programs/defence-industry-development-grants-program" TargetMode="External"/><Relationship Id="rId52" Type="http://schemas.openxmlformats.org/officeDocument/2006/relationships/hyperlink" Target="http://www.ombudsman.gov.au/" TargetMode="External"/><Relationship Id="rId60" Type="http://schemas.openxmlformats.org/officeDocument/2006/relationships/hyperlink" Target="https://www.finance.gov.au/about-us/glossary/pgpa/term-other-crf-money" TargetMode="External"/><Relationship Id="rId65" Type="http://schemas.openxmlformats.org/officeDocument/2006/relationships/hyperlink" Target="https://business.gov.au/"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rants.gov.au/" TargetMode="External"/><Relationship Id="rId39" Type="http://schemas.openxmlformats.org/officeDocument/2006/relationships/hyperlink" Target="https://business.gov.au/grants-and-programs/defence-industry-development-grants-progra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publications/conflict-interest-policy" TargetMode="External"/><Relationship Id="rId1" Type="http://schemas.openxmlformats.org/officeDocument/2006/relationships/hyperlink" Target="https://www.finance.gov.au/government/commonwealth-grants/commonwealth-grants-rules-guideli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altName w:val="Calibri"/>
    <w:charset w:val="00"/>
    <w:family w:val="swiss"/>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altName w:val="Calibri"/>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165E"/>
    <w:rsid w:val="00003DE1"/>
    <w:rsid w:val="0001606D"/>
    <w:rsid w:val="00020D0B"/>
    <w:rsid w:val="00025A69"/>
    <w:rsid w:val="00031241"/>
    <w:rsid w:val="00036CA1"/>
    <w:rsid w:val="00041D34"/>
    <w:rsid w:val="00044266"/>
    <w:rsid w:val="00053D39"/>
    <w:rsid w:val="000603FC"/>
    <w:rsid w:val="00073140"/>
    <w:rsid w:val="0007740B"/>
    <w:rsid w:val="000927B0"/>
    <w:rsid w:val="000A2499"/>
    <w:rsid w:val="000A35DD"/>
    <w:rsid w:val="000A36D8"/>
    <w:rsid w:val="000A6F5A"/>
    <w:rsid w:val="000A7DB6"/>
    <w:rsid w:val="000B3FDD"/>
    <w:rsid w:val="000D04DC"/>
    <w:rsid w:val="000E46F3"/>
    <w:rsid w:val="000E6AFE"/>
    <w:rsid w:val="000F772A"/>
    <w:rsid w:val="000F79D2"/>
    <w:rsid w:val="00102082"/>
    <w:rsid w:val="001034C6"/>
    <w:rsid w:val="0011541E"/>
    <w:rsid w:val="00122C5A"/>
    <w:rsid w:val="00130381"/>
    <w:rsid w:val="00131C76"/>
    <w:rsid w:val="00134BCB"/>
    <w:rsid w:val="00142CA2"/>
    <w:rsid w:val="00152D4F"/>
    <w:rsid w:val="0017077B"/>
    <w:rsid w:val="00174CF0"/>
    <w:rsid w:val="00186108"/>
    <w:rsid w:val="001D19C2"/>
    <w:rsid w:val="001D6595"/>
    <w:rsid w:val="00204D02"/>
    <w:rsid w:val="00210E24"/>
    <w:rsid w:val="00234032"/>
    <w:rsid w:val="002502A4"/>
    <w:rsid w:val="00255B9E"/>
    <w:rsid w:val="00256378"/>
    <w:rsid w:val="00267D81"/>
    <w:rsid w:val="00283FA7"/>
    <w:rsid w:val="00283FD6"/>
    <w:rsid w:val="002974C1"/>
    <w:rsid w:val="002A1312"/>
    <w:rsid w:val="002A738E"/>
    <w:rsid w:val="002C2E19"/>
    <w:rsid w:val="002D1160"/>
    <w:rsid w:val="002D12AC"/>
    <w:rsid w:val="002D31BB"/>
    <w:rsid w:val="002E6A06"/>
    <w:rsid w:val="002F0AC0"/>
    <w:rsid w:val="003075AB"/>
    <w:rsid w:val="003128B1"/>
    <w:rsid w:val="00312E61"/>
    <w:rsid w:val="003270C3"/>
    <w:rsid w:val="003271C0"/>
    <w:rsid w:val="0032786B"/>
    <w:rsid w:val="00333E70"/>
    <w:rsid w:val="0033439E"/>
    <w:rsid w:val="00346697"/>
    <w:rsid w:val="003514C0"/>
    <w:rsid w:val="003778F1"/>
    <w:rsid w:val="00395F4A"/>
    <w:rsid w:val="003969DB"/>
    <w:rsid w:val="00396A9E"/>
    <w:rsid w:val="003C152C"/>
    <w:rsid w:val="003D07CF"/>
    <w:rsid w:val="003D103F"/>
    <w:rsid w:val="003D1F7D"/>
    <w:rsid w:val="003E650C"/>
    <w:rsid w:val="003F24AB"/>
    <w:rsid w:val="00402658"/>
    <w:rsid w:val="00407649"/>
    <w:rsid w:val="00407E98"/>
    <w:rsid w:val="00420B2B"/>
    <w:rsid w:val="00432090"/>
    <w:rsid w:val="00435D15"/>
    <w:rsid w:val="0045165D"/>
    <w:rsid w:val="004745C4"/>
    <w:rsid w:val="004845F3"/>
    <w:rsid w:val="004917E4"/>
    <w:rsid w:val="00491EAB"/>
    <w:rsid w:val="00497082"/>
    <w:rsid w:val="004B2F19"/>
    <w:rsid w:val="004C009D"/>
    <w:rsid w:val="004C114A"/>
    <w:rsid w:val="004D464B"/>
    <w:rsid w:val="004D7DD8"/>
    <w:rsid w:val="004E2075"/>
    <w:rsid w:val="004E7CAB"/>
    <w:rsid w:val="00507096"/>
    <w:rsid w:val="005161A0"/>
    <w:rsid w:val="00520CEB"/>
    <w:rsid w:val="00522687"/>
    <w:rsid w:val="00524FE5"/>
    <w:rsid w:val="00532836"/>
    <w:rsid w:val="00533CA6"/>
    <w:rsid w:val="0054245B"/>
    <w:rsid w:val="00553CDE"/>
    <w:rsid w:val="0056781E"/>
    <w:rsid w:val="00573B84"/>
    <w:rsid w:val="00594060"/>
    <w:rsid w:val="005961FE"/>
    <w:rsid w:val="005A07E5"/>
    <w:rsid w:val="005A7688"/>
    <w:rsid w:val="005A7C1E"/>
    <w:rsid w:val="005B6AA8"/>
    <w:rsid w:val="005D05B6"/>
    <w:rsid w:val="005F2C75"/>
    <w:rsid w:val="006150B1"/>
    <w:rsid w:val="00617C4F"/>
    <w:rsid w:val="00626C0A"/>
    <w:rsid w:val="00633E9E"/>
    <w:rsid w:val="006425F5"/>
    <w:rsid w:val="00642993"/>
    <w:rsid w:val="00642D3B"/>
    <w:rsid w:val="006543E7"/>
    <w:rsid w:val="0066699D"/>
    <w:rsid w:val="00686214"/>
    <w:rsid w:val="00695C4F"/>
    <w:rsid w:val="006A1281"/>
    <w:rsid w:val="006C28FD"/>
    <w:rsid w:val="006C6952"/>
    <w:rsid w:val="006F1D58"/>
    <w:rsid w:val="00700B32"/>
    <w:rsid w:val="0070249A"/>
    <w:rsid w:val="00706CDC"/>
    <w:rsid w:val="00713A8F"/>
    <w:rsid w:val="00745610"/>
    <w:rsid w:val="007542D3"/>
    <w:rsid w:val="007559A3"/>
    <w:rsid w:val="00755B48"/>
    <w:rsid w:val="00760835"/>
    <w:rsid w:val="00767E76"/>
    <w:rsid w:val="007A6189"/>
    <w:rsid w:val="007B1E32"/>
    <w:rsid w:val="007B6B8C"/>
    <w:rsid w:val="007C25F2"/>
    <w:rsid w:val="007E035A"/>
    <w:rsid w:val="007E1D73"/>
    <w:rsid w:val="007E1FB5"/>
    <w:rsid w:val="007F7244"/>
    <w:rsid w:val="008125DB"/>
    <w:rsid w:val="008252CA"/>
    <w:rsid w:val="00834E55"/>
    <w:rsid w:val="00841068"/>
    <w:rsid w:val="008533EE"/>
    <w:rsid w:val="00857EAF"/>
    <w:rsid w:val="008B5A41"/>
    <w:rsid w:val="008D32AC"/>
    <w:rsid w:val="00901F89"/>
    <w:rsid w:val="0092067C"/>
    <w:rsid w:val="009221F1"/>
    <w:rsid w:val="00926C29"/>
    <w:rsid w:val="00940252"/>
    <w:rsid w:val="00954894"/>
    <w:rsid w:val="00955C19"/>
    <w:rsid w:val="00961EAD"/>
    <w:rsid w:val="00973CC8"/>
    <w:rsid w:val="00976407"/>
    <w:rsid w:val="0098301B"/>
    <w:rsid w:val="00990F23"/>
    <w:rsid w:val="00994045"/>
    <w:rsid w:val="009A254A"/>
    <w:rsid w:val="009A39B9"/>
    <w:rsid w:val="009D37A0"/>
    <w:rsid w:val="00A12344"/>
    <w:rsid w:val="00A1591D"/>
    <w:rsid w:val="00A179AB"/>
    <w:rsid w:val="00A17C8D"/>
    <w:rsid w:val="00A208C2"/>
    <w:rsid w:val="00A462C4"/>
    <w:rsid w:val="00A52D16"/>
    <w:rsid w:val="00A814F2"/>
    <w:rsid w:val="00A82A0F"/>
    <w:rsid w:val="00A82EB2"/>
    <w:rsid w:val="00A8492E"/>
    <w:rsid w:val="00A955D0"/>
    <w:rsid w:val="00A97192"/>
    <w:rsid w:val="00AC38B6"/>
    <w:rsid w:val="00AD1382"/>
    <w:rsid w:val="00AD604E"/>
    <w:rsid w:val="00AF29F7"/>
    <w:rsid w:val="00AF62FF"/>
    <w:rsid w:val="00AF7A36"/>
    <w:rsid w:val="00B02B3A"/>
    <w:rsid w:val="00B038A6"/>
    <w:rsid w:val="00B439EC"/>
    <w:rsid w:val="00B523A6"/>
    <w:rsid w:val="00B75A32"/>
    <w:rsid w:val="00B821C1"/>
    <w:rsid w:val="00B93554"/>
    <w:rsid w:val="00B964BD"/>
    <w:rsid w:val="00BE281A"/>
    <w:rsid w:val="00BF0741"/>
    <w:rsid w:val="00BF10FB"/>
    <w:rsid w:val="00BF3C5E"/>
    <w:rsid w:val="00BF524F"/>
    <w:rsid w:val="00BF558D"/>
    <w:rsid w:val="00C12529"/>
    <w:rsid w:val="00C1268A"/>
    <w:rsid w:val="00C214D0"/>
    <w:rsid w:val="00C24B73"/>
    <w:rsid w:val="00C257CA"/>
    <w:rsid w:val="00C262DE"/>
    <w:rsid w:val="00C2738A"/>
    <w:rsid w:val="00C33C61"/>
    <w:rsid w:val="00C3684D"/>
    <w:rsid w:val="00C5547D"/>
    <w:rsid w:val="00C63EE7"/>
    <w:rsid w:val="00C6409C"/>
    <w:rsid w:val="00C760BE"/>
    <w:rsid w:val="00C82916"/>
    <w:rsid w:val="00C85B34"/>
    <w:rsid w:val="00C8774C"/>
    <w:rsid w:val="00C93610"/>
    <w:rsid w:val="00CA2D39"/>
    <w:rsid w:val="00CD3E5F"/>
    <w:rsid w:val="00CE2A26"/>
    <w:rsid w:val="00CE2EBB"/>
    <w:rsid w:val="00CE7D29"/>
    <w:rsid w:val="00CE7F4A"/>
    <w:rsid w:val="00CF3EAA"/>
    <w:rsid w:val="00CF7F43"/>
    <w:rsid w:val="00D15204"/>
    <w:rsid w:val="00D15229"/>
    <w:rsid w:val="00D2789A"/>
    <w:rsid w:val="00D3126F"/>
    <w:rsid w:val="00D36C20"/>
    <w:rsid w:val="00D54909"/>
    <w:rsid w:val="00D66067"/>
    <w:rsid w:val="00D84038"/>
    <w:rsid w:val="00D90D64"/>
    <w:rsid w:val="00D91258"/>
    <w:rsid w:val="00D96834"/>
    <w:rsid w:val="00DA20D0"/>
    <w:rsid w:val="00DA47B3"/>
    <w:rsid w:val="00DD3435"/>
    <w:rsid w:val="00DD7371"/>
    <w:rsid w:val="00DE1BEA"/>
    <w:rsid w:val="00DF3458"/>
    <w:rsid w:val="00E00F0B"/>
    <w:rsid w:val="00E10DC5"/>
    <w:rsid w:val="00E10FA6"/>
    <w:rsid w:val="00E1194B"/>
    <w:rsid w:val="00E24775"/>
    <w:rsid w:val="00E24968"/>
    <w:rsid w:val="00E451DE"/>
    <w:rsid w:val="00E54BC7"/>
    <w:rsid w:val="00E72D1D"/>
    <w:rsid w:val="00E75E70"/>
    <w:rsid w:val="00E937F8"/>
    <w:rsid w:val="00EA21C3"/>
    <w:rsid w:val="00EA5C76"/>
    <w:rsid w:val="00EC6676"/>
    <w:rsid w:val="00ED004A"/>
    <w:rsid w:val="00ED3CA3"/>
    <w:rsid w:val="00ED62D4"/>
    <w:rsid w:val="00EE4E03"/>
    <w:rsid w:val="00F11230"/>
    <w:rsid w:val="00F504ED"/>
    <w:rsid w:val="00F54F37"/>
    <w:rsid w:val="00F721F1"/>
    <w:rsid w:val="00F73C71"/>
    <w:rsid w:val="00F75B17"/>
    <w:rsid w:val="00FB74D6"/>
    <w:rsid w:val="00FC1994"/>
    <w:rsid w:val="00FD76A5"/>
    <w:rsid w:val="00FF4F9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74C519D1C0CA4BB7FCB5D347C530CC" ma:contentTypeVersion="15" ma:contentTypeDescription="Create a new document." ma:contentTypeScope="" ma:versionID="ff69c6539d601b95a4e91f2b9b263db1">
  <xsd:schema xmlns:xsd="http://www.w3.org/2001/XMLSchema" xmlns:xs="http://www.w3.org/2001/XMLSchema" xmlns:p="http://schemas.microsoft.com/office/2006/metadata/properties" xmlns:ns1="http://schemas.microsoft.com/sharepoint/v3" xmlns:ns2="14fe1a3f-4eeb-4f81-a3c2-c80b6d6e7411" xmlns:ns3="83065e33-0b2a-4dc0-bf00-c957ca02285a" targetNamespace="http://schemas.microsoft.com/office/2006/metadata/properties" ma:root="true" ma:fieldsID="12865ae22bb1e0d2c8685f2a7f7506a8" ns1:_="" ns2:_="" ns3:_="">
    <xsd:import namespace="http://schemas.microsoft.com/sharepoint/v3"/>
    <xsd:import namespace="14fe1a3f-4eeb-4f81-a3c2-c80b6d6e7411"/>
    <xsd:import namespace="83065e33-0b2a-4dc0-bf00-c957ca02285a"/>
    <xsd:element name="properties">
      <xsd:complexType>
        <xsd:sequence>
          <xsd:element name="documentManagement">
            <xsd:complexType>
              <xsd:all>
                <xsd:element ref="ns2:m2fefbc9907e4c34876d344524a19598" minOccurs="0"/>
                <xsd:element ref="ns2:TaxCatchAll" minOccurs="0"/>
                <xsd:element ref="ns2:lcb4822a96fe43828b170ac18b9adb70" minOccurs="0"/>
                <xsd:element ref="ns2:k08b78b631c3480aa610349047870a65" minOccurs="0"/>
                <xsd:element ref="ns2:lea0f4f7e13747a684c1cbf593d8c1ea" minOccurs="0"/>
                <xsd:element ref="ns1:Comments" minOccurs="0"/>
                <xsd:element ref="ns2:Stratus_ProgrammeRound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fe1a3f-4eeb-4f81-a3c2-c80b6d6e7411" elementFormDefault="qualified">
    <xsd:import namespace="http://schemas.microsoft.com/office/2006/documentManagement/types"/>
    <xsd:import namespace="http://schemas.microsoft.com/office/infopath/2007/PartnerControls"/>
    <xsd:element name="m2fefbc9907e4c34876d344524a19598" ma:index="9" ma:taxonomy="true" ma:internalName="m2fefbc9907e4c34876d344524a19598" ma:taxonomyFieldName="Stratus_DocumentType" ma:displayName="Document Type" ma:fieldId="{62fefbc9-907e-4c34-876d-344524a19598}"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6d80c3b-4698-49d8-b6a1-a507088aa586}" ma:internalName="TaxCatchAll" ma:showField="CatchAllData" ma:web="14fe1a3f-4eeb-4f81-a3c2-c80b6d6e7411">
      <xsd:complexType>
        <xsd:complexContent>
          <xsd:extension base="dms:MultiChoiceLookup">
            <xsd:sequence>
              <xsd:element name="Value" type="dms:Lookup" maxOccurs="unbounded" minOccurs="0" nillable="true"/>
            </xsd:sequence>
          </xsd:extension>
        </xsd:complexContent>
      </xsd:complexType>
    </xsd:element>
    <xsd:element name="lcb4822a96fe43828b170ac18b9adb70" ma:index="12" nillable="true" ma:taxonomy="true" ma:internalName="lcb4822a96fe43828b170ac18b9adb70" ma:taxonomyFieldName="Stratus_WorkActivity" ma:displayName="Work Activity" ma:fieldId="{5cb4822a-96fe-4382-8b17-0ac18b9adb70}"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k08b78b631c3480aa610349047870a65" ma:index="14" ma:taxonomy="true" ma:internalName="k08b78b631c3480aa610349047870a65" ma:taxonomyFieldName="Stratus_SecurityClassification" ma:displayName="Security Classification" ma:fieldId="{408b78b6-31c3-480a-a610-349047870a65}"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lea0f4f7e13747a684c1cbf593d8c1ea" ma:index="16" nillable="true" ma:taxonomy="true" ma:internalName="lea0f4f7e13747a684c1cbf593d8c1ea" ma:taxonomyFieldName="Stratus_Year" ma:displayName="Year" ma:fieldId="{5ea0f4f7-e137-47a6-84c1-cbf593d8c1ea}"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3065e33-0b2a-4dc0-bf00-c957ca02285a"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14fe1a3f-4eeb-4f81-a3c2-c80b6d6e7411">
      <Value>2</Value>
      <Value>5</Value>
    </TaxCatchAll>
    <m2fefbc9907e4c34876d344524a19598 xmlns="14fe1a3f-4eeb-4f81-a3c2-c80b6d6e7411">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57771b02-658a-45ea-b3f8-d7ea084e6707</TermId>
        </TermInfo>
      </Terms>
    </m2fefbc9907e4c34876d344524a19598>
    <lcb4822a96fe43828b170ac18b9adb70 xmlns="14fe1a3f-4eeb-4f81-a3c2-c80b6d6e7411">
      <Terms xmlns="http://schemas.microsoft.com/office/infopath/2007/PartnerControls"/>
    </lcb4822a96fe43828b170ac18b9adb70>
    <k08b78b631c3480aa610349047870a65 xmlns="14fe1a3f-4eeb-4f81-a3c2-c80b6d6e741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k08b78b631c3480aa610349047870a65>
    <Stratus_ProgrammeRoundNumber xmlns="14fe1a3f-4eeb-4f81-a3c2-c80b6d6e7411" xsi:nil="true"/>
    <lea0f4f7e13747a684c1cbf593d8c1ea xmlns="14fe1a3f-4eeb-4f81-a3c2-c80b6d6e7411">
      <Terms xmlns="http://schemas.microsoft.com/office/infopath/2007/PartnerControls"/>
    </lea0f4f7e13747a684c1cbf593d8c1ea>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DF6F735-E700-4815-B5B3-2F128D34D0D0}">
  <ds:schemaRefs>
    <ds:schemaRef ds:uri="http://schemas.openxmlformats.org/officeDocument/2006/bibliography"/>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71B086B8-B421-4379-BBA9-83E7CD429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fe1a3f-4eeb-4f81-a3c2-c80b6d6e7411"/>
    <ds:schemaRef ds:uri="83065e33-0b2a-4dc0-bf00-c957ca022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6E2E88-EE6C-43C6-86B9-33AC0BB14B7F}">
  <ds:schemaRefs>
    <ds:schemaRef ds:uri="http://schemas.microsoft.com/office/2006/documentManagement/types"/>
    <ds:schemaRef ds:uri="http://purl.org/dc/terms/"/>
    <ds:schemaRef ds:uri="http://purl.org/dc/elements/1.1/"/>
    <ds:schemaRef ds:uri="83065e33-0b2a-4dc0-bf00-c957ca02285a"/>
    <ds:schemaRef ds:uri="http://schemas.microsoft.com/sharepoint/v3"/>
    <ds:schemaRef ds:uri="http://purl.org/dc/dcmitype/"/>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14fe1a3f-4eeb-4f81-a3c2-c80b6d6e7411"/>
  </ds:schemaRefs>
</ds:datastoreItem>
</file>

<file path=customXml/itemProps5.xml><?xml version="1.0" encoding="utf-8"?>
<ds:datastoreItem xmlns:ds="http://schemas.openxmlformats.org/officeDocument/2006/customXml" ds:itemID="{D106F536-A6CD-464B-B165-602F6B31A8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11535</Words>
  <Characters>63097</Characters>
  <DocSecurity>0</DocSecurity>
  <Lines>1287</Lines>
  <Paragraphs>888</Paragraphs>
  <ScaleCrop>false</ScaleCrop>
  <LinksUpToDate>false</LinksUpToDate>
  <CharactersWithSpaces>73744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Printed>2025-03-05T05:34:00Z</cp:lastPrinted>
  <dcterms:created xsi:type="dcterms:W3CDTF">2025-03-05T05:30:00Z</dcterms:created>
  <dcterms:modified xsi:type="dcterms:W3CDTF">2025-03-05T05:34:00Z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0x0101005374C519D1C0CA4BB7FCB5D347C530CC</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46946;#2024|a9509632-5de2-45f9-9fc7-c24df7848880</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DocHub_GovernmentEntities">
    <vt:lpwstr/>
  </property>
  <property fmtid="{D5CDD505-2E9C-101B-9397-08002B2CF9AE}" pid="24" name="Stratus_WorkActivity">
    <vt:lpwstr/>
  </property>
  <property fmtid="{D5CDD505-2E9C-101B-9397-08002B2CF9AE}" pid="25" name="Stratus_DocumentType">
    <vt:lpwstr>2;#Guideline|57771b02-658a-45ea-b3f8-d7ea084e6707</vt:lpwstr>
  </property>
  <property fmtid="{D5CDD505-2E9C-101B-9397-08002B2CF9AE}" pid="26" name="Stratus_Year">
    <vt:lpwstr/>
  </property>
  <property fmtid="{D5CDD505-2E9C-101B-9397-08002B2CF9AE}" pid="27" name="Stratus_SecurityClassification">
    <vt:lpwstr>5;#OFFICIAL|1077e141-03cb-4307-8c0f-d43dc85f509f</vt:lpwstr>
  </property>
</Properties>
</file>