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0F0AD" w14:textId="5DAB18E3" w:rsidR="00E81952" w:rsidRPr="00F27B5D" w:rsidRDefault="003E3EBE" w:rsidP="003E3EBE">
      <w:pPr>
        <w:spacing w:before="240" w:after="0"/>
        <w:rPr>
          <w:color w:val="002060"/>
          <w:sz w:val="24"/>
        </w:rPr>
      </w:pPr>
      <w:r>
        <w:rPr>
          <w:noProof/>
          <w:lang w:eastAsia="en-AU"/>
        </w:rPr>
        <mc:AlternateContent>
          <mc:Choice Requires="wps">
            <w:drawing>
              <wp:anchor distT="0" distB="0" distL="114300" distR="114300" simplePos="0" relativeHeight="251654656" behindDoc="1" locked="0" layoutInCell="1" allowOverlap="1" wp14:anchorId="6FB0F0CA" wp14:editId="67642A5D">
                <wp:simplePos x="0" y="0"/>
                <wp:positionH relativeFrom="column">
                  <wp:posOffset>-152400</wp:posOffset>
                </wp:positionH>
                <wp:positionV relativeFrom="paragraph">
                  <wp:posOffset>-2541</wp:posOffset>
                </wp:positionV>
                <wp:extent cx="2851150" cy="3190875"/>
                <wp:effectExtent l="0" t="0" r="25400" b="28575"/>
                <wp:wrapNone/>
                <wp:docPr id="2" name="Rectangle 2" descr="blue backound box"/>
                <wp:cNvGraphicFramePr/>
                <a:graphic xmlns:a="http://schemas.openxmlformats.org/drawingml/2006/main">
                  <a:graphicData uri="http://schemas.microsoft.com/office/word/2010/wordprocessingShape">
                    <wps:wsp>
                      <wps:cNvSpPr/>
                      <wps:spPr>
                        <a:xfrm>
                          <a:off x="0" y="0"/>
                          <a:ext cx="2851150" cy="3190875"/>
                        </a:xfrm>
                        <a:prstGeom prst="rect">
                          <a:avLst/>
                        </a:prstGeom>
                        <a:solidFill>
                          <a:srgbClr val="E0EBF3">
                            <a:alpha val="87843"/>
                          </a:srgb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1FF87" id="Rectangle 2" o:spid="_x0000_s1026" alt="blue backound box" style="position:absolute;margin-left:-12pt;margin-top:-.2pt;width:224.5pt;height:25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" fillcolor="#e0ebf3" strokecolor="#5b9bd5 [3204]" strokeweight="1pt">
                <v:fill opacity="57568f"/>
              </v:rect>
            </w:pict>
          </mc:Fallback>
        </mc:AlternateContent>
      </w:r>
      <w:r w:rsidR="00A52D8B">
        <w:rPr>
          <w:b/>
          <w:color w:val="002060"/>
          <w:sz w:val="24"/>
        </w:rPr>
        <w:t>C</w:t>
      </w:r>
      <w:r w:rsidR="00E81952" w:rsidRPr="00F27B5D">
        <w:rPr>
          <w:b/>
          <w:color w:val="002060"/>
          <w:sz w:val="24"/>
        </w:rPr>
        <w:t>ustomer</w:t>
      </w:r>
      <w:r w:rsidR="00E81952" w:rsidRPr="00F27B5D">
        <w:rPr>
          <w:color w:val="002060"/>
          <w:sz w:val="24"/>
        </w:rPr>
        <w:t xml:space="preserve">: </w:t>
      </w:r>
      <w:proofErr w:type="spellStart"/>
      <w:r w:rsidR="00A52D8B">
        <w:rPr>
          <w:color w:val="002060"/>
          <w:sz w:val="24"/>
        </w:rPr>
        <w:t>I</w:t>
      </w:r>
      <w:r w:rsidR="000160F3">
        <w:rPr>
          <w:color w:val="002060"/>
          <w:sz w:val="24"/>
        </w:rPr>
        <w:t>t</w:t>
      </w:r>
      <w:r w:rsidR="00A52D8B">
        <w:rPr>
          <w:color w:val="002060"/>
          <w:sz w:val="24"/>
        </w:rPr>
        <w:t>ree</w:t>
      </w:r>
      <w:proofErr w:type="spellEnd"/>
      <w:r w:rsidR="00A52D8B">
        <w:rPr>
          <w:color w:val="002060"/>
          <w:sz w:val="24"/>
        </w:rPr>
        <w:t xml:space="preserve"> </w:t>
      </w:r>
      <w:r w:rsidR="004274C6">
        <w:rPr>
          <w:color w:val="002060"/>
          <w:sz w:val="24"/>
        </w:rPr>
        <w:t>Pty Ltd</w:t>
      </w:r>
    </w:p>
    <w:p w14:paraId="187C9F0C" w14:textId="542679E1" w:rsidR="000C05F9" w:rsidRDefault="000C05F9" w:rsidP="000C05F9">
      <w:pPr>
        <w:pStyle w:val="Text"/>
        <w:spacing w:line="240" w:lineRule="auto"/>
        <w:rPr>
          <w:rFonts w:ascii="Calibri" w:hAnsi="Calibri" w:cs="Calibri"/>
        </w:rPr>
      </w:pPr>
      <w:r>
        <w:br/>
      </w:r>
      <w:proofErr w:type="spellStart"/>
      <w:r w:rsidR="005012FE" w:rsidRPr="004955C9">
        <w:rPr>
          <w:rStyle w:val="ppmreadonlyvalue"/>
        </w:rPr>
        <w:t>Itree</w:t>
      </w:r>
      <w:proofErr w:type="spellEnd"/>
      <w:r w:rsidR="005012FE" w:rsidRPr="004955C9">
        <w:rPr>
          <w:rStyle w:val="ppmreadonlyvalue"/>
        </w:rPr>
        <w:t xml:space="preserve"> </w:t>
      </w:r>
      <w:r w:rsidR="005012FE">
        <w:rPr>
          <w:rStyle w:val="ppmreadonlyvalue"/>
        </w:rPr>
        <w:t xml:space="preserve">Pty Ltd </w:t>
      </w:r>
      <w:r w:rsidR="005012FE" w:rsidRPr="004955C9">
        <w:rPr>
          <w:rStyle w:val="ppmreadonlyvalue"/>
        </w:rPr>
        <w:t>developed a new intelligent software product</w:t>
      </w:r>
      <w:r w:rsidR="00CD7ECF">
        <w:rPr>
          <w:rStyle w:val="ppmreadonlyvalue"/>
        </w:rPr>
        <w:t xml:space="preserve"> -</w:t>
      </w:r>
      <w:r w:rsidR="005012FE" w:rsidRPr="004955C9">
        <w:rPr>
          <w:rStyle w:val="ppmreadonlyvalue"/>
        </w:rPr>
        <w:t xml:space="preserve"> </w:t>
      </w:r>
      <w:r w:rsidR="005012FE">
        <w:rPr>
          <w:rStyle w:val="ppmreadonlyvalue"/>
        </w:rPr>
        <w:t xml:space="preserve">called </w:t>
      </w:r>
      <w:r w:rsidR="005012FE" w:rsidRPr="004955C9">
        <w:rPr>
          <w:rStyle w:val="ppmreadonlyvalue"/>
        </w:rPr>
        <w:t>REACH</w:t>
      </w:r>
      <w:r w:rsidR="00CD7ECF">
        <w:rPr>
          <w:rStyle w:val="ppmreadonlyvalue"/>
        </w:rPr>
        <w:t>;</w:t>
      </w:r>
      <w:r w:rsidR="005012FE" w:rsidRPr="004955C9">
        <w:rPr>
          <w:rStyle w:val="ppmreadonlyvalue"/>
        </w:rPr>
        <w:t xml:space="preserve"> from the ground up</w:t>
      </w:r>
      <w:r w:rsidR="00CD7ECF">
        <w:rPr>
          <w:rStyle w:val="ppmreadonlyvalue"/>
        </w:rPr>
        <w:t xml:space="preserve">. REACH </w:t>
      </w:r>
      <w:r w:rsidR="005012FE" w:rsidRPr="004955C9">
        <w:rPr>
          <w:rStyle w:val="ppmreadonlyvalue"/>
        </w:rPr>
        <w:t>enabl</w:t>
      </w:r>
      <w:r w:rsidR="005012FE">
        <w:rPr>
          <w:rStyle w:val="ppmreadonlyvalue"/>
        </w:rPr>
        <w:t>e</w:t>
      </w:r>
      <w:r w:rsidR="00CD7ECF">
        <w:rPr>
          <w:rStyle w:val="ppmreadonlyvalue"/>
        </w:rPr>
        <w:t>s</w:t>
      </w:r>
      <w:r w:rsidR="005012FE" w:rsidRPr="004955C9">
        <w:rPr>
          <w:rStyle w:val="ppmreadonlyvalue"/>
        </w:rPr>
        <w:t xml:space="preserve"> </w:t>
      </w:r>
      <w:r w:rsidR="007A6E1F">
        <w:rPr>
          <w:rStyle w:val="ppmreadonlyvalue"/>
        </w:rPr>
        <w:t>s</w:t>
      </w:r>
      <w:r w:rsidR="005012FE" w:rsidRPr="004955C9">
        <w:rPr>
          <w:rStyle w:val="ppmreadonlyvalue"/>
        </w:rPr>
        <w:t xml:space="preserve">tate and </w:t>
      </w:r>
      <w:r w:rsidR="007A6E1F">
        <w:rPr>
          <w:rStyle w:val="ppmreadonlyvalue"/>
        </w:rPr>
        <w:t>t</w:t>
      </w:r>
      <w:r w:rsidR="005012FE" w:rsidRPr="004955C9">
        <w:rPr>
          <w:rStyle w:val="ppmreadonlyvalue"/>
        </w:rPr>
        <w:t xml:space="preserve">erritory </w:t>
      </w:r>
      <w:r w:rsidR="007A6E1F">
        <w:rPr>
          <w:rStyle w:val="ppmreadonlyvalue"/>
        </w:rPr>
        <w:t xml:space="preserve">child protection </w:t>
      </w:r>
      <w:r w:rsidR="005012FE" w:rsidRPr="004955C9">
        <w:rPr>
          <w:rStyle w:val="ppmreadonlyvalue"/>
        </w:rPr>
        <w:t xml:space="preserve">organisations to </w:t>
      </w:r>
      <w:r w:rsidR="005012FE">
        <w:rPr>
          <w:rStyle w:val="ppmreadonlyvalue"/>
        </w:rPr>
        <w:t>s</w:t>
      </w:r>
      <w:r w:rsidR="005012FE" w:rsidRPr="004955C9">
        <w:rPr>
          <w:rStyle w:val="ppmreadonlyvalue"/>
        </w:rPr>
        <w:t>ecurely share vital information to inform critical decision-making about children-at-risk</w:t>
      </w:r>
      <w:r w:rsidR="001210B3">
        <w:rPr>
          <w:rStyle w:val="ppmreadonlyvalue"/>
        </w:rPr>
        <w:t xml:space="preserve"> in near real-time</w:t>
      </w:r>
      <w:r>
        <w:rPr>
          <w:rFonts w:ascii="Calibri" w:hAnsi="Calibri" w:cs="Calibri"/>
        </w:rPr>
        <w:t>.</w:t>
      </w:r>
    </w:p>
    <w:p w14:paraId="6FB0F0B1" w14:textId="07ECA23A" w:rsidR="00E81952" w:rsidRPr="003E3EBE" w:rsidRDefault="00E81952" w:rsidP="001210B3">
      <w:pPr>
        <w:pStyle w:val="NoSpacing"/>
      </w:pPr>
      <w:r w:rsidRPr="003E3EBE">
        <w:rPr>
          <w:b/>
        </w:rPr>
        <w:t>Sector</w:t>
      </w:r>
      <w:r w:rsidRPr="003E3EBE">
        <w:t xml:space="preserve">: </w:t>
      </w:r>
      <w:r w:rsidR="00A52D8B">
        <w:t>Child protection</w:t>
      </w:r>
    </w:p>
    <w:p w14:paraId="6FB0F0B2" w14:textId="0004A94A" w:rsidR="00E81952" w:rsidRDefault="00E81952" w:rsidP="001210B3">
      <w:pPr>
        <w:pStyle w:val="NoSpacing"/>
      </w:pPr>
      <w:r w:rsidRPr="003E3EBE">
        <w:rPr>
          <w:b/>
        </w:rPr>
        <w:t>Location</w:t>
      </w:r>
      <w:r w:rsidRPr="003E3EBE">
        <w:t xml:space="preserve">: </w:t>
      </w:r>
      <w:r w:rsidR="00A52D8B">
        <w:t>Wollongong</w:t>
      </w:r>
      <w:r w:rsidR="00782440">
        <w:t xml:space="preserve">, </w:t>
      </w:r>
      <w:r w:rsidR="00A52D8B">
        <w:t>NSW</w:t>
      </w:r>
    </w:p>
    <w:p w14:paraId="0412F440" w14:textId="77777777" w:rsidR="001210B3" w:rsidRDefault="00C63A85" w:rsidP="001210B3">
      <w:pPr>
        <w:pStyle w:val="NoSpacing"/>
      </w:pPr>
      <w:r w:rsidRPr="003E3EBE">
        <w:rPr>
          <w:b/>
        </w:rPr>
        <w:t xml:space="preserve">Electorate: </w:t>
      </w:r>
      <w:r w:rsidR="000C05F9" w:rsidRPr="000C05F9">
        <w:t>C</w:t>
      </w:r>
      <w:r w:rsidR="00A52D8B">
        <w:t>unningham</w:t>
      </w:r>
    </w:p>
    <w:p w14:paraId="18F49DD2" w14:textId="77777777" w:rsidR="001210B3" w:rsidRDefault="001210B3" w:rsidP="001210B3">
      <w:pPr>
        <w:pStyle w:val="NoSpacing"/>
      </w:pPr>
    </w:p>
    <w:p w14:paraId="636C219D" w14:textId="77777777" w:rsidR="001210B3" w:rsidRDefault="00E81952" w:rsidP="001210B3">
      <w:pPr>
        <w:pStyle w:val="NoSpacing"/>
      </w:pPr>
      <w:r w:rsidRPr="006925D1">
        <w:rPr>
          <w:b/>
        </w:rPr>
        <w:t xml:space="preserve">Industries of </w:t>
      </w:r>
      <w:r w:rsidR="000C05F9">
        <w:rPr>
          <w:b/>
        </w:rPr>
        <w:t>C</w:t>
      </w:r>
      <w:r w:rsidR="00FB2FF0">
        <w:rPr>
          <w:b/>
        </w:rPr>
        <w:t>unningham</w:t>
      </w:r>
      <w:r w:rsidRPr="00DE208D">
        <w:t>:</w:t>
      </w:r>
      <w:r w:rsidR="00F74350">
        <w:t xml:space="preserve"> </w:t>
      </w:r>
      <w:r w:rsidR="00FB2FF0">
        <w:t>Tourism, tertiary education, steel production, coal mining, brick manufacturing and textiles.</w:t>
      </w:r>
      <w:bookmarkStart w:id="0" w:name="_GoBack"/>
    </w:p>
    <w:p w14:paraId="6488A246" w14:textId="77777777" w:rsidR="001210B3" w:rsidRDefault="001210B3" w:rsidP="001210B3">
      <w:pPr>
        <w:pStyle w:val="NoSpacing"/>
      </w:pPr>
    </w:p>
    <w:p w14:paraId="10B1008F" w14:textId="77777777" w:rsidR="00C53C65" w:rsidRDefault="00C53C65" w:rsidP="00C53C65">
      <w:pPr>
        <w:pStyle w:val="NoSpacing"/>
      </w:pPr>
    </w:p>
    <w:p w14:paraId="311A6953" w14:textId="77777777" w:rsidR="007D238B" w:rsidRDefault="007D238B" w:rsidP="007D238B">
      <w:pPr>
        <w:pStyle w:val="NoSpacing"/>
      </w:pPr>
    </w:p>
    <w:bookmarkEnd w:id="0"/>
    <w:p w14:paraId="489E3CEB" w14:textId="200FC844" w:rsidR="00C53C65" w:rsidRDefault="00C53C65" w:rsidP="00C53C65">
      <w:r w:rsidRPr="00D51881">
        <w:t>REACH caters for variable data quality by providing intelligent features such as name permutations, relationship pattern matching and partial matching u</w:t>
      </w:r>
      <w:r>
        <w:t xml:space="preserve">sing </w:t>
      </w:r>
      <w:r w:rsidRPr="00D51881">
        <w:t>a configurable match confidence score. It learns over time to improve match confidence calculations.</w:t>
      </w:r>
    </w:p>
    <w:p w14:paraId="716F2D69" w14:textId="188290AD" w:rsidR="00C53C65" w:rsidRDefault="00C53C65" w:rsidP="00C53C65">
      <w:pPr>
        <w:pStyle w:val="NoSpacing"/>
        <w:rPr>
          <w:color w:val="002060"/>
          <w:sz w:val="24"/>
        </w:rPr>
      </w:pPr>
      <w:r>
        <w:rPr>
          <w:noProof/>
          <w:lang w:val="en-AU" w:eastAsia="en-AU"/>
        </w:rPr>
        <mc:AlternateContent>
          <mc:Choice Requires="wps">
            <w:drawing>
              <wp:anchor distT="0" distB="0" distL="114300" distR="114300" simplePos="0" relativeHeight="251661824" behindDoc="1" locked="0" layoutInCell="1" allowOverlap="1" wp14:anchorId="6FB0F0D0" wp14:editId="08BA2D45">
                <wp:simplePos x="0" y="0"/>
                <wp:positionH relativeFrom="column">
                  <wp:posOffset>-171450</wp:posOffset>
                </wp:positionH>
                <wp:positionV relativeFrom="paragraph">
                  <wp:posOffset>162560</wp:posOffset>
                </wp:positionV>
                <wp:extent cx="2851150" cy="4324350"/>
                <wp:effectExtent l="0" t="0" r="25400" b="19050"/>
                <wp:wrapNone/>
                <wp:docPr id="1" name="Rectangle 1" descr="blue backound box"/>
                <wp:cNvGraphicFramePr/>
                <a:graphic xmlns:a="http://schemas.openxmlformats.org/drawingml/2006/main">
                  <a:graphicData uri="http://schemas.microsoft.com/office/word/2010/wordprocessingShape">
                    <wps:wsp>
                      <wps:cNvSpPr/>
                      <wps:spPr>
                        <a:xfrm>
                          <a:off x="0" y="0"/>
                          <a:ext cx="2851150" cy="4324350"/>
                        </a:xfrm>
                        <a:prstGeom prst="rect">
                          <a:avLst/>
                        </a:prstGeom>
                        <a:solidFill>
                          <a:srgbClr val="E0EBF3">
                            <a:alpha val="87843"/>
                          </a:srgbClr>
                        </a:soli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91BEB" id="Rectangle 1" o:spid="_x0000_s1026" alt="blue backound box" style="position:absolute;margin-left:-13.5pt;margin-top:12.8pt;width:224.5pt;height:3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" fillcolor="#e0ebf3" strokecolor="#5b9bd5 [3204]" strokeweight=".5pt">
                <v:fill opacity="57568f"/>
              </v:rect>
            </w:pict>
          </mc:Fallback>
        </mc:AlternateContent>
      </w:r>
    </w:p>
    <w:p w14:paraId="2BD6F8D8" w14:textId="488F17FC" w:rsidR="0043506E" w:rsidRPr="0043506E" w:rsidRDefault="00E81952" w:rsidP="00CD2010">
      <w:pPr>
        <w:spacing w:before="240" w:after="0"/>
      </w:pPr>
      <w:r w:rsidRPr="00F27B5D">
        <w:rPr>
          <w:b/>
          <w:color w:val="002060"/>
          <w:sz w:val="24"/>
        </w:rPr>
        <w:t>Program</w:t>
      </w:r>
      <w:r w:rsidRPr="00F27B5D">
        <w:rPr>
          <w:color w:val="002060"/>
          <w:sz w:val="24"/>
        </w:rPr>
        <w:t xml:space="preserve">: </w:t>
      </w:r>
      <w:r w:rsidR="00A52D8B">
        <w:rPr>
          <w:color w:val="002060"/>
          <w:sz w:val="24"/>
        </w:rPr>
        <w:t>Business Research and Innovation Initiative (BRII</w:t>
      </w:r>
      <w:proofErr w:type="gramStart"/>
      <w:r w:rsidR="00A52D8B">
        <w:rPr>
          <w:color w:val="002060"/>
          <w:sz w:val="24"/>
        </w:rPr>
        <w:t>)</w:t>
      </w:r>
      <w:proofErr w:type="gramEnd"/>
      <w:r w:rsidR="00CD2010">
        <w:rPr>
          <w:color w:val="002060"/>
          <w:sz w:val="24"/>
        </w:rPr>
        <w:br/>
      </w:r>
      <w:r w:rsidR="0043506E">
        <w:br/>
      </w:r>
      <w:r w:rsidR="007A6E1F">
        <w:t>BRII</w:t>
      </w:r>
      <w:r w:rsidR="00A52D8B" w:rsidRPr="00A52D8B">
        <w:t xml:space="preserve"> provides small to medium sized enterprises with grant funding to develop innovative solutions for government policy and service delivery challenges</w:t>
      </w:r>
      <w:r w:rsidR="0043506E" w:rsidRPr="00A52D8B">
        <w:t>.</w:t>
      </w:r>
    </w:p>
    <w:p w14:paraId="0CA8B2AF" w14:textId="69708006" w:rsidR="00CD2010" w:rsidRDefault="00DE2B5A" w:rsidP="00CD2010">
      <w:pPr>
        <w:spacing w:before="240"/>
        <w:rPr>
          <w:rFonts w:cstheme="minorHAnsi"/>
        </w:rPr>
      </w:pPr>
      <w:r>
        <w:rPr>
          <w:b/>
        </w:rPr>
        <w:t>Support</w:t>
      </w:r>
      <w:r w:rsidR="00E81952">
        <w:t>:</w:t>
      </w:r>
      <w:r w:rsidR="00A52D8B">
        <w:t xml:space="preserve"> </w:t>
      </w:r>
      <w:proofErr w:type="spellStart"/>
      <w:r w:rsidR="00A52D8B">
        <w:t>I</w:t>
      </w:r>
      <w:r w:rsidR="000160F3">
        <w:t>t</w:t>
      </w:r>
      <w:r w:rsidR="00A52D8B">
        <w:t>ree</w:t>
      </w:r>
      <w:proofErr w:type="spellEnd"/>
      <w:r w:rsidR="00A52D8B">
        <w:t xml:space="preserve"> received a Feasibility Study Grant of $99,459 followed by a Proof of Concept Grant of $933,921 to</w:t>
      </w:r>
      <w:r w:rsidR="00D63462">
        <w:t xml:space="preserve"> solve </w:t>
      </w:r>
      <w:r w:rsidR="00D63462" w:rsidRPr="004955C9">
        <w:rPr>
          <w:szCs w:val="24"/>
        </w:rPr>
        <w:t xml:space="preserve">the </w:t>
      </w:r>
      <w:r w:rsidR="001210B3" w:rsidRPr="00D51881">
        <w:t xml:space="preserve">Australian Department of Social Services </w:t>
      </w:r>
      <w:r w:rsidR="00D63462" w:rsidRPr="004955C9">
        <w:rPr>
          <w:szCs w:val="24"/>
        </w:rPr>
        <w:t xml:space="preserve">challenge </w:t>
      </w:r>
      <w:r w:rsidR="00D63462">
        <w:rPr>
          <w:szCs w:val="24"/>
        </w:rPr>
        <w:t xml:space="preserve">of </w:t>
      </w:r>
      <w:r w:rsidR="007A6E1F">
        <w:rPr>
          <w:szCs w:val="24"/>
        </w:rPr>
        <w:t>’</w:t>
      </w:r>
      <w:r w:rsidR="00D63462" w:rsidRPr="004955C9">
        <w:rPr>
          <w:szCs w:val="24"/>
        </w:rPr>
        <w:t>sharing information nationally to ensure child safety</w:t>
      </w:r>
      <w:r w:rsidR="007A6E1F">
        <w:rPr>
          <w:szCs w:val="24"/>
        </w:rPr>
        <w:t>’</w:t>
      </w:r>
      <w:r w:rsidR="00D63462" w:rsidRPr="004955C9">
        <w:rPr>
          <w:szCs w:val="24"/>
        </w:rPr>
        <w:t>.</w:t>
      </w:r>
    </w:p>
    <w:p w14:paraId="5B43D6EF" w14:textId="7C04852D" w:rsidR="005D7AED" w:rsidRDefault="00D51881" w:rsidP="00CD2010">
      <w:pPr>
        <w:spacing w:before="240"/>
        <w:rPr>
          <w:szCs w:val="24"/>
        </w:rPr>
      </w:pPr>
      <w:r w:rsidRPr="004955C9">
        <w:rPr>
          <w:szCs w:val="24"/>
        </w:rPr>
        <w:t>As a result of the BRII grant, REACH has been built as a genuine product offering, supported by a product vision and roadmap.</w:t>
      </w:r>
    </w:p>
    <w:p w14:paraId="0849B296" w14:textId="4C109B95" w:rsidR="00ED556F" w:rsidRDefault="00E81952" w:rsidP="002451F3">
      <w:pPr>
        <w:spacing w:before="240"/>
      </w:pPr>
      <w:r>
        <w:t>For</w:t>
      </w:r>
      <w:r w:rsidR="00A80568">
        <w:t xml:space="preserve"> more</w:t>
      </w:r>
      <w:r>
        <w:t xml:space="preserve"> information on </w:t>
      </w:r>
      <w:proofErr w:type="spellStart"/>
      <w:r w:rsidR="00695E33">
        <w:rPr>
          <w:b/>
        </w:rPr>
        <w:t>I</w:t>
      </w:r>
      <w:r w:rsidR="000160F3">
        <w:rPr>
          <w:b/>
        </w:rPr>
        <w:t>t</w:t>
      </w:r>
      <w:r w:rsidR="00695E33">
        <w:rPr>
          <w:b/>
        </w:rPr>
        <w:t>ree</w:t>
      </w:r>
      <w:proofErr w:type="spellEnd"/>
      <w:r w:rsidR="00FF2050">
        <w:t>,</w:t>
      </w:r>
      <w:r w:rsidR="00CD2010">
        <w:t xml:space="preserve"> </w:t>
      </w:r>
      <w:r>
        <w:t>visit</w:t>
      </w:r>
      <w:r w:rsidR="00727C41">
        <w:t xml:space="preserve"> </w:t>
      </w:r>
      <w:hyperlink r:id="rId12" w:history="1">
        <w:r w:rsidR="00514FAA" w:rsidRPr="00514FAA">
          <w:rPr>
            <w:rStyle w:val="Hyperlink"/>
          </w:rPr>
          <w:t>itree.com.au</w:t>
        </w:r>
      </w:hyperlink>
      <w:r w:rsidR="00514FAA">
        <w:t xml:space="preserve"> </w:t>
      </w:r>
      <w:proofErr w:type="gramStart"/>
      <w:r w:rsidRPr="006925D1">
        <w:rPr>
          <w:lang w:val="en"/>
        </w:rPr>
        <w:t>For</w:t>
      </w:r>
      <w:proofErr w:type="gramEnd"/>
      <w:r w:rsidRPr="006925D1">
        <w:rPr>
          <w:lang w:val="en"/>
        </w:rPr>
        <w:t xml:space="preserve"> information on </w:t>
      </w:r>
      <w:r w:rsidR="00695E33" w:rsidRPr="00695E33">
        <w:rPr>
          <w:b/>
          <w:lang w:val="en"/>
        </w:rPr>
        <w:t>BRII</w:t>
      </w:r>
      <w:r w:rsidR="00CD2010">
        <w:rPr>
          <w:b/>
          <w:lang w:val="en"/>
        </w:rPr>
        <w:t xml:space="preserve"> </w:t>
      </w:r>
      <w:r w:rsidR="00CD2010" w:rsidRPr="00F040A8">
        <w:rPr>
          <w:lang w:val="en"/>
        </w:rPr>
        <w:t>search</w:t>
      </w:r>
      <w:r w:rsidR="00CD2010">
        <w:rPr>
          <w:b/>
          <w:lang w:val="en"/>
        </w:rPr>
        <w:t xml:space="preserve"> </w:t>
      </w:r>
      <w:hyperlink r:id="rId13" w:history="1">
        <w:r w:rsidRPr="006925D1">
          <w:rPr>
            <w:rStyle w:val="Hyperlink"/>
            <w:lang w:val="en"/>
          </w:rPr>
          <w:t>business.gov.au</w:t>
        </w:r>
      </w:hyperlink>
      <w:r>
        <w:rPr>
          <w:lang w:val="en"/>
        </w:rPr>
        <w:t xml:space="preserve"> or call 13 28 46.</w:t>
      </w:r>
      <w:r w:rsidR="00ED556F">
        <w:t xml:space="preserve">      </w:t>
      </w:r>
      <w:r w:rsidR="001210B3">
        <w:t xml:space="preserve">     </w:t>
      </w:r>
      <w:r w:rsidR="00ED556F">
        <w:t xml:space="preserve">   </w:t>
      </w:r>
      <w:r w:rsidR="002451F3">
        <w:t xml:space="preserve">                   </w:t>
      </w:r>
      <w:r w:rsidR="002451F3">
        <w:rPr>
          <w:noProof/>
          <w:lang w:eastAsia="en-AU"/>
        </w:rPr>
        <w:drawing>
          <wp:inline distT="0" distB="0" distL="0" distR="0" wp14:anchorId="5954EEF0" wp14:editId="44AAA749">
            <wp:extent cx="2317115" cy="2317115"/>
            <wp:effectExtent l="0" t="0" r="6985" b="6985"/>
            <wp:docPr id="5" name="Picture 5" descr="REACH logo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CH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7115" cy="2317115"/>
                    </a:xfrm>
                    <a:prstGeom prst="rect">
                      <a:avLst/>
                    </a:prstGeom>
                  </pic:spPr>
                </pic:pic>
              </a:graphicData>
            </a:graphic>
          </wp:inline>
        </w:drawing>
      </w:r>
      <w:r w:rsidR="00ED556F">
        <w:t xml:space="preserve"> REACH</w:t>
      </w:r>
      <w:r w:rsidR="003D0E6F">
        <w:t xml:space="preserve"> has gone from strength-to-strength. Following its</w:t>
      </w:r>
      <w:r w:rsidR="00ED556F">
        <w:t xml:space="preserve"> of</w:t>
      </w:r>
      <w:r w:rsidR="003D0E6F">
        <w:t xml:space="preserve">ficial launch in April 2019, </w:t>
      </w:r>
      <w:proofErr w:type="spellStart"/>
      <w:r w:rsidR="00941870">
        <w:t>Itree</w:t>
      </w:r>
      <w:r w:rsidR="007D238B">
        <w:t>’s</w:t>
      </w:r>
      <w:proofErr w:type="spellEnd"/>
      <w:r w:rsidR="007D238B">
        <w:t xml:space="preserve"> REACH</w:t>
      </w:r>
      <w:r w:rsidR="003D0E6F">
        <w:t xml:space="preserve"> </w:t>
      </w:r>
      <w:r w:rsidR="0072635B">
        <w:t>won the</w:t>
      </w:r>
      <w:r w:rsidR="003D0E6F">
        <w:t xml:space="preserve"> </w:t>
      </w:r>
      <w:r w:rsidR="0072635B" w:rsidRPr="007D238B">
        <w:rPr>
          <w:b/>
        </w:rPr>
        <w:t xml:space="preserve">2019 </w:t>
      </w:r>
      <w:r w:rsidR="003D0E6F" w:rsidRPr="007D238B">
        <w:rPr>
          <w:b/>
        </w:rPr>
        <w:t>A</w:t>
      </w:r>
      <w:r w:rsidR="0072635B" w:rsidRPr="007D238B">
        <w:rPr>
          <w:b/>
        </w:rPr>
        <w:t xml:space="preserve">ustralian </w:t>
      </w:r>
      <w:r w:rsidR="003D0E6F" w:rsidRPr="007D238B">
        <w:rPr>
          <w:b/>
        </w:rPr>
        <w:t>B</w:t>
      </w:r>
      <w:r w:rsidR="0072635B" w:rsidRPr="007D238B">
        <w:rPr>
          <w:b/>
        </w:rPr>
        <w:t xml:space="preserve">usiness </w:t>
      </w:r>
      <w:r w:rsidR="003D0E6F" w:rsidRPr="007D238B">
        <w:rPr>
          <w:b/>
        </w:rPr>
        <w:t>A</w:t>
      </w:r>
      <w:r w:rsidR="0072635B" w:rsidRPr="007D238B">
        <w:rPr>
          <w:b/>
        </w:rPr>
        <w:t>ward</w:t>
      </w:r>
      <w:r w:rsidR="0072635B">
        <w:t xml:space="preserve"> </w:t>
      </w:r>
      <w:r w:rsidR="0072635B" w:rsidRPr="00A93BA4">
        <w:rPr>
          <w:b/>
        </w:rPr>
        <w:t>for</w:t>
      </w:r>
      <w:r w:rsidR="003D0E6F" w:rsidRPr="00A93BA4">
        <w:rPr>
          <w:b/>
        </w:rPr>
        <w:t xml:space="preserve"> New Product Innovation</w:t>
      </w:r>
      <w:r w:rsidR="0072635B">
        <w:t xml:space="preserve">, </w:t>
      </w:r>
      <w:r w:rsidR="00A93BA4">
        <w:t xml:space="preserve">and </w:t>
      </w:r>
      <w:r w:rsidR="0072635B">
        <w:t xml:space="preserve">then won the </w:t>
      </w:r>
      <w:proofErr w:type="spellStart"/>
      <w:r w:rsidR="0072635B" w:rsidRPr="007D238B">
        <w:rPr>
          <w:b/>
        </w:rPr>
        <w:t>RegTech</w:t>
      </w:r>
      <w:proofErr w:type="spellEnd"/>
      <w:r w:rsidR="0072635B" w:rsidRPr="007D238B">
        <w:rPr>
          <w:b/>
        </w:rPr>
        <w:t xml:space="preserve"> Social Impact of the Year 2020 </w:t>
      </w:r>
      <w:r w:rsidR="0072635B">
        <w:t>award</w:t>
      </w:r>
      <w:r w:rsidR="003D0E6F">
        <w:t xml:space="preserve">.   </w:t>
      </w:r>
    </w:p>
    <w:p w14:paraId="578ED82C" w14:textId="3699B06F" w:rsidR="00ED556F" w:rsidRDefault="00941870" w:rsidP="00ED556F">
      <w:r>
        <w:t>Since October 2019</w:t>
      </w:r>
      <w:r w:rsidR="00ED556F">
        <w:t xml:space="preserve">, the national implementation of REACH, now called ‘Connect for Safety’ has helped </w:t>
      </w:r>
      <w:proofErr w:type="spellStart"/>
      <w:r w:rsidR="00ED556F">
        <w:t>Itree</w:t>
      </w:r>
      <w:proofErr w:type="spellEnd"/>
      <w:r w:rsidR="00ED556F">
        <w:t xml:space="preserve"> to:</w:t>
      </w:r>
    </w:p>
    <w:p w14:paraId="1E07EBD9" w14:textId="77777777" w:rsidR="00ED556F" w:rsidRDefault="00ED556F" w:rsidP="00ED556F">
      <w:pPr>
        <w:pStyle w:val="ListParagraph"/>
        <w:numPr>
          <w:ilvl w:val="0"/>
          <w:numId w:val="2"/>
        </w:numPr>
        <w:ind w:left="426" w:hanging="426"/>
      </w:pPr>
      <w:r>
        <w:t>secure $5.9 million in funding over five years (including $3.9 million from the Commonwealth Government)</w:t>
      </w:r>
    </w:p>
    <w:p w14:paraId="30EFB1D5" w14:textId="706E9887" w:rsidR="00ED556F" w:rsidRDefault="00ED556F" w:rsidP="00ED556F">
      <w:pPr>
        <w:pStyle w:val="ListParagraph"/>
        <w:numPr>
          <w:ilvl w:val="0"/>
          <w:numId w:val="2"/>
        </w:numPr>
        <w:ind w:left="426" w:hanging="426"/>
      </w:pPr>
      <w:r>
        <w:t>create six new jobs</w:t>
      </w:r>
      <w:r w:rsidR="00941870">
        <w:t>, including technical support and product management</w:t>
      </w:r>
    </w:p>
    <w:p w14:paraId="76861596" w14:textId="77777777" w:rsidR="00ED556F" w:rsidRDefault="00ED556F" w:rsidP="00ED556F">
      <w:pPr>
        <w:pStyle w:val="ListParagraph"/>
        <w:numPr>
          <w:ilvl w:val="0"/>
          <w:numId w:val="2"/>
        </w:numPr>
        <w:ind w:left="426" w:hanging="426"/>
      </w:pPr>
      <w:r>
        <w:t>start working with all state and territory child protection agencies</w:t>
      </w:r>
    </w:p>
    <w:p w14:paraId="10F71A33" w14:textId="77777777" w:rsidR="00ED556F" w:rsidRDefault="00ED556F" w:rsidP="00ED556F">
      <w:pPr>
        <w:pStyle w:val="ListParagraph"/>
        <w:numPr>
          <w:ilvl w:val="0"/>
          <w:numId w:val="2"/>
        </w:numPr>
        <w:ind w:left="426" w:hanging="426"/>
      </w:pPr>
      <w:r>
        <w:t>achieve ‘technical go live’ in two states/territories with Business Go Live scheduled for mid-July 2020</w:t>
      </w:r>
    </w:p>
    <w:p w14:paraId="72B4CFFF" w14:textId="30BBD656" w:rsidR="00ED556F" w:rsidRDefault="00ED556F" w:rsidP="00ED556F">
      <w:pPr>
        <w:pStyle w:val="ListParagraph"/>
        <w:numPr>
          <w:ilvl w:val="0"/>
          <w:numId w:val="2"/>
        </w:numPr>
        <w:ind w:left="426" w:hanging="426"/>
      </w:pPr>
      <w:proofErr w:type="gramStart"/>
      <w:r>
        <w:t>start</w:t>
      </w:r>
      <w:proofErr w:type="gramEnd"/>
      <w:r>
        <w:t xml:space="preserve"> on-boardin</w:t>
      </w:r>
      <w:r w:rsidR="007D238B">
        <w:t>g two more jurisdictions.</w:t>
      </w:r>
    </w:p>
    <w:p w14:paraId="31AE3B04" w14:textId="77777777" w:rsidR="00A93BA4" w:rsidRDefault="00A93BA4" w:rsidP="00ED556F">
      <w:r w:rsidRPr="00057F0A">
        <w:t xml:space="preserve">REACH </w:t>
      </w:r>
      <w:r>
        <w:t xml:space="preserve">– and Connect for Safety – </w:t>
      </w:r>
      <w:r w:rsidRPr="00057F0A">
        <w:t>cater to and work within the technology and privacy constraints of securely sharing personal and sensitive information.</w:t>
      </w:r>
      <w:r>
        <w:t xml:space="preserve"> </w:t>
      </w:r>
    </w:p>
    <w:p w14:paraId="1D9C4FB1" w14:textId="041AC539" w:rsidR="00ED556F" w:rsidRPr="00261ECC" w:rsidRDefault="00ED556F" w:rsidP="00A93BA4">
      <w:pPr>
        <w:pStyle w:val="NoSpacing"/>
      </w:pPr>
      <w:r>
        <w:t>Connect for Safety is overseen by the National Child Protection Information Sharing Inter-jurisdictional Governance Group.</w:t>
      </w:r>
      <w:r w:rsidR="00A93BA4">
        <w:t xml:space="preserve"> </w:t>
      </w:r>
    </w:p>
    <w:p w14:paraId="130AB359" w14:textId="054C1E70" w:rsidR="001210B3" w:rsidRPr="007C168C" w:rsidRDefault="001210B3" w:rsidP="007C168C">
      <w:pPr>
        <w:pStyle w:val="IntenseQuote"/>
        <w:pBdr>
          <w:bottom w:val="single" w:sz="4" w:space="5" w:color="5B9BD5" w:themeColor="accent1"/>
        </w:pBdr>
        <w:ind w:left="-284" w:right="-519"/>
        <w:rPr>
          <w:rFonts w:eastAsiaTheme="minorEastAsia"/>
          <w:lang w:val="en-US"/>
        </w:rPr>
      </w:pPr>
      <w:r w:rsidRPr="002451F3">
        <w:rPr>
          <w:i w:val="0"/>
          <w:color w:val="0070C0"/>
        </w:rPr>
        <w:t>“</w:t>
      </w:r>
      <w:r w:rsidRPr="002451F3">
        <w:t>Although developed for child protection, REACH can be configured to any data sharing scenario where records are held in multiple systems, there is no common unique identifier, and data quality may be a challenge</w:t>
      </w:r>
      <w:r w:rsidRPr="002451F3">
        <w:rPr>
          <w:rFonts w:cstheme="minorHAnsi"/>
          <w:color w:val="0070C0"/>
        </w:rPr>
        <w:t>.</w:t>
      </w:r>
      <w:r w:rsidRPr="002451F3">
        <w:rPr>
          <w:i w:val="0"/>
          <w:color w:val="0070C0"/>
        </w:rPr>
        <w:t>”</w:t>
      </w:r>
      <w:r w:rsidRPr="00C53C65">
        <w:rPr>
          <w:b/>
          <w:i w:val="0"/>
          <w:color w:val="0070C0"/>
          <w:sz w:val="24"/>
          <w:szCs w:val="24"/>
        </w:rPr>
        <w:br/>
      </w:r>
      <w:r w:rsidRPr="00A93BA4">
        <w:rPr>
          <w:rStyle w:val="NoSpacingChar"/>
          <w:b/>
        </w:rPr>
        <w:t xml:space="preserve">Daniel Walsh, </w:t>
      </w:r>
      <w:r w:rsidR="00196885">
        <w:rPr>
          <w:rStyle w:val="NoSpacingChar"/>
          <w:b/>
        </w:rPr>
        <w:t>Head of Product</w:t>
      </w:r>
      <w:r w:rsidRPr="00A93BA4">
        <w:rPr>
          <w:rStyle w:val="NoSpacingChar"/>
          <w:b/>
        </w:rPr>
        <w:t xml:space="preserve"> – </w:t>
      </w:r>
      <w:proofErr w:type="spellStart"/>
      <w:r w:rsidRPr="00A93BA4">
        <w:rPr>
          <w:rStyle w:val="NoSpacingChar"/>
          <w:b/>
        </w:rPr>
        <w:t>Itree</w:t>
      </w:r>
      <w:proofErr w:type="spellEnd"/>
    </w:p>
    <w:sectPr w:rsidR="001210B3" w:rsidRPr="007C168C" w:rsidSect="007D238B">
      <w:headerReference w:type="default" r:id="rId15"/>
      <w:pgSz w:w="11906" w:h="16838"/>
      <w:pgMar w:top="1915" w:right="1274" w:bottom="284" w:left="1440" w:header="284"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D0581" w14:textId="77777777" w:rsidR="00A44283" w:rsidRDefault="00A44283" w:rsidP="00DE208D">
      <w:pPr>
        <w:spacing w:after="0" w:line="240" w:lineRule="auto"/>
      </w:pPr>
      <w:r>
        <w:separator/>
      </w:r>
    </w:p>
  </w:endnote>
  <w:endnote w:type="continuationSeparator" w:id="0">
    <w:p w14:paraId="19859484" w14:textId="77777777" w:rsidR="00A44283" w:rsidRDefault="00A44283" w:rsidP="00DE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B4055" w14:textId="77777777" w:rsidR="00A44283" w:rsidRDefault="00A44283" w:rsidP="00DE208D">
      <w:pPr>
        <w:spacing w:after="0" w:line="240" w:lineRule="auto"/>
      </w:pPr>
      <w:r>
        <w:separator/>
      </w:r>
    </w:p>
  </w:footnote>
  <w:footnote w:type="continuationSeparator" w:id="0">
    <w:p w14:paraId="1782FD37" w14:textId="77777777" w:rsidR="00A44283" w:rsidRDefault="00A44283" w:rsidP="00DE2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0F0D6" w14:textId="5E8B05A0" w:rsidR="00DE208D" w:rsidRDefault="009C4327" w:rsidP="00DE208D">
    <w:pPr>
      <w:pStyle w:val="Header"/>
      <w:jc w:val="center"/>
    </w:pPr>
    <w:r>
      <w:rPr>
        <w:noProof/>
        <w:lang w:eastAsia="en-AU"/>
      </w:rPr>
      <w:drawing>
        <wp:inline distT="0" distB="0" distL="0" distR="0" wp14:anchorId="1663B8AC" wp14:editId="6EC383D5">
          <wp:extent cx="5233427" cy="899162"/>
          <wp:effectExtent l="0" t="0" r="0" b="0"/>
          <wp:docPr id="9" name="Picture 9" descr="Departmental Logos: Department of Industry, Science, Enery &amp; Resources |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SER-Business-rgb-colour-inline (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427" cy="899162"/>
                  </a:xfrm>
                  <a:prstGeom prst="rect">
                    <a:avLst/>
                  </a:prstGeom>
                </pic:spPr>
              </pic:pic>
            </a:graphicData>
          </a:graphic>
        </wp:inline>
      </w:drawing>
    </w:r>
  </w:p>
  <w:p w14:paraId="6FB0F0D7" w14:textId="77777777" w:rsidR="00DE208D" w:rsidRDefault="00DE2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F16BD8"/>
    <w:multiLevelType w:val="hybridMultilevel"/>
    <w:tmpl w:val="1B063F22"/>
    <w:lvl w:ilvl="0" w:tplc="47AE3BB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E001BC"/>
    <w:multiLevelType w:val="hybridMultilevel"/>
    <w:tmpl w:val="54641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8D"/>
    <w:rsid w:val="000160F3"/>
    <w:rsid w:val="00057F0A"/>
    <w:rsid w:val="000B47D7"/>
    <w:rsid w:val="000C05F9"/>
    <w:rsid w:val="000E10F3"/>
    <w:rsid w:val="001149CB"/>
    <w:rsid w:val="001210B3"/>
    <w:rsid w:val="00140DD3"/>
    <w:rsid w:val="0014767F"/>
    <w:rsid w:val="00190712"/>
    <w:rsid w:val="00194BA0"/>
    <w:rsid w:val="00196885"/>
    <w:rsid w:val="001F29C9"/>
    <w:rsid w:val="00236B09"/>
    <w:rsid w:val="002451F3"/>
    <w:rsid w:val="00245E36"/>
    <w:rsid w:val="0025327E"/>
    <w:rsid w:val="002533A3"/>
    <w:rsid w:val="00261ECC"/>
    <w:rsid w:val="002803E0"/>
    <w:rsid w:val="002D29DB"/>
    <w:rsid w:val="003923D9"/>
    <w:rsid w:val="003D0E6F"/>
    <w:rsid w:val="003E3EBE"/>
    <w:rsid w:val="004176C9"/>
    <w:rsid w:val="004274C6"/>
    <w:rsid w:val="0043506E"/>
    <w:rsid w:val="00453DAD"/>
    <w:rsid w:val="00465CC9"/>
    <w:rsid w:val="004C68E2"/>
    <w:rsid w:val="005012FE"/>
    <w:rsid w:val="00505B66"/>
    <w:rsid w:val="00514FAA"/>
    <w:rsid w:val="00522B70"/>
    <w:rsid w:val="005370F9"/>
    <w:rsid w:val="005523A5"/>
    <w:rsid w:val="005D0E4E"/>
    <w:rsid w:val="005D46B4"/>
    <w:rsid w:val="005D7900"/>
    <w:rsid w:val="005D7AED"/>
    <w:rsid w:val="00620436"/>
    <w:rsid w:val="006524E4"/>
    <w:rsid w:val="006849F7"/>
    <w:rsid w:val="00685B33"/>
    <w:rsid w:val="006925D1"/>
    <w:rsid w:val="00694FFF"/>
    <w:rsid w:val="00695E33"/>
    <w:rsid w:val="006A3F76"/>
    <w:rsid w:val="006D58C7"/>
    <w:rsid w:val="006F3F86"/>
    <w:rsid w:val="006F4B6A"/>
    <w:rsid w:val="0072635B"/>
    <w:rsid w:val="00727C41"/>
    <w:rsid w:val="00733E4F"/>
    <w:rsid w:val="00782440"/>
    <w:rsid w:val="00786453"/>
    <w:rsid w:val="007A6E1F"/>
    <w:rsid w:val="007B6254"/>
    <w:rsid w:val="007C168C"/>
    <w:rsid w:val="007D238B"/>
    <w:rsid w:val="008C6243"/>
    <w:rsid w:val="008D1A1F"/>
    <w:rsid w:val="008E5CE9"/>
    <w:rsid w:val="00902766"/>
    <w:rsid w:val="00910C62"/>
    <w:rsid w:val="00913BC4"/>
    <w:rsid w:val="00925214"/>
    <w:rsid w:val="00941870"/>
    <w:rsid w:val="00982355"/>
    <w:rsid w:val="009B3A78"/>
    <w:rsid w:val="009C4327"/>
    <w:rsid w:val="009C7F40"/>
    <w:rsid w:val="00A0322D"/>
    <w:rsid w:val="00A34046"/>
    <w:rsid w:val="00A44283"/>
    <w:rsid w:val="00A45797"/>
    <w:rsid w:val="00A52D8B"/>
    <w:rsid w:val="00A53684"/>
    <w:rsid w:val="00A80568"/>
    <w:rsid w:val="00A93BA4"/>
    <w:rsid w:val="00AD794C"/>
    <w:rsid w:val="00B13447"/>
    <w:rsid w:val="00B176E3"/>
    <w:rsid w:val="00B21394"/>
    <w:rsid w:val="00B34567"/>
    <w:rsid w:val="00B807ED"/>
    <w:rsid w:val="00B821F9"/>
    <w:rsid w:val="00B92EAA"/>
    <w:rsid w:val="00BD3BC7"/>
    <w:rsid w:val="00BE0D6F"/>
    <w:rsid w:val="00C04EDE"/>
    <w:rsid w:val="00C15140"/>
    <w:rsid w:val="00C53C65"/>
    <w:rsid w:val="00C63A85"/>
    <w:rsid w:val="00C8082C"/>
    <w:rsid w:val="00C90F7A"/>
    <w:rsid w:val="00CB3D2B"/>
    <w:rsid w:val="00CD2010"/>
    <w:rsid w:val="00CD2017"/>
    <w:rsid w:val="00CD7ECF"/>
    <w:rsid w:val="00CE4331"/>
    <w:rsid w:val="00D3443D"/>
    <w:rsid w:val="00D51881"/>
    <w:rsid w:val="00D63462"/>
    <w:rsid w:val="00D652C7"/>
    <w:rsid w:val="00D662B6"/>
    <w:rsid w:val="00D778DD"/>
    <w:rsid w:val="00DD7B7D"/>
    <w:rsid w:val="00DE208D"/>
    <w:rsid w:val="00DE2B5A"/>
    <w:rsid w:val="00E12654"/>
    <w:rsid w:val="00E81952"/>
    <w:rsid w:val="00E83714"/>
    <w:rsid w:val="00E9048E"/>
    <w:rsid w:val="00EA1EFD"/>
    <w:rsid w:val="00EC1DB6"/>
    <w:rsid w:val="00ED556F"/>
    <w:rsid w:val="00F040A8"/>
    <w:rsid w:val="00F27B5D"/>
    <w:rsid w:val="00F40E5A"/>
    <w:rsid w:val="00F414C6"/>
    <w:rsid w:val="00F426DB"/>
    <w:rsid w:val="00F74350"/>
    <w:rsid w:val="00F83D93"/>
    <w:rsid w:val="00FB2FF0"/>
    <w:rsid w:val="00FF2050"/>
    <w:rsid w:val="00FF6163"/>
    <w:rsid w:val="00FF79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B0F0AD"/>
  <w15:chartTrackingRefBased/>
  <w15:docId w15:val="{227F7D73-6ABC-4F6A-83B8-F778EF5A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D51881"/>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08D"/>
  </w:style>
  <w:style w:type="paragraph" w:styleId="Footer">
    <w:name w:val="footer"/>
    <w:basedOn w:val="Normal"/>
    <w:link w:val="FooterChar"/>
    <w:uiPriority w:val="99"/>
    <w:unhideWhenUsed/>
    <w:rsid w:val="00DE2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08D"/>
  </w:style>
  <w:style w:type="paragraph" w:styleId="NoSpacing">
    <w:name w:val="No Spacing"/>
    <w:link w:val="NoSpacingChar"/>
    <w:uiPriority w:val="1"/>
    <w:qFormat/>
    <w:rsid w:val="00DE208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E208D"/>
    <w:rPr>
      <w:rFonts w:eastAsiaTheme="minorEastAsia"/>
      <w:lang w:val="en-US"/>
    </w:rPr>
  </w:style>
  <w:style w:type="character" w:styleId="Hyperlink">
    <w:name w:val="Hyperlink"/>
    <w:basedOn w:val="DefaultParagraphFont"/>
    <w:uiPriority w:val="99"/>
    <w:unhideWhenUsed/>
    <w:rsid w:val="006925D1"/>
    <w:rPr>
      <w:color w:val="0563C1" w:themeColor="hyperlink"/>
      <w:u w:val="single"/>
    </w:rPr>
  </w:style>
  <w:style w:type="paragraph" w:styleId="BalloonText">
    <w:name w:val="Balloon Text"/>
    <w:basedOn w:val="Normal"/>
    <w:link w:val="BalloonTextChar"/>
    <w:uiPriority w:val="99"/>
    <w:semiHidden/>
    <w:unhideWhenUsed/>
    <w:rsid w:val="00D65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2C7"/>
    <w:rPr>
      <w:rFonts w:ascii="Segoe UI" w:hAnsi="Segoe UI" w:cs="Segoe UI"/>
      <w:sz w:val="18"/>
      <w:szCs w:val="18"/>
    </w:rPr>
  </w:style>
  <w:style w:type="character" w:styleId="CommentReference">
    <w:name w:val="annotation reference"/>
    <w:basedOn w:val="DefaultParagraphFont"/>
    <w:uiPriority w:val="99"/>
    <w:semiHidden/>
    <w:unhideWhenUsed/>
    <w:rsid w:val="005D46B4"/>
    <w:rPr>
      <w:sz w:val="16"/>
      <w:szCs w:val="16"/>
    </w:rPr>
  </w:style>
  <w:style w:type="paragraph" w:styleId="CommentText">
    <w:name w:val="annotation text"/>
    <w:basedOn w:val="Normal"/>
    <w:link w:val="CommentTextChar"/>
    <w:uiPriority w:val="99"/>
    <w:semiHidden/>
    <w:unhideWhenUsed/>
    <w:rsid w:val="005D46B4"/>
    <w:pPr>
      <w:spacing w:line="240" w:lineRule="auto"/>
    </w:pPr>
    <w:rPr>
      <w:sz w:val="20"/>
      <w:szCs w:val="20"/>
    </w:rPr>
  </w:style>
  <w:style w:type="character" w:customStyle="1" w:styleId="CommentTextChar">
    <w:name w:val="Comment Text Char"/>
    <w:basedOn w:val="DefaultParagraphFont"/>
    <w:link w:val="CommentText"/>
    <w:uiPriority w:val="99"/>
    <w:semiHidden/>
    <w:rsid w:val="005D46B4"/>
    <w:rPr>
      <w:sz w:val="20"/>
      <w:szCs w:val="20"/>
    </w:rPr>
  </w:style>
  <w:style w:type="paragraph" w:styleId="CommentSubject">
    <w:name w:val="annotation subject"/>
    <w:basedOn w:val="CommentText"/>
    <w:next w:val="CommentText"/>
    <w:link w:val="CommentSubjectChar"/>
    <w:uiPriority w:val="99"/>
    <w:semiHidden/>
    <w:unhideWhenUsed/>
    <w:rsid w:val="005D46B4"/>
    <w:rPr>
      <w:b/>
      <w:bCs/>
    </w:rPr>
  </w:style>
  <w:style w:type="character" w:customStyle="1" w:styleId="CommentSubjectChar">
    <w:name w:val="Comment Subject Char"/>
    <w:basedOn w:val="CommentTextChar"/>
    <w:link w:val="CommentSubject"/>
    <w:uiPriority w:val="99"/>
    <w:semiHidden/>
    <w:rsid w:val="005D46B4"/>
    <w:rPr>
      <w:b/>
      <w:bCs/>
      <w:sz w:val="20"/>
      <w:szCs w:val="20"/>
    </w:rPr>
  </w:style>
  <w:style w:type="character" w:styleId="FollowedHyperlink">
    <w:name w:val="FollowedHyperlink"/>
    <w:basedOn w:val="DefaultParagraphFont"/>
    <w:uiPriority w:val="99"/>
    <w:semiHidden/>
    <w:unhideWhenUsed/>
    <w:rsid w:val="00DE2B5A"/>
    <w:rPr>
      <w:color w:val="954F72" w:themeColor="followedHyperlink"/>
      <w:u w:val="single"/>
    </w:rPr>
  </w:style>
  <w:style w:type="paragraph" w:styleId="IntenseQuote">
    <w:name w:val="Intense Quote"/>
    <w:basedOn w:val="Normal"/>
    <w:next w:val="Normal"/>
    <w:link w:val="IntenseQuoteChar"/>
    <w:uiPriority w:val="30"/>
    <w:qFormat/>
    <w:rsid w:val="0078244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82440"/>
    <w:rPr>
      <w:i/>
      <w:iCs/>
      <w:color w:val="5B9BD5" w:themeColor="accent1"/>
    </w:rPr>
  </w:style>
  <w:style w:type="paragraph" w:customStyle="1" w:styleId="Text">
    <w:name w:val="Text"/>
    <w:basedOn w:val="Normal"/>
    <w:link w:val="TextChar"/>
    <w:qFormat/>
    <w:rsid w:val="000C05F9"/>
    <w:pPr>
      <w:spacing w:line="276" w:lineRule="auto"/>
    </w:pPr>
  </w:style>
  <w:style w:type="character" w:customStyle="1" w:styleId="TextChar">
    <w:name w:val="Text Char"/>
    <w:basedOn w:val="DefaultParagraphFont"/>
    <w:link w:val="Text"/>
    <w:rsid w:val="000C05F9"/>
  </w:style>
  <w:style w:type="paragraph" w:styleId="NormalWeb">
    <w:name w:val="Normal (Web)"/>
    <w:basedOn w:val="Normal"/>
    <w:uiPriority w:val="99"/>
    <w:unhideWhenUsed/>
    <w:rsid w:val="00A34046"/>
    <w:pPr>
      <w:spacing w:after="300" w:line="360" w:lineRule="atLeast"/>
    </w:pPr>
    <w:rPr>
      <w:rFonts w:ascii="Helvetica" w:eastAsia="Times New Roman" w:hAnsi="Helvetica" w:cs="Times New Roman"/>
      <w:sz w:val="24"/>
      <w:szCs w:val="24"/>
      <w:lang w:eastAsia="en-AU"/>
    </w:rPr>
  </w:style>
  <w:style w:type="character" w:customStyle="1" w:styleId="ppmreadonlyvalue">
    <w:name w:val="ppm_read_only_value"/>
    <w:basedOn w:val="DefaultParagraphFont"/>
    <w:rsid w:val="005012FE"/>
  </w:style>
  <w:style w:type="character" w:customStyle="1" w:styleId="Heading3Char">
    <w:name w:val="Heading 3 Char"/>
    <w:basedOn w:val="DefaultParagraphFont"/>
    <w:link w:val="Heading3"/>
    <w:uiPriority w:val="9"/>
    <w:rsid w:val="00D51881"/>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45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9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siness.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tree.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591DBA188E0AB429385850716EF8BD9" ma:contentTypeVersion="95" ma:contentTypeDescription="Create a new document." ma:contentTypeScope="" ma:versionID="75d2a2d8db67edb364f1d7420032869c">
  <xsd:schema xmlns:xsd="http://www.w3.org/2001/XMLSchema" xmlns:xs="http://www.w3.org/2001/XMLSchema" xmlns:p="http://schemas.microsoft.com/office/2006/metadata/properties" xmlns:ns2="64628879-cb16-4650-8031-de1b8c98cea4" xmlns:ns3="ef08e2c7-27d5-4be0-bc5e-64a7ad40d467" xmlns:ns4="http://schemas.microsoft.com/sharepoint/v4" targetNamespace="http://schemas.microsoft.com/office/2006/metadata/properties" ma:root="true" ma:fieldsID="f40620520be1f2dde0e3fd7f3ff4bb85" ns2:_="" ns3:_="" ns4:_="">
    <xsd:import namespace="64628879-cb16-4650-8031-de1b8c98cea4"/>
    <xsd:import namespace="ef08e2c7-27d5-4be0-bc5e-64a7ad40d467"/>
    <xsd:import namespace="http://schemas.microsoft.com/sharepoint/v4"/>
    <xsd:element name="properties">
      <xsd:complexType>
        <xsd:sequence>
          <xsd:element name="documentManagement">
            <xsd:complexType>
              <xsd:all>
                <xsd:element ref="ns2:TaxCatchAll" minOccurs="0"/>
                <xsd:element ref="ns2:_dlc_DocId" minOccurs="0"/>
                <xsd:element ref="ns2:_dlc_DocIdUrl" minOccurs="0"/>
                <xsd:element ref="ns2:_dlc_DocIdPersistId" minOccurs="0"/>
                <xsd:element ref="ns2:aa25a1a23adf4c92a153145de6afe324" minOccurs="0"/>
                <xsd:element ref="ns2:pe2555c81638466f9eb614edb9ecde52" minOccurs="0"/>
                <xsd:element ref="ns2:e07500c731c84f55a892f5381f5da0fb" minOccurs="0"/>
                <xsd:element ref="ns2:bde750cd98634cfb85700c5966724bd4" minOccurs="0"/>
                <xsd:element ref="ns2:od8f5ad3e3a5477f9dc4106c88633571" minOccurs="0"/>
                <xsd:element ref="ns2:h6ec506fccf745b28796b342e28c4d46" minOccurs="0"/>
                <xsd:element ref="ns2:lca39c0caf01456aaa5b9660295826df" minOccurs="0"/>
                <xsd:element ref="ns2:jdc89eb922534aa592aa3f15bd4f953d" minOccurs="0"/>
                <xsd:element ref="ns2:l800a02335c9466f8c20e091f7554db5" minOccurs="0"/>
                <xsd:element ref="ns2:lf8cbc093d484c259670c99142dc90fd" minOccurs="0"/>
                <xsd:element ref="ns2:o09b6a31743e499a95066e9dfd3b4c8b" minOccurs="0"/>
                <xsd:element ref="ns2:o849b35a88b94d33a64be4b7d13ffba6" minOccurs="0"/>
                <xsd:element ref="ns2:DocHub_CaseStudyDateCreated"/>
                <xsd:element ref="ns2:g7bcb40ba23249a78edca7d43a67c1c9" minOccurs="0"/>
                <xsd:element ref="ns2:adb9bed2e36e4a93af574aeb444da63e" minOccurs="0"/>
                <xsd:element ref="ns2:n99e4c9942c6404eb103464a00e6097b"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TaxCatchAll" ma:index="1"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4"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e07500c731c84f55a892f5381f5da0fb" ma:index="16" ma:taxonomy="true" ma:internalName="e07500c731c84f55a892f5381f5da0fb" ma:taxonomyFieldName="DocHub_CaseStudyEntity" ma:displayName="Entity" ma:indexed="true" ma:default="" ma:fieldId="{e07500c7-31c8-4f55-a892-f5381f5da0fb}"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bde750cd98634cfb85700c5966724bd4" ma:index="18" ma:taxonomy="true" ma:internalName="bde750cd98634cfb85700c5966724bd4" ma:taxonomyFieldName="DocHub_CaseStudyTypeOfEntity" ma:displayName="Type Of Entity" ma:indexed="true" ma:default="" ma:fieldId="{bde750cd-9863-4cfb-8570-0c5966724bd4}" ma:sspId="fb0313f7-9433-48c0-866e-9e0bbee59a50" ma:termSetId="726faefd-25e8-45c4-9baf-f30b49cc4f9b" ma:anchorId="00000000-0000-0000-0000-000000000000" ma:open="false" ma:isKeyword="false">
      <xsd:complexType>
        <xsd:sequence>
          <xsd:element ref="pc:Terms" minOccurs="0" maxOccurs="1"/>
        </xsd:sequence>
      </xsd:complexType>
    </xsd:element>
    <xsd:element name="od8f5ad3e3a5477f9dc4106c88633571" ma:index="20" ma:taxonomy="true" ma:internalName="od8f5ad3e3a5477f9dc4106c88633571" ma:taxonomyFieldName="DocHub_CaseStudyTheme" ma:displayName="Themes" ma:default="" ma:fieldId="{8d8f5ad3-e3a5-477f-9dc4-106c88633571}" ma:taxonomyMulti="true" ma:sspId="fb0313f7-9433-48c0-866e-9e0bbee59a50" ma:termSetId="77429e8e-07c3-48eb-9146-43539af6ffe3" ma:anchorId="00000000-0000-0000-0000-000000000000" ma:open="false" ma:isKeyword="false">
      <xsd:complexType>
        <xsd:sequence>
          <xsd:element ref="pc:Terms" minOccurs="0" maxOccurs="1"/>
        </xsd:sequence>
      </xsd:complexType>
    </xsd:element>
    <xsd:element name="h6ec506fccf745b28796b342e28c4d46" ma:index="22" ma:taxonomy="true" ma:internalName="h6ec506fccf745b28796b342e28c4d46" ma:taxonomyFieldName="DocHub_CorporateProgramme" ma:displayName="Programme" ma:default="" ma:fieldId="{16ec506f-ccf7-45b2-8796-b342e28c4d46}" ma:taxonomyMulti="true" ma:sspId="fb0313f7-9433-48c0-866e-9e0bbee59a50" ma:termSetId="a6131572-5c36-419f-b548-d1d9135fb3f6" ma:anchorId="00000000-0000-0000-0000-000000000000" ma:open="true" ma:isKeyword="false">
      <xsd:complexType>
        <xsd:sequence>
          <xsd:element ref="pc:Terms" minOccurs="0" maxOccurs="1"/>
        </xsd:sequence>
      </xsd:complexType>
    </xsd:element>
    <xsd:element name="lca39c0caf01456aaa5b9660295826df" ma:index="24" ma:taxonomy="true" ma:internalName="lca39c0caf01456aaa5b9660295826df" ma:taxonomyFieldName="DocHub_CaseStudySector" ma:displayName="Sector" ma:default="" ma:fieldId="{5ca39c0c-af01-456a-aa5b-9660295826df}" ma:taxonomyMulti="true" ma:sspId="fb0313f7-9433-48c0-866e-9e0bbee59a50" ma:termSetId="9f1eaca7-2675-45f8-a0f7-167b2272d304" ma:anchorId="00000000-0000-0000-0000-000000000000" ma:open="false" ma:isKeyword="false">
      <xsd:complexType>
        <xsd:sequence>
          <xsd:element ref="pc:Terms" minOccurs="0" maxOccurs="1"/>
        </xsd:sequence>
      </xsd:complexType>
    </xsd:element>
    <xsd:element name="jdc89eb922534aa592aa3f15bd4f953d" ma:index="26" ma:taxonomy="true" ma:internalName="jdc89eb922534aa592aa3f15bd4f953d" ma:taxonomyFieldName="DocHub_Electorate" ma:displayName="Electorate" ma:default="" ma:fieldId="{3dc89eb9-2253-4aa5-92aa-3f15bd4f953d}" ma:taxonomyMulti="true" ma:sspId="fb0313f7-9433-48c0-866e-9e0bbee59a50" ma:termSetId="374f2386-ae98-4330-976a-bc5968038c93" ma:anchorId="00000000-0000-0000-0000-000000000000" ma:open="false" ma:isKeyword="false">
      <xsd:complexType>
        <xsd:sequence>
          <xsd:element ref="pc:Terms" minOccurs="0" maxOccurs="1"/>
        </xsd:sequence>
      </xsd:complexType>
    </xsd:element>
    <xsd:element name="l800a02335c9466f8c20e091f7554db5" ma:index="28" ma:taxonomy="true" ma:internalName="l800a02335c9466f8c20e091f7554db5" ma:taxonomyFieldName="DocHub_CaseStudyLocation" ma:displayName="Location" ma:default="" ma:fieldId="{5800a023-35c9-466f-8c20-e091f7554db5}" ma:taxonomyMulti="true" ma:sspId="fb0313f7-9433-48c0-866e-9e0bbee59a50" ma:termSetId="e1d95a60-0b09-4eb6-ba43-29c6119e7967" ma:anchorId="00000000-0000-0000-0000-000000000000" ma:open="false" ma:isKeyword="false">
      <xsd:complexType>
        <xsd:sequence>
          <xsd:element ref="pc:Terms" minOccurs="0" maxOccurs="1"/>
        </xsd:sequence>
      </xsd:complexType>
    </xsd:element>
    <xsd:element name="lf8cbc093d484c259670c99142dc90fd" ma:index="30" ma:taxonomy="true" ma:internalName="lf8cbc093d484c259670c99142dc90fd" ma:taxonomyFieldName="DocHub_CaseStudyRemotenessIndicator" ma:displayName="Remoteness Indicator" ma:indexed="true" ma:default="" ma:fieldId="{5f8cbc09-3d48-4c25-9670-c99142dc90fd}" ma:sspId="fb0313f7-9433-48c0-866e-9e0bbee59a50" ma:termSetId="f16d78e5-713b-4787-a29b-1e61647f09ff" ma:anchorId="00000000-0000-0000-0000-000000000000" ma:open="false" ma:isKeyword="false">
      <xsd:complexType>
        <xsd:sequence>
          <xsd:element ref="pc:Terms" minOccurs="0" maxOccurs="1"/>
        </xsd:sequence>
      </xsd:complexType>
    </xsd:element>
    <xsd:element name="o09b6a31743e499a95066e9dfd3b4c8b" ma:index="32" nillable="true" ma:taxonomy="true" ma:internalName="o09b6a31743e499a95066e9dfd3b4c8b" ma:taxonomyFieldName="DocHub_CaseStudyDemographic" ma:displayName="Demographic" ma:default="" ma:fieldId="{809b6a31-743e-499a-9506-6e9dfd3b4c8b}" ma:taxonomyMulti="true" ma:sspId="fb0313f7-9433-48c0-866e-9e0bbee59a50" ma:termSetId="4e777729-383d-4226-bfe9-65b5b09887c3" ma:anchorId="00000000-0000-0000-0000-000000000000" ma:open="false" ma:isKeyword="false">
      <xsd:complexType>
        <xsd:sequence>
          <xsd:element ref="pc:Terms" minOccurs="0" maxOccurs="1"/>
        </xsd:sequence>
      </xsd:complexType>
    </xsd:element>
    <xsd:element name="o849b35a88b94d33a64be4b7d13ffba6" ma:index="34" ma:taxonomy="true" ma:internalName="o849b35a88b94d33a64be4b7d13ffba6" ma:taxonomyFieldName="DocHub_CommsStatus" ma:displayName="Status" ma:indexed="true" ma:default="6281;#Proposed|b6bdf4a8-1fae-498c-b18d-f5a8a062283c" ma:fieldId="{8849b35a-88b9-4d33-a64b-e4b7d13ffba6}" ma:sspId="fb0313f7-9433-48c0-866e-9e0bbee59a50" ma:termSetId="09bc5f85-2bb0-4af6-834f-a1dbd1aaecea" ma:anchorId="00000000-0000-0000-0000-000000000000" ma:open="false" ma:isKeyword="false">
      <xsd:complexType>
        <xsd:sequence>
          <xsd:element ref="pc:Terms" minOccurs="0" maxOccurs="1"/>
        </xsd:sequence>
      </xsd:complexType>
    </xsd:element>
    <xsd:element name="DocHub_CaseStudyDateCreated" ma:index="36" ma:displayName="Date Created/Reviewed" ma:format="DateOnly" ma:indexed="true" ma:internalName="DocHub_CaseStudyDateCreated">
      <xsd:simpleType>
        <xsd:restriction base="dms:DateTime"/>
      </xsd:simpleType>
    </xsd:element>
    <xsd:element name="g7bcb40ba23249a78edca7d43a67c1c9" ma:index="37" nillable="true" ma:taxonomy="true" ma:internalName="g7bcb40ba23249a78edca7d43a67c1c9" ma:taxonomyFieldName="DocHub_WorkActivity" ma:displayName="Work Activity"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3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4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08e2c7-27d5-4be0-bc5e-64a7ad40d467" elementFormDefault="qualified">
    <xsd:import namespace="http://schemas.microsoft.com/office/2006/documentManagement/types"/>
    <xsd:import namespace="http://schemas.microsoft.com/office/infopath/2007/PartnerControls"/>
    <xsd:element name="SharedWithUsers" ma:index="4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displayName="Title"/>
        <xsd:element ref="dc:subject" minOccurs="0" maxOccurs="1"/>
        <xsd:element ref="dc:description" minOccurs="0" maxOccurs="1" ma:index="4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9951</Value>
      <Value>9950</Value>
      <Value>9949</Value>
      <Value>7173</Value>
      <Value>6430</Value>
      <Value>988</Value>
      <Value>6131</Value>
      <Value>4792</Value>
      <Value>9179</Value>
      <Value>6113</Value>
      <Value>9146</Value>
      <Value>6444</Value>
      <Value>3559</Value>
      <Value>3</Value>
    </TaxCatchAll>
    <bde750cd98634cfb85700c5966724bd4 xmlns="64628879-cb16-4650-8031-de1b8c98cea4">
      <Terms xmlns="http://schemas.microsoft.com/office/infopath/2007/PartnerControls">
        <TermInfo xmlns="http://schemas.microsoft.com/office/infopath/2007/PartnerControls">
          <TermName>SME</TermName>
          <TermId>4ee4d425-67f5-4d79-8968-32707c9867a1</TermId>
        </TermInfo>
      </Terms>
    </bde750cd98634cfb85700c5966724bd4>
    <h6ec506fccf745b28796b342e28c4d46 xmlns="64628879-cb16-4650-8031-de1b8c98cea4">
      <Terms xmlns="http://schemas.microsoft.com/office/infopath/2007/PartnerControls">
        <TermInfo xmlns="http://schemas.microsoft.com/office/infopath/2007/PartnerControls">
          <TermName>Business Research and Innovation Initative (BRII)</TermName>
          <TermId>6d5817b9-a0bf-4bb1-8a89-5a75b19ffd25</TermId>
        </TermInfo>
      </Terms>
    </h6ec506fccf745b28796b342e28c4d46>
    <od8f5ad3e3a5477f9dc4106c88633571 xmlns="64628879-cb16-4650-8031-de1b8c98cea4">
      <Terms xmlns="http://schemas.microsoft.com/office/infopath/2007/PartnerControls">
        <TermInfo xmlns="http://schemas.microsoft.com/office/infopath/2007/PartnerControls">
          <TermName>Diversified Operations</TermName>
          <TermId>25bc630c-ea75-4bdf-860d-df8ca4266639</TermId>
        </TermInfo>
        <TermInfo xmlns="http://schemas.microsoft.com/office/infopath/2007/PartnerControls">
          <TermName>Digital Economy</TermName>
          <TermId>2294265f-16b8-49f9-b04b-5a910195acda</TermId>
        </TermInfo>
      </Terms>
    </od8f5ad3e3a5477f9dc4106c88633571>
    <l800a02335c9466f8c20e091f7554db5 xmlns="64628879-cb16-4650-8031-de1b8c98cea4">
      <Terms xmlns="http://schemas.microsoft.com/office/infopath/2007/PartnerControls">
        <TermInfo xmlns="http://schemas.microsoft.com/office/infopath/2007/PartnerControls">
          <TermName>NSW</TermName>
          <TermId>a6c69286-d2ee-426f-8aae-af4d2c6a1de6</TermId>
        </TermInfo>
      </Terms>
    </l800a02335c9466f8c20e091f7554db5>
    <g7bcb40ba23249a78edca7d43a67c1c9 xmlns="64628879-cb16-4650-8031-de1b8c98cea4">
      <Terms xmlns="http://schemas.microsoft.com/office/infopath/2007/PartnerControls"/>
    </g7bcb40ba23249a78edca7d43a67c1c9>
    <e07500c731c84f55a892f5381f5da0fb xmlns="64628879-cb16-4650-8031-de1b8c98cea4">
      <Terms xmlns="http://schemas.microsoft.com/office/infopath/2007/PartnerControls">
        <TermInfo xmlns="http://schemas.microsoft.com/office/infopath/2007/PartnerControls">
          <TermName>ITREE PTY LIMITED</TermName>
          <TermId>461135c2-6627-44a8-8389-352c3c5944ef</TermId>
        </TermInfo>
      </Terms>
    </e07500c731c84f55a892f5381f5da0fb>
    <jdc89eb922534aa592aa3f15bd4f953d xmlns="64628879-cb16-4650-8031-de1b8c98cea4">
      <Terms xmlns="http://schemas.microsoft.com/office/infopath/2007/PartnerControls">
        <TermInfo xmlns="http://schemas.microsoft.com/office/infopath/2007/PartnerControls">
          <TermName>Cunningham</TermName>
          <TermId>53a5f63d-ded2-4ca6-ba94-92739205bd2b</TermId>
        </TermInfo>
      </Terms>
    </jdc89eb922534aa592aa3f15bd4f953d>
    <lf8cbc093d484c259670c99142dc90fd xmlns="64628879-cb16-4650-8031-de1b8c98cea4">
      <Terms xmlns="http://schemas.microsoft.com/office/infopath/2007/PartnerControls">
        <TermInfo xmlns="http://schemas.microsoft.com/office/infopath/2007/PartnerControls">
          <TermName xmlns="http://schemas.microsoft.com/office/infopath/2007/PartnerControls">Urban</TermName>
          <TermId xmlns="http://schemas.microsoft.com/office/infopath/2007/PartnerControls">267b6479-6103-44f0-b809-1b7dc5f9e873</TermId>
        </TermInfo>
      </Terms>
    </lf8cbc093d484c259670c99142dc90fd>
    <DocHub_CaseStudyDateCreated xmlns="64628879-cb16-4650-8031-de1b8c98cea4">2020-02-19T00:00:00+11:00</DocHub_CaseStudyDateCreated>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Promotional Material</TermName>
          <TermId xmlns="http://schemas.microsoft.com/office/infopath/2007/PartnerControls">77abdf83-7213-4949-85fb-759003655bdd</TermId>
        </TermInfo>
      </Terms>
    </pe2555c81638466f9eb614edb9ecde52>
    <o09b6a31743e499a95066e9dfd3b4c8b xmlns="64628879-cb16-4650-8031-de1b8c98cea4">
      <Terms xmlns="http://schemas.microsoft.com/office/infopath/2007/PartnerControls"/>
    </o09b6a31743e499a95066e9dfd3b4c8b>
    <n99e4c9942c6404eb103464a00e6097b xmlns="64628879-cb16-4650-8031-de1b8c98cea4">
      <Terms xmlns="http://schemas.microsoft.com/office/infopath/2007/PartnerControls">
        <TermInfo xmlns="http://schemas.microsoft.com/office/infopath/2007/PartnerControls">
          <TermName>2020</TermName>
          <TermId>6a3660c5-15bd-4052-a0a1-6237663b7600</TermId>
        </TermInfo>
      </Terms>
    </n99e4c9942c6404eb103464a00e6097b>
    <adb9bed2e36e4a93af574aeb444da63e xmlns="64628879-cb16-4650-8031-de1b8c98cea4">
      <Terms xmlns="http://schemas.microsoft.com/office/infopath/2007/PartnerControls"/>
    </adb9bed2e36e4a93af574aeb444da63e>
    <lca39c0caf01456aaa5b9660295826df xmlns="64628879-cb16-4650-8031-de1b8c98cea4">
      <Terms xmlns="http://schemas.microsoft.com/office/infopath/2007/PartnerControls">
        <TermInfo xmlns="http://schemas.microsoft.com/office/infopath/2007/PartnerControls">
          <TermName>Education ＆ Training</TermName>
          <TermId>2729efde-f647-4e14-8e77-5e773e149a3a</TermId>
        </TermInfo>
        <TermInfo xmlns="http://schemas.microsoft.com/office/infopath/2007/PartnerControls">
          <TermName>Public Administration ＆ Safety</TermName>
          <TermId>6b141e6e-8b6d-42f0-9768-0dcf981d614f</TermId>
        </TermInfo>
      </Terms>
    </lca39c0caf01456aaa5b9660295826df>
    <o849b35a88b94d33a64be4b7d13ffba6 xmlns="64628879-cb16-4650-8031-de1b8c98cea4">
      <Terms xmlns="http://schemas.microsoft.com/office/infopath/2007/PartnerControls">
        <TermInfo xmlns="http://schemas.microsoft.com/office/infopath/2007/PartnerControls">
          <TermName>Active</TermName>
          <TermId>59b42990-d5c1-4865-9080-b65df9b9068d</TermId>
        </TermInfo>
      </Terms>
    </o849b35a88b94d33a64be4b7d13ffba6>
    <_dlc_DocId xmlns="64628879-cb16-4650-8031-de1b8c98cea4">SEF43VY7DDAF-1928077042-1981</_dlc_DocId>
    <_dlc_DocIdUrl xmlns="64628879-cb16-4650-8031-de1b8c98cea4">
      <Url>https://dochub/div/corporate/businessfunctions/communications/casestudiesDB/_layouts/15/DocIdRedir.aspx?ID=SEF43VY7DDAF-1928077042-1981</Url>
      <Description>SEF43VY7DDAF-1928077042-1981</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E63AB6-A902-4EBC-8BC9-2A2D7AA16E55}">
  <ds:schemaRefs>
    <ds:schemaRef ds:uri="http://schemas.microsoft.com/office/2006/metadata/customXsn"/>
  </ds:schemaRefs>
</ds:datastoreItem>
</file>

<file path=customXml/itemProps2.xml><?xml version="1.0" encoding="utf-8"?>
<ds:datastoreItem xmlns:ds="http://schemas.openxmlformats.org/officeDocument/2006/customXml" ds:itemID="{608409C0-DEE3-4D41-8BBC-E8D236D71C9B}">
  <ds:schemaRefs>
    <ds:schemaRef ds:uri="http://schemas.microsoft.com/sharepoint/events"/>
  </ds:schemaRefs>
</ds:datastoreItem>
</file>

<file path=customXml/itemProps3.xml><?xml version="1.0" encoding="utf-8"?>
<ds:datastoreItem xmlns:ds="http://schemas.openxmlformats.org/officeDocument/2006/customXml" ds:itemID="{B8F7C53A-18E7-4B6F-8AB9-BA0D71F9A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28879-cb16-4650-8031-de1b8c98cea4"/>
    <ds:schemaRef ds:uri="ef08e2c7-27d5-4be0-bc5e-64a7ad40d4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DFBA2-38DF-4282-B5F4-871EBD4D2931}">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f08e2c7-27d5-4be0-bc5e-64a7ad40d467"/>
    <ds:schemaRef ds:uri="64628879-cb16-4650-8031-de1b8c98cea4"/>
    <ds:schemaRef ds:uri="http://www.w3.org/XML/1998/namespace"/>
    <ds:schemaRef ds:uri="http://purl.org/dc/dcmitype/"/>
  </ds:schemaRefs>
</ds:datastoreItem>
</file>

<file path=customXml/itemProps5.xml><?xml version="1.0" encoding="utf-8"?>
<ds:datastoreItem xmlns:ds="http://schemas.openxmlformats.org/officeDocument/2006/customXml" ds:itemID="{1CCC744F-735A-4DE9-96C8-B0B12F8487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BRII customer story Itree</vt:lpstr>
    </vt:vector>
  </TitlesOfParts>
  <Company>Department of Industry, Innovation and Science</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BRII customer story Itree</dc:title>
  <dc:subject/>
  <dc:creator>Salgado, Stephanie</dc:creator>
  <cp:keywords/>
  <dc:description/>
  <cp:lastModifiedBy>Maroya, Anthony</cp:lastModifiedBy>
  <cp:revision>2</cp:revision>
  <cp:lastPrinted>2019-12-05T00:03:00Z</cp:lastPrinted>
  <dcterms:created xsi:type="dcterms:W3CDTF">2020-07-17T03:30:00Z</dcterms:created>
  <dcterms:modified xsi:type="dcterms:W3CDTF">2020-07-17T03:30:00Z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0x0101004591DBA188E0AB429385850716EF8BD9</vt:lpwstr>
  </property>
  <property fmtid="{D5CDD505-2E9C-101B-9397-08002B2CF9AE}" pid="3" name="_dlc_DocIdItemGuid">
    <vt:lpwstr>d9803e6f-2616-45f0-8198-94b57c7dcf85</vt:lpwstr>
  </property>
  <property fmtid="{D5CDD505-2E9C-101B-9397-08002B2CF9AE}" pid="4" name="DocHub_Year">
    <vt:lpwstr>988;#2019|7e451fe0-4dc6-437a-a849-bab7965a9aee</vt:lpwstr>
  </property>
  <property fmtid="{D5CDD505-2E9C-101B-9397-08002B2CF9AE}" pid="5" name="DocHub_CaseStudyLocation">
    <vt:lpwstr>6430;#VIC|08e9c167-970b-4e8a-820b-4b9623cc5f32</vt:lpwstr>
  </property>
  <property fmtid="{D5CDD505-2E9C-101B-9397-08002B2CF9AE}" pid="6" name="DocHub_CaseStudyTheme">
    <vt:lpwstr>9179;#Improving Business-Research Collaboration|2efc02aa-71c9-442b-bb30-70c27b15231f</vt:lpwstr>
  </property>
  <property fmtid="{D5CDD505-2E9C-101B-9397-08002B2CF9AE}" pid="7" name="DocHub_DocumentType">
    <vt:lpwstr>3559;#Promotional Material|77abdf83-7213-4949-85fb-759003655bdd</vt:lpwstr>
  </property>
  <property fmtid="{D5CDD505-2E9C-101B-9397-08002B2CF9AE}" pid="8" name="DocHub_SecurityClassification">
    <vt:lpwstr>3;#UNCLASSIFIED|6106d03b-a1a0-4e30-9d91-d5e9fb4314f9</vt:lpwstr>
  </property>
  <property fmtid="{D5CDD505-2E9C-101B-9397-08002B2CF9AE}" pid="9" name="DocHub_Electorate">
    <vt:lpwstr>6444;#Melbourne|4d70b4f4-a217-440b-bc6b-6922fce541ef</vt:lpwstr>
  </property>
  <property fmtid="{D5CDD505-2E9C-101B-9397-08002B2CF9AE}" pid="10" name="DocHub_CaseStudyRemotenessIndicator">
    <vt:lpwstr>6113;#Urban|267b6479-6103-44f0-b809-1b7dc5f9e873</vt:lpwstr>
  </property>
  <property fmtid="{D5CDD505-2E9C-101B-9397-08002B2CF9AE}" pid="11" name="DocHub_CaseStudyDemographic">
    <vt:lpwstr>6131;#Female|3586195c-b092-4619-ae62-3d609bfae6a5</vt:lpwstr>
  </property>
  <property fmtid="{D5CDD505-2E9C-101B-9397-08002B2CF9AE}" pid="12" name="DocHub_CaseStudySector">
    <vt:lpwstr>9950;#Insurance ＆ Superannuation Funds|3f309ac4-d28d-487a-84f3-0d2d3b3727c9;#9951;#Financial ＆ Insurance Services|d4378bbe-e3d9-47d9-8859-73ac8e5604d8</vt:lpwstr>
  </property>
  <property fmtid="{D5CDD505-2E9C-101B-9397-08002B2CF9AE}" pid="13" name="DocHub_CorporateProgramme">
    <vt:lpwstr>4792;#EP - Accelerating Commercialisation|22a6b6ee-b90f-4c27-b34d-b83f9418be42</vt:lpwstr>
  </property>
  <property fmtid="{D5CDD505-2E9C-101B-9397-08002B2CF9AE}" pid="14" name="DocHub_CaseStudyEntity">
    <vt:lpwstr>9949;#Handdii Pty Ltd|19ca1cb5-b572-4ef8-8359-45212da5e965</vt:lpwstr>
  </property>
  <property fmtid="{D5CDD505-2E9C-101B-9397-08002B2CF9AE}" pid="15" name="DocHub_WorkActivity">
    <vt:lpwstr/>
  </property>
  <property fmtid="{D5CDD505-2E9C-101B-9397-08002B2CF9AE}" pid="16" name="DocHub_Keywords">
    <vt:lpwstr/>
  </property>
  <property fmtid="{D5CDD505-2E9C-101B-9397-08002B2CF9AE}" pid="17" name="DocHub_CaseStudyTypeOfEntity">
    <vt:lpwstr>7173;#Micro-Business (up to 4 people)|f97e29f0-2789-40ca-a2ab-e65cca31e36b</vt:lpwstr>
  </property>
  <property fmtid="{D5CDD505-2E9C-101B-9397-08002B2CF9AE}" pid="18" name="DocHub_CommsStatus">
    <vt:lpwstr>9146;#For Review|78a66aae-9ff2-4488-bc66-3f5b463dab89</vt:lpwstr>
  </property>
  <property fmtid="{D5CDD505-2E9C-101B-9397-08002B2CF9AE}" pid="19" name="Comments0">
    <vt:lpwstr>Under review (initial response due 15/10/2019 - ok, update, archive?)</vt:lpwstr>
  </property>
</Properties>
</file>