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Default="00385373" w:rsidP="00385373">
      <w:pPr>
        <w:pStyle w:val="Heading1"/>
      </w:pPr>
      <w:bookmarkStart w:id="0" w:name="_Toc390248716"/>
      <w:bookmarkStart w:id="1" w:name="_Toc448909669"/>
      <w:bookmarkStart w:id="2" w:name="_GoBack"/>
      <w:bookmarkEnd w:id="2"/>
      <w:r w:rsidRPr="0000717B">
        <w:t xml:space="preserve">Commonwealth </w:t>
      </w:r>
      <w:r w:rsidR="000E4FBA">
        <w:t xml:space="preserve">Simple </w:t>
      </w:r>
      <w:r w:rsidRPr="0000717B">
        <w:t>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632449ED" w:rsidR="007C1CFC" w:rsidRPr="0000717B" w:rsidRDefault="002318A7" w:rsidP="007C1CFC">
      <w:pPr>
        <w:pStyle w:val="Normal14ptbold"/>
      </w:pPr>
      <w:r>
        <w:t>Department of Industry, Science, Energy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A200729"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152602">
        <w:t>Black Summer Bushfire Recovery Grants</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docGrid w:linePitch="299"/>
        </w:sectPr>
      </w:pPr>
    </w:p>
    <w:p w14:paraId="0EF0B73F" w14:textId="77777777" w:rsidR="00433A27" w:rsidRDefault="00CB151D" w:rsidP="00CE48C5">
      <w:pPr>
        <w:pStyle w:val="TOCHeading"/>
        <w:rPr>
          <w:noProof/>
        </w:rPr>
      </w:pPr>
      <w:bookmarkStart w:id="3" w:name="_Toc390248718"/>
      <w:bookmarkStart w:id="4" w:name="_Toc436041520"/>
      <w:bookmarkStart w:id="5" w:name="_Toc448909670"/>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43B2A38F" w14:textId="24F14D9A" w:rsidR="00433A27" w:rsidRDefault="009106A4">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4C6835">
          <w:rPr>
            <w:rStyle w:val="Hyperlink"/>
            <w:noProof/>
          </w:rPr>
          <w:t>Grant Agreement &lt;grant number&gt;</w:t>
        </w:r>
        <w:r w:rsidR="00433A27">
          <w:rPr>
            <w:noProof/>
            <w:webHidden/>
          </w:rPr>
          <w:tab/>
        </w:r>
        <w:r w:rsidR="00433A27">
          <w:rPr>
            <w:noProof/>
            <w:webHidden/>
          </w:rPr>
          <w:fldChar w:fldCharType="begin"/>
        </w:r>
        <w:r w:rsidR="00433A27">
          <w:rPr>
            <w:noProof/>
            <w:webHidden/>
          </w:rPr>
          <w:instrText xml:space="preserve"> PAGEREF _Toc9504908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7397D37" w14:textId="583ADDF1" w:rsidR="00433A27" w:rsidRDefault="009106A4">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4C6835">
          <w:rPr>
            <w:rStyle w:val="Hyperlink"/>
            <w:noProof/>
          </w:rPr>
          <w:t>Parties to this Agreement</w:t>
        </w:r>
        <w:r w:rsidR="00433A27">
          <w:rPr>
            <w:noProof/>
            <w:webHidden/>
          </w:rPr>
          <w:tab/>
        </w:r>
        <w:r w:rsidR="00433A27">
          <w:rPr>
            <w:noProof/>
            <w:webHidden/>
          </w:rPr>
          <w:fldChar w:fldCharType="begin"/>
        </w:r>
        <w:r w:rsidR="00433A27">
          <w:rPr>
            <w:noProof/>
            <w:webHidden/>
          </w:rPr>
          <w:instrText xml:space="preserve"> PAGEREF _Toc9504909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33857FC6" w14:textId="65614DF3" w:rsidR="00433A27" w:rsidRDefault="009106A4">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4C6835">
          <w:rPr>
            <w:rStyle w:val="Hyperlink"/>
            <w:noProof/>
          </w:rPr>
          <w:t>Background</w:t>
        </w:r>
        <w:r w:rsidR="00433A27">
          <w:rPr>
            <w:noProof/>
            <w:webHidden/>
          </w:rPr>
          <w:tab/>
        </w:r>
        <w:r w:rsidR="00433A27">
          <w:rPr>
            <w:noProof/>
            <w:webHidden/>
          </w:rPr>
          <w:fldChar w:fldCharType="begin"/>
        </w:r>
        <w:r w:rsidR="00433A27">
          <w:rPr>
            <w:noProof/>
            <w:webHidden/>
          </w:rPr>
          <w:instrText xml:space="preserve"> PAGEREF _Toc9504910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23838BC6" w14:textId="60F85697" w:rsidR="00433A27" w:rsidRDefault="009106A4">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4C6835">
          <w:rPr>
            <w:rStyle w:val="Hyperlink"/>
            <w:noProof/>
          </w:rPr>
          <w:t>Scope of this Agreement</w:t>
        </w:r>
        <w:r w:rsidR="00433A27">
          <w:rPr>
            <w:noProof/>
            <w:webHidden/>
          </w:rPr>
          <w:tab/>
        </w:r>
        <w:r w:rsidR="00433A27">
          <w:rPr>
            <w:noProof/>
            <w:webHidden/>
          </w:rPr>
          <w:fldChar w:fldCharType="begin"/>
        </w:r>
        <w:r w:rsidR="00433A27">
          <w:rPr>
            <w:noProof/>
            <w:webHidden/>
          </w:rPr>
          <w:instrText xml:space="preserve"> PAGEREF _Toc9504911 \h </w:instrText>
        </w:r>
        <w:r w:rsidR="00433A27">
          <w:rPr>
            <w:noProof/>
            <w:webHidden/>
          </w:rPr>
        </w:r>
        <w:r w:rsidR="00433A27">
          <w:rPr>
            <w:noProof/>
            <w:webHidden/>
          </w:rPr>
          <w:fldChar w:fldCharType="separate"/>
        </w:r>
        <w:r>
          <w:rPr>
            <w:noProof/>
            <w:webHidden/>
          </w:rPr>
          <w:t>3</w:t>
        </w:r>
        <w:r w:rsidR="00433A27">
          <w:rPr>
            <w:noProof/>
            <w:webHidden/>
          </w:rPr>
          <w:fldChar w:fldCharType="end"/>
        </w:r>
      </w:hyperlink>
    </w:p>
    <w:p w14:paraId="0895F14B" w14:textId="321ECD9A" w:rsidR="00433A27" w:rsidRDefault="009106A4">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4C6835">
          <w:rPr>
            <w:rStyle w:val="Hyperlink"/>
            <w:noProof/>
          </w:rPr>
          <w:t>Grant Details &lt;grant number&gt;</w:t>
        </w:r>
        <w:r w:rsidR="00433A27">
          <w:rPr>
            <w:noProof/>
            <w:webHidden/>
          </w:rPr>
          <w:tab/>
        </w:r>
        <w:r w:rsidR="00433A27">
          <w:rPr>
            <w:noProof/>
            <w:webHidden/>
          </w:rPr>
          <w:fldChar w:fldCharType="begin"/>
        </w:r>
        <w:r w:rsidR="00433A27">
          <w:rPr>
            <w:noProof/>
            <w:webHidden/>
          </w:rPr>
          <w:instrText xml:space="preserve"> PAGEREF _Toc9504912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7B566CDC" w14:textId="62C25241" w:rsidR="00433A27" w:rsidRDefault="009106A4">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4C6835">
          <w:rPr>
            <w:rStyle w:val="Hyperlink"/>
            <w:noProof/>
          </w:rPr>
          <w:t>A.</w:t>
        </w:r>
        <w:r w:rsidR="00433A27">
          <w:rPr>
            <w:rFonts w:asciiTheme="minorHAnsi" w:eastAsiaTheme="minorEastAsia" w:hAnsiTheme="minorHAnsi" w:cstheme="minorBidi"/>
            <w:noProof/>
            <w:sz w:val="22"/>
            <w:lang w:eastAsia="en-AU"/>
          </w:rPr>
          <w:tab/>
        </w:r>
        <w:r w:rsidR="00433A27" w:rsidRPr="004C6835">
          <w:rPr>
            <w:rStyle w:val="Hyperlink"/>
            <w:noProof/>
          </w:rPr>
          <w:t>Purpose of the Grant</w:t>
        </w:r>
        <w:r w:rsidR="00433A27">
          <w:rPr>
            <w:noProof/>
            <w:webHidden/>
          </w:rPr>
          <w:tab/>
        </w:r>
        <w:r w:rsidR="00433A27">
          <w:rPr>
            <w:noProof/>
            <w:webHidden/>
          </w:rPr>
          <w:fldChar w:fldCharType="begin"/>
        </w:r>
        <w:r w:rsidR="00433A27">
          <w:rPr>
            <w:noProof/>
            <w:webHidden/>
          </w:rPr>
          <w:instrText xml:space="preserve"> PAGEREF _Toc9504913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D9B30FA" w14:textId="53DA6220" w:rsidR="00433A27" w:rsidRDefault="009106A4">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4C6835">
          <w:rPr>
            <w:rStyle w:val="Hyperlink"/>
            <w:noProof/>
          </w:rPr>
          <w:t>B.</w:t>
        </w:r>
        <w:r w:rsidR="00433A27">
          <w:rPr>
            <w:rFonts w:asciiTheme="minorHAnsi" w:eastAsiaTheme="minorEastAsia" w:hAnsiTheme="minorHAnsi" w:cstheme="minorBidi"/>
            <w:noProof/>
            <w:sz w:val="22"/>
            <w:lang w:eastAsia="en-AU"/>
          </w:rPr>
          <w:tab/>
        </w:r>
        <w:r w:rsidR="00433A27" w:rsidRPr="004C6835">
          <w:rPr>
            <w:rStyle w:val="Hyperlink"/>
            <w:noProof/>
          </w:rPr>
          <w:t>Activity</w:t>
        </w:r>
        <w:r w:rsidR="00433A27">
          <w:rPr>
            <w:noProof/>
            <w:webHidden/>
          </w:rPr>
          <w:tab/>
        </w:r>
        <w:r w:rsidR="00433A27">
          <w:rPr>
            <w:noProof/>
            <w:webHidden/>
          </w:rPr>
          <w:fldChar w:fldCharType="begin"/>
        </w:r>
        <w:r w:rsidR="00433A27">
          <w:rPr>
            <w:noProof/>
            <w:webHidden/>
          </w:rPr>
          <w:instrText xml:space="preserve"> PAGEREF _Toc9504914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05B2C6CF" w14:textId="7BF34FA5" w:rsidR="00433A27" w:rsidRDefault="009106A4">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4C6835">
          <w:rPr>
            <w:rStyle w:val="Hyperlink"/>
            <w:noProof/>
          </w:rPr>
          <w:t>C.</w:t>
        </w:r>
        <w:r w:rsidR="00433A27">
          <w:rPr>
            <w:rFonts w:asciiTheme="minorHAnsi" w:eastAsiaTheme="minorEastAsia" w:hAnsiTheme="minorHAnsi" w:cstheme="minorBidi"/>
            <w:noProof/>
            <w:sz w:val="22"/>
            <w:lang w:eastAsia="en-AU"/>
          </w:rPr>
          <w:tab/>
        </w:r>
        <w:r w:rsidR="00433A27" w:rsidRPr="004C6835">
          <w:rPr>
            <w:rStyle w:val="Hyperlink"/>
            <w:noProof/>
          </w:rPr>
          <w:t>Duration of the Grant</w:t>
        </w:r>
        <w:r w:rsidR="00433A27">
          <w:rPr>
            <w:noProof/>
            <w:webHidden/>
          </w:rPr>
          <w:tab/>
        </w:r>
        <w:r w:rsidR="00433A27">
          <w:rPr>
            <w:noProof/>
            <w:webHidden/>
          </w:rPr>
          <w:fldChar w:fldCharType="begin"/>
        </w:r>
        <w:r w:rsidR="00433A27">
          <w:rPr>
            <w:noProof/>
            <w:webHidden/>
          </w:rPr>
          <w:instrText xml:space="preserve"> PAGEREF _Toc9504915 \h </w:instrText>
        </w:r>
        <w:r w:rsidR="00433A27">
          <w:rPr>
            <w:noProof/>
            <w:webHidden/>
          </w:rPr>
        </w:r>
        <w:r w:rsidR="00433A27">
          <w:rPr>
            <w:noProof/>
            <w:webHidden/>
          </w:rPr>
          <w:fldChar w:fldCharType="separate"/>
        </w:r>
        <w:r>
          <w:rPr>
            <w:noProof/>
            <w:webHidden/>
          </w:rPr>
          <w:t>5</w:t>
        </w:r>
        <w:r w:rsidR="00433A27">
          <w:rPr>
            <w:noProof/>
            <w:webHidden/>
          </w:rPr>
          <w:fldChar w:fldCharType="end"/>
        </w:r>
      </w:hyperlink>
    </w:p>
    <w:p w14:paraId="36819A76" w14:textId="40436DF8" w:rsidR="00433A27" w:rsidRDefault="009106A4">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4C6835">
          <w:rPr>
            <w:rStyle w:val="Hyperlink"/>
            <w:noProof/>
          </w:rPr>
          <w:t>D.</w:t>
        </w:r>
        <w:r w:rsidR="00433A27">
          <w:rPr>
            <w:rFonts w:asciiTheme="minorHAnsi" w:eastAsiaTheme="minorEastAsia" w:hAnsiTheme="minorHAnsi" w:cstheme="minorBidi"/>
            <w:noProof/>
            <w:sz w:val="22"/>
            <w:lang w:eastAsia="en-AU"/>
          </w:rPr>
          <w:tab/>
        </w:r>
        <w:r w:rsidR="00433A27" w:rsidRPr="004C6835">
          <w:rPr>
            <w:rStyle w:val="Hyperlink"/>
            <w:noProof/>
          </w:rPr>
          <w:t>Payment of the Grant</w:t>
        </w:r>
        <w:r w:rsidR="00433A27">
          <w:rPr>
            <w:noProof/>
            <w:webHidden/>
          </w:rPr>
          <w:tab/>
        </w:r>
        <w:r w:rsidR="00433A27">
          <w:rPr>
            <w:noProof/>
            <w:webHidden/>
          </w:rPr>
          <w:fldChar w:fldCharType="begin"/>
        </w:r>
        <w:r w:rsidR="00433A27">
          <w:rPr>
            <w:noProof/>
            <w:webHidden/>
          </w:rPr>
          <w:instrText xml:space="preserve"> PAGEREF _Toc9504916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250F819A" w14:textId="75DE94D6" w:rsidR="00433A27" w:rsidRDefault="009106A4">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4C6835">
          <w:rPr>
            <w:rStyle w:val="Hyperlink"/>
            <w:noProof/>
          </w:rPr>
          <w:t>E.</w:t>
        </w:r>
        <w:r w:rsidR="00433A27">
          <w:rPr>
            <w:rFonts w:asciiTheme="minorHAnsi" w:eastAsiaTheme="minorEastAsia" w:hAnsiTheme="minorHAnsi" w:cstheme="minorBidi"/>
            <w:noProof/>
            <w:sz w:val="22"/>
            <w:lang w:eastAsia="en-AU"/>
          </w:rPr>
          <w:tab/>
        </w:r>
        <w:r w:rsidR="00433A27" w:rsidRPr="004C6835">
          <w:rPr>
            <w:rStyle w:val="Hyperlink"/>
            <w:noProof/>
          </w:rPr>
          <w:t>Reporting</w:t>
        </w:r>
        <w:r w:rsidR="00433A27">
          <w:rPr>
            <w:noProof/>
            <w:webHidden/>
          </w:rPr>
          <w:tab/>
        </w:r>
        <w:r w:rsidR="00433A27">
          <w:rPr>
            <w:noProof/>
            <w:webHidden/>
          </w:rPr>
          <w:fldChar w:fldCharType="begin"/>
        </w:r>
        <w:r w:rsidR="00433A27">
          <w:rPr>
            <w:noProof/>
            <w:webHidden/>
          </w:rPr>
          <w:instrText xml:space="preserve"> PAGEREF _Toc9504917 \h </w:instrText>
        </w:r>
        <w:r w:rsidR="00433A27">
          <w:rPr>
            <w:noProof/>
            <w:webHidden/>
          </w:rPr>
        </w:r>
        <w:r w:rsidR="00433A27">
          <w:rPr>
            <w:noProof/>
            <w:webHidden/>
          </w:rPr>
          <w:fldChar w:fldCharType="separate"/>
        </w:r>
        <w:r>
          <w:rPr>
            <w:noProof/>
            <w:webHidden/>
          </w:rPr>
          <w:t>6</w:t>
        </w:r>
        <w:r w:rsidR="00433A27">
          <w:rPr>
            <w:noProof/>
            <w:webHidden/>
          </w:rPr>
          <w:fldChar w:fldCharType="end"/>
        </w:r>
      </w:hyperlink>
    </w:p>
    <w:p w14:paraId="5EEBB787" w14:textId="7700DC76" w:rsidR="00433A27" w:rsidRDefault="009106A4">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4C6835">
          <w:rPr>
            <w:rStyle w:val="Hyperlink"/>
            <w:noProof/>
          </w:rPr>
          <w:t>F.</w:t>
        </w:r>
        <w:r w:rsidR="00433A27">
          <w:rPr>
            <w:rFonts w:asciiTheme="minorHAnsi" w:eastAsiaTheme="minorEastAsia" w:hAnsiTheme="minorHAnsi" w:cstheme="minorBidi"/>
            <w:noProof/>
            <w:sz w:val="22"/>
            <w:lang w:eastAsia="en-AU"/>
          </w:rPr>
          <w:tab/>
        </w:r>
        <w:r w:rsidR="00433A27" w:rsidRPr="004C6835">
          <w:rPr>
            <w:rStyle w:val="Hyperlink"/>
            <w:noProof/>
          </w:rPr>
          <w:t>Party representatives and address for notices</w:t>
        </w:r>
        <w:r w:rsidR="00433A27">
          <w:rPr>
            <w:noProof/>
            <w:webHidden/>
          </w:rPr>
          <w:tab/>
        </w:r>
        <w:r w:rsidR="00433A27">
          <w:rPr>
            <w:noProof/>
            <w:webHidden/>
          </w:rPr>
          <w:fldChar w:fldCharType="begin"/>
        </w:r>
        <w:r w:rsidR="00433A27">
          <w:rPr>
            <w:noProof/>
            <w:webHidden/>
          </w:rPr>
          <w:instrText xml:space="preserve"> PAGEREF _Toc9504918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13EC93EE" w14:textId="77168B7B" w:rsidR="00433A27" w:rsidRDefault="009106A4">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4C6835">
          <w:rPr>
            <w:rStyle w:val="Hyperlink"/>
            <w:noProof/>
          </w:rPr>
          <w:t>G.</w:t>
        </w:r>
        <w:r w:rsidR="00433A27">
          <w:rPr>
            <w:rFonts w:asciiTheme="minorHAnsi" w:eastAsiaTheme="minorEastAsia" w:hAnsiTheme="minorHAnsi" w:cstheme="minorBidi"/>
            <w:noProof/>
            <w:sz w:val="22"/>
            <w:lang w:eastAsia="en-AU"/>
          </w:rPr>
          <w:tab/>
        </w:r>
        <w:r w:rsidR="00433A27" w:rsidRPr="004C6835">
          <w:rPr>
            <w:rStyle w:val="Hyperlink"/>
            <w:noProof/>
          </w:rPr>
          <w:t>Supplementary Terms</w:t>
        </w:r>
        <w:r w:rsidR="00433A27">
          <w:rPr>
            <w:noProof/>
            <w:webHidden/>
          </w:rPr>
          <w:tab/>
        </w:r>
        <w:r w:rsidR="00433A27">
          <w:rPr>
            <w:noProof/>
            <w:webHidden/>
          </w:rPr>
          <w:fldChar w:fldCharType="begin"/>
        </w:r>
        <w:r w:rsidR="00433A27">
          <w:rPr>
            <w:noProof/>
            <w:webHidden/>
          </w:rPr>
          <w:instrText xml:space="preserve"> PAGEREF _Toc9504919 \h </w:instrText>
        </w:r>
        <w:r w:rsidR="00433A27">
          <w:rPr>
            <w:noProof/>
            <w:webHidden/>
          </w:rPr>
        </w:r>
        <w:r w:rsidR="00433A27">
          <w:rPr>
            <w:noProof/>
            <w:webHidden/>
          </w:rPr>
          <w:fldChar w:fldCharType="separate"/>
        </w:r>
        <w:r>
          <w:rPr>
            <w:noProof/>
            <w:webHidden/>
          </w:rPr>
          <w:t>7</w:t>
        </w:r>
        <w:r w:rsidR="00433A27">
          <w:rPr>
            <w:noProof/>
            <w:webHidden/>
          </w:rPr>
          <w:fldChar w:fldCharType="end"/>
        </w:r>
      </w:hyperlink>
    </w:p>
    <w:p w14:paraId="75F3DBC9" w14:textId="36F1EE30" w:rsidR="00433A27" w:rsidRDefault="009106A4">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4C6835">
          <w:rPr>
            <w:rStyle w:val="Hyperlink"/>
            <w:noProof/>
          </w:rPr>
          <w:t>Signatures</w:t>
        </w:r>
        <w:r w:rsidR="00433A27">
          <w:rPr>
            <w:noProof/>
            <w:webHidden/>
          </w:rPr>
          <w:tab/>
        </w:r>
        <w:r w:rsidR="00433A27">
          <w:rPr>
            <w:noProof/>
            <w:webHidden/>
          </w:rPr>
          <w:fldChar w:fldCharType="begin"/>
        </w:r>
        <w:r w:rsidR="00433A27">
          <w:rPr>
            <w:noProof/>
            <w:webHidden/>
          </w:rPr>
          <w:instrText xml:space="preserve"> PAGEREF _Toc9504920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2743B56B" w14:textId="7A4B6EB1" w:rsidR="00433A27" w:rsidRDefault="009106A4">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4C6835">
          <w:rPr>
            <w:rStyle w:val="Hyperlink"/>
            <w:noProof/>
          </w:rPr>
          <w:t>Commonwealth</w:t>
        </w:r>
        <w:r w:rsidR="00433A27">
          <w:rPr>
            <w:noProof/>
            <w:webHidden/>
          </w:rPr>
          <w:tab/>
        </w:r>
        <w:r w:rsidR="00433A27">
          <w:rPr>
            <w:noProof/>
            <w:webHidden/>
          </w:rPr>
          <w:fldChar w:fldCharType="begin"/>
        </w:r>
        <w:r w:rsidR="00433A27">
          <w:rPr>
            <w:noProof/>
            <w:webHidden/>
          </w:rPr>
          <w:instrText xml:space="preserve"> PAGEREF _Toc9504921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6B938609" w14:textId="3AE2728A" w:rsidR="00433A27" w:rsidRDefault="009106A4">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4C6835">
          <w:rPr>
            <w:rStyle w:val="Hyperlink"/>
            <w:noProof/>
          </w:rPr>
          <w:t>Grantee</w:t>
        </w:r>
        <w:r w:rsidR="00433A27">
          <w:rPr>
            <w:noProof/>
            <w:webHidden/>
          </w:rPr>
          <w:tab/>
        </w:r>
        <w:r w:rsidR="00433A27">
          <w:rPr>
            <w:noProof/>
            <w:webHidden/>
          </w:rPr>
          <w:fldChar w:fldCharType="begin"/>
        </w:r>
        <w:r w:rsidR="00433A27">
          <w:rPr>
            <w:noProof/>
            <w:webHidden/>
          </w:rPr>
          <w:instrText xml:space="preserve"> PAGEREF _Toc9504922 \h </w:instrText>
        </w:r>
        <w:r w:rsidR="00433A27">
          <w:rPr>
            <w:noProof/>
            <w:webHidden/>
          </w:rPr>
        </w:r>
        <w:r w:rsidR="00433A27">
          <w:rPr>
            <w:noProof/>
            <w:webHidden/>
          </w:rPr>
          <w:fldChar w:fldCharType="separate"/>
        </w:r>
        <w:r>
          <w:rPr>
            <w:noProof/>
            <w:webHidden/>
          </w:rPr>
          <w:t>11</w:t>
        </w:r>
        <w:r w:rsidR="00433A27">
          <w:rPr>
            <w:noProof/>
            <w:webHidden/>
          </w:rPr>
          <w:fldChar w:fldCharType="end"/>
        </w:r>
      </w:hyperlink>
    </w:p>
    <w:p w14:paraId="158A0201" w14:textId="1C50E3E3" w:rsidR="00433A27" w:rsidRDefault="009106A4">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4C6835">
          <w:rPr>
            <w:rStyle w:val="Hyperlink"/>
            <w:noProof/>
          </w:rPr>
          <w:t>Schedule 1 Commonwealth General Grant Conditions</w:t>
        </w:r>
        <w:r w:rsidR="00433A27">
          <w:rPr>
            <w:noProof/>
            <w:webHidden/>
          </w:rPr>
          <w:tab/>
        </w:r>
        <w:r w:rsidR="00433A27">
          <w:rPr>
            <w:noProof/>
            <w:webHidden/>
          </w:rPr>
          <w:fldChar w:fldCharType="begin"/>
        </w:r>
        <w:r w:rsidR="00433A27">
          <w:rPr>
            <w:noProof/>
            <w:webHidden/>
          </w:rPr>
          <w:instrText xml:space="preserve"> PAGEREF _Toc9504923 \h </w:instrText>
        </w:r>
        <w:r w:rsidR="00433A27">
          <w:rPr>
            <w:noProof/>
            <w:webHidden/>
          </w:rPr>
        </w:r>
        <w:r w:rsidR="00433A27">
          <w:rPr>
            <w:noProof/>
            <w:webHidden/>
          </w:rPr>
          <w:fldChar w:fldCharType="separate"/>
        </w:r>
        <w:r>
          <w:rPr>
            <w:noProof/>
            <w:webHidden/>
          </w:rPr>
          <w:t>12</w:t>
        </w:r>
        <w:r w:rsidR="00433A27">
          <w:rPr>
            <w:noProof/>
            <w:webHidden/>
          </w:rPr>
          <w:fldChar w:fldCharType="end"/>
        </w:r>
      </w:hyperlink>
    </w:p>
    <w:p w14:paraId="6A7BA838" w14:textId="66434771" w:rsidR="00433A27" w:rsidRDefault="009106A4">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4C6835">
          <w:rPr>
            <w:rStyle w:val="Hyperlink"/>
            <w:noProof/>
          </w:rPr>
          <w:t>Schedule 2 Reporting requirements</w:t>
        </w:r>
        <w:r w:rsidR="00433A27">
          <w:rPr>
            <w:noProof/>
            <w:webHidden/>
          </w:rPr>
          <w:tab/>
        </w:r>
        <w:r w:rsidR="00433A27">
          <w:rPr>
            <w:noProof/>
            <w:webHidden/>
          </w:rPr>
          <w:fldChar w:fldCharType="begin"/>
        </w:r>
        <w:r w:rsidR="00433A27">
          <w:rPr>
            <w:noProof/>
            <w:webHidden/>
          </w:rPr>
          <w:instrText xml:space="preserve"> PAGEREF _Toc9504924 \h </w:instrText>
        </w:r>
        <w:r w:rsidR="00433A27">
          <w:rPr>
            <w:noProof/>
            <w:webHidden/>
          </w:rPr>
        </w:r>
        <w:r w:rsidR="00433A27">
          <w:rPr>
            <w:noProof/>
            <w:webHidden/>
          </w:rPr>
          <w:fldChar w:fldCharType="separate"/>
        </w:r>
        <w:r>
          <w:rPr>
            <w:noProof/>
            <w:webHidden/>
          </w:rPr>
          <w:t>14</w:t>
        </w:r>
        <w:r w:rsidR="00433A2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4"/>
          <w:headerReference w:type="default" r:id="rId15"/>
          <w:headerReference w:type="first" r:id="rId16"/>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6" w:name="_Toc436041521"/>
      <w:bookmarkStart w:id="7" w:name="_Toc448909671"/>
      <w:bookmarkStart w:id="8" w:name="_Toc499737072"/>
      <w:bookmarkStart w:id="9" w:name="_Toc9504908"/>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34B1833F" w14:textId="5DA52454"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3DACDDF5" w:rsidR="00EC7CB0" w:rsidRPr="00952DF0" w:rsidRDefault="00941BA7" w:rsidP="00CB69E0">
      <w:pPr>
        <w:pStyle w:val="Heading3"/>
      </w:pPr>
      <w:bookmarkStart w:id="10" w:name="_Toc499737073"/>
      <w:bookmarkStart w:id="11" w:name="_Toc9504909"/>
      <w:r w:rsidRPr="00952DF0">
        <w:t>Parties to this</w:t>
      </w:r>
      <w:r w:rsidR="00EC7CB0" w:rsidRPr="00952DF0">
        <w:t xml:space="preserve"> Agreement</w:t>
      </w:r>
      <w:bookmarkEnd w:id="10"/>
      <w:bookmarkEnd w:id="11"/>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4F8EA28" w:rsidR="00B46409" w:rsidRDefault="00373C5C" w:rsidP="00D41FE1">
      <w:r w:rsidRPr="00BE0168">
        <w:t xml:space="preserve">The Commonwealth of Australia represented by </w:t>
      </w:r>
      <w:r w:rsidR="00D41FE1" w:rsidRPr="00BE0168">
        <w:t>the</w:t>
      </w:r>
      <w:r w:rsidR="00B64367">
        <w:br/>
      </w:r>
      <w:r w:rsidR="002318A7" w:rsidRPr="002318A7">
        <w:t>Department of Industry, Science, Energy and Resources</w:t>
      </w:r>
      <w:r>
        <w:br/>
      </w:r>
      <w:r w:rsidR="00D41FE1" w:rsidRPr="00BE0168">
        <w:t>of 10</w:t>
      </w:r>
      <w:r w:rsidR="00D41FE1">
        <w:t xml:space="preserve"> Binara Street CANBERRA ACT 2600</w:t>
      </w:r>
      <w:r>
        <w:br/>
      </w:r>
      <w:r w:rsidR="00D41FE1" w:rsidRPr="00BE0168">
        <w:t>ABN 74 599 608 295</w:t>
      </w:r>
    </w:p>
    <w:p w14:paraId="0EC3551B" w14:textId="63D3D56C" w:rsidR="00813434" w:rsidRPr="00D43373" w:rsidRDefault="00813434" w:rsidP="00813434">
      <w:r>
        <w:t xml:space="preserve">The </w:t>
      </w:r>
      <w:r w:rsidR="002318A7" w:rsidRPr="002318A7">
        <w:t>Department of Industry, Science, Energy and Resources</w:t>
      </w:r>
      <w:r w:rsidR="002318A7">
        <w:t xml:space="preserve"> </w:t>
      </w:r>
      <w:r>
        <w:t>will manage the Agreement on behalf of the</w:t>
      </w:r>
      <w:r w:rsidR="0086306E">
        <w:t xml:space="preserve"> </w:t>
      </w:r>
      <w:r w:rsidR="007F7B64">
        <w:t>National Recovery and Resilience Agency</w:t>
      </w:r>
      <w:r w:rsidR="005560D6">
        <w:t>.</w:t>
      </w:r>
    </w:p>
    <w:p w14:paraId="58904FAB" w14:textId="0650F420" w:rsidR="00EC7CB0" w:rsidRPr="00877972" w:rsidRDefault="00877972" w:rsidP="00587DAC">
      <w:pPr>
        <w:pStyle w:val="Heading3"/>
      </w:pPr>
      <w:bookmarkStart w:id="12" w:name="_Toc500252916"/>
      <w:bookmarkStart w:id="13" w:name="_Toc9504910"/>
      <w:r w:rsidRPr="00877972">
        <w:t>Background</w:t>
      </w:r>
      <w:bookmarkEnd w:id="12"/>
      <w:bookmarkEnd w:id="13"/>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4" w:name="_Toc500252917"/>
      <w:bookmarkStart w:id="15" w:name="_Toc9504911"/>
      <w:r w:rsidRPr="00877972">
        <w:t>Scope of this Agreement</w:t>
      </w:r>
      <w:bookmarkEnd w:id="14"/>
      <w:bookmarkEnd w:id="15"/>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lastRenderedPageBreak/>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6" w:name="_Toc499737076"/>
      <w:bookmarkStart w:id="17" w:name="_Toc9504912"/>
      <w:r w:rsidRPr="003A48CC">
        <w:lastRenderedPageBreak/>
        <w:t xml:space="preserve">Grant Details </w:t>
      </w:r>
      <w:r w:rsidR="00E35987">
        <w:t>&lt;</w:t>
      </w:r>
      <w:r w:rsidR="004620DE" w:rsidRPr="003A48CC">
        <w:t>grant number</w:t>
      </w:r>
      <w:r w:rsidR="00E35987">
        <w:t>&gt;</w:t>
      </w:r>
      <w:bookmarkEnd w:id="16"/>
      <w:bookmarkEnd w:id="17"/>
    </w:p>
    <w:p w14:paraId="66504422" w14:textId="7E556D59" w:rsidR="00EC7CB0" w:rsidRPr="003A48CC" w:rsidRDefault="00EC7CB0" w:rsidP="00B84E14">
      <w:pPr>
        <w:pStyle w:val="Heading3letter"/>
      </w:pPr>
      <w:bookmarkStart w:id="18" w:name="_Toc499737077"/>
      <w:bookmarkStart w:id="19" w:name="_Toc9504913"/>
      <w:r w:rsidRPr="003A48CC">
        <w:t>Purpose of the Grant</w:t>
      </w:r>
      <w:bookmarkEnd w:id="18"/>
      <w:bookmarkEnd w:id="19"/>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20" w:name="_Toc499737078"/>
      <w:bookmarkStart w:id="21" w:name="_Toc9504914"/>
      <w:r w:rsidRPr="003A48CC">
        <w:t>Activity</w:t>
      </w:r>
      <w:bookmarkEnd w:id="20"/>
      <w:bookmarkEnd w:id="21"/>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2" w:name="_Toc499737079"/>
      <w:r>
        <w:t>Project outcomes</w:t>
      </w:r>
    </w:p>
    <w:p w14:paraId="3AC74A4B" w14:textId="77777777" w:rsidR="00D6232E" w:rsidRDefault="00D6232E" w:rsidP="00D6232E">
      <w:r>
        <w:t>&lt;project outcomes&gt;</w:t>
      </w:r>
    </w:p>
    <w:p w14:paraId="19D84F34" w14:textId="2E1F7826" w:rsidR="00F176E6" w:rsidRPr="00152602" w:rsidRDefault="00F176E6" w:rsidP="00F176E6">
      <w:r w:rsidRPr="00152602">
        <w:t>You project must include activities delivered in a Local Government Area (LGA) that activated Disaster Recovery Funding Arrangements (DRFA) as a consequence of the 2019-20 Bushfires:</w:t>
      </w:r>
    </w:p>
    <w:p w14:paraId="5510D12A" w14:textId="79E04EE2" w:rsidR="0086306E" w:rsidRDefault="00F176E6" w:rsidP="00D6232E">
      <w:r w:rsidRPr="00152602">
        <w:t>&lt;Project Location</w:t>
      </w:r>
      <w:r w:rsidR="00EA283B" w:rsidRPr="00152602">
        <w:t>/s</w:t>
      </w:r>
      <w:r w:rsidRPr="00152602">
        <w:t>&gt;.</w:t>
      </w:r>
    </w:p>
    <w:p w14:paraId="116498B4" w14:textId="1B51C32A"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3" w:name="_Toc9504915"/>
      <w:r w:rsidRPr="003A48CC">
        <w:t xml:space="preserve">Duration of the </w:t>
      </w:r>
      <w:bookmarkEnd w:id="22"/>
      <w:r w:rsidR="00FF31D8">
        <w:t>Grant</w:t>
      </w:r>
      <w:bookmarkEnd w:id="23"/>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4"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A06916">
        <w:trPr>
          <w:cantSplit/>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A06916">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5" w:name="_Toc9504916"/>
      <w:r>
        <w:lastRenderedPageBreak/>
        <w:t xml:space="preserve">Payment of </w:t>
      </w:r>
      <w:r w:rsidR="003C17AB">
        <w:t xml:space="preserve">the </w:t>
      </w:r>
      <w:r>
        <w:t>Grant</w:t>
      </w:r>
      <w:bookmarkEnd w:id="24"/>
      <w:bookmarkEnd w:id="25"/>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9802D8">
            <w:pPr>
              <w:pStyle w:val="Normalbold"/>
              <w:jc w:val="center"/>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9802D8">
            <w:pPr>
              <w:pStyle w:val="Normalbold"/>
              <w:jc w:val="center"/>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3AC02EA1" w14:textId="77777777" w:rsidR="00A26D8C" w:rsidRDefault="00A26D8C" w:rsidP="002D3E61"/>
    <w:p w14:paraId="43E5C28F" w14:textId="3FB6E06A" w:rsidR="002D3E61" w:rsidRDefault="002D3E61" w:rsidP="00AF339E">
      <w:pPr>
        <w:spacing w:before="120"/>
      </w:pPr>
      <w:r>
        <w:t xml:space="preserve">The Grant will be paid on execution of the </w:t>
      </w:r>
      <w:r w:rsidR="002223F6">
        <w:t xml:space="preserve">grant </w:t>
      </w:r>
      <w:r>
        <w:t>Agreement.</w:t>
      </w:r>
    </w:p>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6" w:name="_Ref428967358"/>
      <w:bookmarkStart w:id="27" w:name="_Ref428967440"/>
      <w:bookmarkStart w:id="28" w:name="_Toc499737081"/>
      <w:bookmarkStart w:id="29" w:name="_Toc9504917"/>
      <w:r w:rsidRPr="003A48CC">
        <w:t>Reporting</w:t>
      </w:r>
      <w:bookmarkEnd w:id="26"/>
      <w:bookmarkEnd w:id="27"/>
      <w:bookmarkEnd w:id="28"/>
      <w:bookmarkEnd w:id="29"/>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30" w:name="_Toc499737082"/>
      <w:bookmarkStart w:id="31" w:name="_Toc9504918"/>
      <w:r w:rsidRPr="00B84E14">
        <w:lastRenderedPageBreak/>
        <w:t>Party representatives and address for n</w:t>
      </w:r>
      <w:r w:rsidR="00EC7CB0" w:rsidRPr="00B84E14">
        <w:t>otices</w:t>
      </w:r>
      <w:bookmarkEnd w:id="30"/>
      <w:bookmarkEnd w:id="31"/>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2" w:name="_Toc437252710"/>
      <w:bookmarkStart w:id="33" w:name="_Toc499737083"/>
      <w:bookmarkStart w:id="34" w:name="_Toc9504919"/>
      <w:r w:rsidRPr="008827D2">
        <w:t>Supplementary Terms</w:t>
      </w:r>
      <w:bookmarkEnd w:id="32"/>
      <w:bookmarkEnd w:id="33"/>
      <w:bookmarkEnd w:id="34"/>
    </w:p>
    <w:p w14:paraId="71B92621" w14:textId="77777777" w:rsidR="003F269C" w:rsidRPr="00195275" w:rsidRDefault="003F269C" w:rsidP="003F269C">
      <w:pPr>
        <w:pStyle w:val="Heading4letter"/>
        <w:spacing w:before="120"/>
      </w:pPr>
      <w:r w:rsidRPr="00195275">
        <w:t>Other Contributions</w:t>
      </w:r>
    </w:p>
    <w:p w14:paraId="66524278" w14:textId="77777777" w:rsidR="00F30D1A" w:rsidRDefault="00F30D1A" w:rsidP="00F30D1A">
      <w:pPr>
        <w:pStyle w:val="Normalhangingindent"/>
      </w:pPr>
      <w:r>
        <w:t>G1.1</w:t>
      </w:r>
      <w:r>
        <w:tab/>
      </w:r>
      <w:r w:rsidRPr="002E3731">
        <w:t>Other Contributions means financial or in-kind contributions other than the Grant as 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F30D1A" w:rsidRPr="00D43373" w14:paraId="6E650A8F" w14:textId="77777777" w:rsidTr="0059648A">
        <w:trPr>
          <w:cantSplit/>
          <w:tblHeader/>
        </w:trPr>
        <w:tc>
          <w:tcPr>
            <w:tcW w:w="1715" w:type="dxa"/>
            <w:shd w:val="clear" w:color="auto" w:fill="D9D9D9" w:themeFill="background1" w:themeFillShade="D9"/>
          </w:tcPr>
          <w:p w14:paraId="7CCCF0FF" w14:textId="77777777" w:rsidR="00F30D1A" w:rsidRPr="00D43373" w:rsidRDefault="00F30D1A" w:rsidP="0059648A">
            <w:pPr>
              <w:pStyle w:val="Normaltable"/>
            </w:pPr>
            <w:r w:rsidRPr="00D43373">
              <w:t>Contributor</w:t>
            </w:r>
          </w:p>
        </w:tc>
        <w:tc>
          <w:tcPr>
            <w:tcW w:w="3401" w:type="dxa"/>
            <w:shd w:val="clear" w:color="auto" w:fill="D9D9D9" w:themeFill="background1" w:themeFillShade="D9"/>
          </w:tcPr>
          <w:p w14:paraId="5D466D0E" w14:textId="77777777" w:rsidR="00F30D1A" w:rsidRPr="00D43373" w:rsidRDefault="00F30D1A" w:rsidP="0059648A">
            <w:pPr>
              <w:pStyle w:val="Normaltable"/>
            </w:pPr>
            <w:r w:rsidRPr="00D43373">
              <w:t>Nature of Contribution</w:t>
            </w:r>
          </w:p>
        </w:tc>
        <w:tc>
          <w:tcPr>
            <w:tcW w:w="1778" w:type="dxa"/>
            <w:shd w:val="clear" w:color="auto" w:fill="D9D9D9" w:themeFill="background1" w:themeFillShade="D9"/>
          </w:tcPr>
          <w:p w14:paraId="71D2AD31" w14:textId="77777777" w:rsidR="00F30D1A" w:rsidRPr="00D43373" w:rsidRDefault="00F30D1A" w:rsidP="0059648A">
            <w:pPr>
              <w:pStyle w:val="Normaltable"/>
            </w:pPr>
            <w:r w:rsidRPr="00D43373">
              <w:t>Amount (GST exclusive)</w:t>
            </w:r>
          </w:p>
        </w:tc>
        <w:tc>
          <w:tcPr>
            <w:tcW w:w="2110" w:type="dxa"/>
            <w:shd w:val="clear" w:color="auto" w:fill="D9D9D9" w:themeFill="background1" w:themeFillShade="D9"/>
          </w:tcPr>
          <w:p w14:paraId="3A4B1B59" w14:textId="77777777" w:rsidR="00F30D1A" w:rsidRPr="00D43373" w:rsidRDefault="00F30D1A" w:rsidP="0059648A">
            <w:pPr>
              <w:pStyle w:val="Normaltable"/>
            </w:pPr>
            <w:r w:rsidRPr="00D43373">
              <w:t>Timing</w:t>
            </w:r>
          </w:p>
        </w:tc>
      </w:tr>
      <w:tr w:rsidR="00F30D1A" w:rsidRPr="00F212F8" w14:paraId="5B78DAEC" w14:textId="77777777" w:rsidTr="0059648A">
        <w:trPr>
          <w:cantSplit/>
        </w:trPr>
        <w:tc>
          <w:tcPr>
            <w:tcW w:w="1715" w:type="dxa"/>
          </w:tcPr>
          <w:p w14:paraId="3552F900" w14:textId="77777777" w:rsidR="00F30D1A" w:rsidRPr="00F212F8" w:rsidRDefault="00F30D1A" w:rsidP="0059648A">
            <w:pPr>
              <w:pStyle w:val="Normaltable"/>
            </w:pPr>
            <w:r>
              <w:t>Grantee</w:t>
            </w:r>
          </w:p>
        </w:tc>
        <w:tc>
          <w:tcPr>
            <w:tcW w:w="3401" w:type="dxa"/>
          </w:tcPr>
          <w:p w14:paraId="4B2741F3" w14:textId="77777777" w:rsidR="00F30D1A" w:rsidRPr="00F212F8" w:rsidRDefault="00F30D1A" w:rsidP="0059648A">
            <w:pPr>
              <w:pStyle w:val="Normaltable"/>
            </w:pPr>
            <w:r w:rsidRPr="00F212F8">
              <w:t>&lt; insert description of contribution, e.g., cash, access to equipment, secondment of personnel etc</w:t>
            </w:r>
            <w:r>
              <w:t>&gt;</w:t>
            </w:r>
          </w:p>
        </w:tc>
        <w:tc>
          <w:tcPr>
            <w:tcW w:w="1778" w:type="dxa"/>
          </w:tcPr>
          <w:p w14:paraId="3C19F606" w14:textId="77777777" w:rsidR="00F30D1A" w:rsidRPr="00F212F8" w:rsidRDefault="00F30D1A" w:rsidP="0059648A">
            <w:pPr>
              <w:pStyle w:val="Normaltable"/>
            </w:pPr>
            <w:r w:rsidRPr="00F212F8">
              <w:t>$&lt;insert amount&gt;</w:t>
            </w:r>
          </w:p>
        </w:tc>
        <w:tc>
          <w:tcPr>
            <w:tcW w:w="2110" w:type="dxa"/>
          </w:tcPr>
          <w:p w14:paraId="4B00097D" w14:textId="77777777" w:rsidR="00F30D1A" w:rsidRPr="00F212F8" w:rsidRDefault="00F30D1A" w:rsidP="0059648A">
            <w:pPr>
              <w:pStyle w:val="Normaltable"/>
            </w:pPr>
            <w:r w:rsidRPr="00F212F8">
              <w:t>&lt;project end date&gt;</w:t>
            </w:r>
          </w:p>
        </w:tc>
      </w:tr>
      <w:tr w:rsidR="00F30D1A" w:rsidRPr="00F212F8" w14:paraId="6F9D5C69" w14:textId="77777777" w:rsidTr="0059648A">
        <w:trPr>
          <w:cantSplit/>
        </w:trPr>
        <w:tc>
          <w:tcPr>
            <w:tcW w:w="1715" w:type="dxa"/>
          </w:tcPr>
          <w:p w14:paraId="467379C2" w14:textId="77777777" w:rsidR="00F30D1A" w:rsidRPr="00EF2543" w:rsidRDefault="00F30D1A" w:rsidP="0059648A">
            <w:pPr>
              <w:pStyle w:val="Normaltable"/>
            </w:pPr>
            <w:r w:rsidRPr="00EF2543">
              <w:lastRenderedPageBreak/>
              <w:t>&lt;name of third party providing the Other Contribution&gt;</w:t>
            </w:r>
          </w:p>
        </w:tc>
        <w:tc>
          <w:tcPr>
            <w:tcW w:w="3401" w:type="dxa"/>
          </w:tcPr>
          <w:p w14:paraId="5712E224" w14:textId="77777777" w:rsidR="00F30D1A" w:rsidRPr="00EF2543" w:rsidRDefault="00F30D1A" w:rsidP="0059648A">
            <w:pPr>
              <w:pStyle w:val="Normaltable"/>
            </w:pPr>
            <w:r w:rsidRPr="00EF2543">
              <w:t>&lt;insert description of contribution, e.g., cash, access to equipment, secondment of personnel etc&gt;</w:t>
            </w:r>
          </w:p>
        </w:tc>
        <w:tc>
          <w:tcPr>
            <w:tcW w:w="1778" w:type="dxa"/>
          </w:tcPr>
          <w:p w14:paraId="0A7A50AE" w14:textId="77777777" w:rsidR="00F30D1A" w:rsidRPr="00EF2543" w:rsidRDefault="00F30D1A" w:rsidP="0059648A">
            <w:pPr>
              <w:pStyle w:val="Normaltable"/>
            </w:pPr>
            <w:r w:rsidRPr="00EF2543">
              <w:t>$&lt;insert amount&gt;</w:t>
            </w:r>
          </w:p>
        </w:tc>
        <w:tc>
          <w:tcPr>
            <w:tcW w:w="2110" w:type="dxa"/>
          </w:tcPr>
          <w:p w14:paraId="1175CF46" w14:textId="77777777" w:rsidR="00F30D1A" w:rsidRPr="00F212F8" w:rsidRDefault="00F30D1A" w:rsidP="0059648A">
            <w:pPr>
              <w:pStyle w:val="Normaltable"/>
            </w:pPr>
            <w:r w:rsidRPr="00EF2543">
              <w:t>&lt;insert date or Milestone to which the Other Contribution relates&gt;</w:t>
            </w:r>
          </w:p>
        </w:tc>
      </w:tr>
      <w:tr w:rsidR="00F30D1A" w:rsidRPr="00D43373" w14:paraId="5938C8D8" w14:textId="77777777" w:rsidTr="0059648A">
        <w:trPr>
          <w:cantSplit/>
        </w:trPr>
        <w:tc>
          <w:tcPr>
            <w:tcW w:w="1715" w:type="dxa"/>
            <w:shd w:val="clear" w:color="auto" w:fill="F2F2F2" w:themeFill="background1" w:themeFillShade="F2"/>
          </w:tcPr>
          <w:p w14:paraId="02EF19E4" w14:textId="77777777" w:rsidR="00F30D1A" w:rsidRPr="00D43373" w:rsidRDefault="00F30D1A" w:rsidP="0059648A">
            <w:pPr>
              <w:pStyle w:val="Normaltable"/>
            </w:pPr>
            <w:r>
              <w:t>Total</w:t>
            </w:r>
          </w:p>
        </w:tc>
        <w:tc>
          <w:tcPr>
            <w:tcW w:w="3401" w:type="dxa"/>
            <w:shd w:val="clear" w:color="auto" w:fill="F2F2F2" w:themeFill="background1" w:themeFillShade="F2"/>
          </w:tcPr>
          <w:p w14:paraId="29C0E91E" w14:textId="77777777" w:rsidR="00F30D1A" w:rsidRPr="00D43373" w:rsidRDefault="00F30D1A" w:rsidP="0059648A">
            <w:pPr>
              <w:pStyle w:val="Normaltable"/>
            </w:pPr>
          </w:p>
        </w:tc>
        <w:tc>
          <w:tcPr>
            <w:tcW w:w="1778" w:type="dxa"/>
            <w:shd w:val="clear" w:color="auto" w:fill="F2F2F2" w:themeFill="background1" w:themeFillShade="F2"/>
          </w:tcPr>
          <w:p w14:paraId="68BBDA99" w14:textId="77777777" w:rsidR="00F30D1A" w:rsidRPr="00D43373" w:rsidRDefault="00F30D1A" w:rsidP="0059648A">
            <w:pPr>
              <w:pStyle w:val="Normaltable"/>
            </w:pPr>
            <w:r w:rsidRPr="00D43373">
              <w:t>$</w:t>
            </w:r>
            <w:r>
              <w:t>&lt;total other contributions&gt;</w:t>
            </w:r>
          </w:p>
        </w:tc>
        <w:tc>
          <w:tcPr>
            <w:tcW w:w="2110" w:type="dxa"/>
            <w:shd w:val="clear" w:color="auto" w:fill="F2F2F2" w:themeFill="background1" w:themeFillShade="F2"/>
          </w:tcPr>
          <w:p w14:paraId="09BE00FE" w14:textId="77777777" w:rsidR="00F30D1A" w:rsidRPr="00D43373" w:rsidRDefault="00F30D1A" w:rsidP="0059648A">
            <w:pPr>
              <w:pStyle w:val="Normaltable"/>
            </w:pPr>
          </w:p>
        </w:tc>
      </w:tr>
    </w:tbl>
    <w:p w14:paraId="2AF2095A" w14:textId="77777777" w:rsidR="00F30D1A" w:rsidRPr="004C694D" w:rsidRDefault="00F30D1A" w:rsidP="003F269C"/>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5" w:name="_Ref499212695"/>
      <w:r>
        <w:t>Activity budget</w:t>
      </w:r>
      <w:bookmarkEnd w:id="35"/>
    </w:p>
    <w:p w14:paraId="666DE5E4" w14:textId="77777777" w:rsidR="00A96E30" w:rsidRDefault="00A96E30" w:rsidP="00A96E30">
      <w:pPr>
        <w:pStyle w:val="Normalhangingindent"/>
      </w:pPr>
      <w:r>
        <w:t>G2.1</w:t>
      </w:r>
      <w:r>
        <w:tab/>
      </w:r>
      <w:r w:rsidRPr="00101E25">
        <w:t>The G</w:t>
      </w:r>
      <w:r>
        <w:t>rantee agrees to use the Grant and any Other Contributions</w:t>
      </w:r>
      <w:r w:rsidRPr="00101E25">
        <w:t xml:space="preserve"> and undertake the Activity consistent with the following budget</w:t>
      </w:r>
      <w:r>
        <w:t>.</w:t>
      </w:r>
    </w:p>
    <w:p w14:paraId="211952E4" w14:textId="77777777" w:rsidR="00A96E30" w:rsidRDefault="00A96E30" w:rsidP="00A96E30">
      <w:r>
        <w:t>&lt;budget table&gt;</w:t>
      </w:r>
    </w:p>
    <w:p w14:paraId="2E99446E" w14:textId="362025E7" w:rsidR="00A96E30" w:rsidRPr="004C694D" w:rsidRDefault="00A96E30" w:rsidP="00A96E30">
      <w:pPr>
        <w:spacing w:before="60"/>
      </w:pPr>
      <w:r>
        <w:t>Figures in the above table are GST inclusive amounts less GST credits that can be claimed in relation to the expenditure.</w:t>
      </w:r>
    </w:p>
    <w:p w14:paraId="2CF833D9" w14:textId="0D641808" w:rsidR="00581B42" w:rsidRDefault="00581B42" w:rsidP="00581B42">
      <w:pPr>
        <w:pStyle w:val="Heading4letter"/>
        <w:spacing w:before="120"/>
      </w:pPr>
      <w:bookmarkStart w:id="36"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7" w:name="_Ref456335977"/>
      <w:bookmarkStart w:id="38" w:name="_Ref428967507"/>
      <w:bookmarkEnd w:id="36"/>
      <w:r>
        <w:t>Activity Material</w:t>
      </w:r>
      <w:bookmarkEnd w:id="37"/>
      <w:r w:rsidDel="00A86A78">
        <w:t xml:space="preserve"> </w:t>
      </w:r>
    </w:p>
    <w:p w14:paraId="3F192EAC" w14:textId="0FD12EC9" w:rsidR="00581B42" w:rsidRPr="007F4B5F" w:rsidRDefault="002E3731" w:rsidP="00581B42">
      <w:r w:rsidRPr="007F4B5F">
        <w:t>Not a</w:t>
      </w:r>
      <w:r w:rsidR="00581B42" w:rsidRPr="007F4B5F">
        <w:t>pplicable</w:t>
      </w:r>
    </w:p>
    <w:bookmarkEnd w:id="38"/>
    <w:p w14:paraId="560B9B9F" w14:textId="65DFF5C6" w:rsidR="00581B42" w:rsidRDefault="00581B42" w:rsidP="00581B42">
      <w:pPr>
        <w:pStyle w:val="Heading4letter"/>
        <w:spacing w:before="120"/>
      </w:pPr>
      <w:r>
        <w:t xml:space="preserve">Equipment and </w:t>
      </w:r>
      <w:r w:rsidR="00AC39AC">
        <w:t>A</w:t>
      </w:r>
      <w:r>
        <w:t>ssets</w:t>
      </w:r>
    </w:p>
    <w:p w14:paraId="71D286D4" w14:textId="349AAF49"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w:t>
      </w:r>
      <w:r w:rsidR="00CD432C">
        <w:t>10</w:t>
      </w:r>
      <w:r w:rsidR="00581B42" w:rsidRPr="00581B42">
        <w:t>,000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lastRenderedPageBreak/>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515C7">
            <w:pPr>
              <w:pStyle w:val="Normaltable"/>
              <w:jc w:val="center"/>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515C7">
            <w:pPr>
              <w:pStyle w:val="Normaltable"/>
              <w:jc w:val="center"/>
            </w:pPr>
            <w:r w:rsidRPr="00271E60">
              <w:t>Description</w:t>
            </w:r>
          </w:p>
        </w:tc>
        <w:tc>
          <w:tcPr>
            <w:tcW w:w="2517" w:type="dxa"/>
            <w:shd w:val="clear" w:color="auto" w:fill="D9D9D9" w:themeFill="background1" w:themeFillShade="D9"/>
          </w:tcPr>
          <w:p w14:paraId="3A3EC0B7" w14:textId="5DCE1AA5" w:rsidR="00581B42" w:rsidRPr="00271E60" w:rsidRDefault="00581B42" w:rsidP="008515C7">
            <w:pPr>
              <w:pStyle w:val="Normaltable"/>
              <w:jc w:val="center"/>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581B42" w:rsidRDefault="00646444" w:rsidP="00646444">
      <w:pPr>
        <w:pStyle w:val="NormalIndent"/>
        <w:ind w:left="1247" w:hanging="567"/>
      </w:pPr>
      <w:r w:rsidRPr="00FE38A3">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646444" w:rsidRDefault="00646444" w:rsidP="00646444">
      <w:pPr>
        <w:pStyle w:val="NormalIndent"/>
        <w:ind w:left="1247" w:hanging="567"/>
      </w:pPr>
      <w:r>
        <w:t>(b</w:t>
      </w:r>
      <w:r w:rsidRPr="00FE38A3">
        <w:t>)</w:t>
      </w:r>
      <w:r w:rsidRPr="00FE38A3">
        <w:tab/>
      </w:r>
      <w:r>
        <w:t xml:space="preserve">if requested, </w:t>
      </w:r>
      <w:r w:rsidRPr="00E04BD5">
        <w:t>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2751E275" w14:textId="620ADAA6" w:rsidR="001B44C8" w:rsidRDefault="00A65517" w:rsidP="001B44C8">
      <w:pPr>
        <w:pStyle w:val="Normalindent0"/>
        <w:tabs>
          <w:tab w:val="left" w:pos="1276"/>
        </w:tabs>
      </w:pPr>
      <w:r w:rsidRPr="00F91618">
        <w:lastRenderedPageBreak/>
        <w:t>(</w:t>
      </w:r>
      <w:r w:rsidR="00047E6B">
        <w:t>b</w:t>
      </w:r>
      <w:r w:rsidRPr="00F91618">
        <w:t>)</w:t>
      </w:r>
      <w:r w:rsidR="001F568A" w:rsidRPr="00F91618">
        <w:tab/>
      </w:r>
      <w:hyperlink r:id="rId17" w:history="1">
        <w:r w:rsidR="000439CE" w:rsidRPr="008A5EC5">
          <w:rPr>
            <w:rStyle w:val="Hyperlink"/>
          </w:rPr>
          <w:t>The Building Code 2016</w:t>
        </w:r>
      </w:hyperlink>
      <w:r w:rsidR="000439CE">
        <w:rPr>
          <w:rStyle w:val="FootnoteReference"/>
        </w:rPr>
        <w:footnoteReference w:id="2"/>
      </w:r>
      <w:r w:rsidR="000439CE">
        <w:t xml:space="preserve">  (Building Code) and</w:t>
      </w:r>
      <w:r w:rsidR="00630F18">
        <w:t xml:space="preserve"> the Australian Government’s </w:t>
      </w:r>
      <w:hyperlink r:id="rId18" w:history="1">
        <w:r w:rsidR="00115BCA">
          <w:rPr>
            <w:rStyle w:val="Hyperlink"/>
          </w:rPr>
          <w:t>Work Health and Safety Accreditation Scheme</w:t>
        </w:r>
      </w:hyperlink>
      <w:r w:rsidR="000439CE">
        <w:rPr>
          <w:rStyle w:val="FootnoteReference"/>
        </w:rPr>
        <w:footnoteReference w:id="3"/>
      </w:r>
      <w:r w:rsidR="000439CE">
        <w:t xml:space="preserve"> (</w:t>
      </w:r>
      <w:r w:rsidR="00B007DC">
        <w:t xml:space="preserve">the </w:t>
      </w:r>
      <w:r w:rsidR="000439CE" w:rsidRPr="008A5EC5">
        <w:t>Scheme</w:t>
      </w:r>
      <w:r w:rsidR="000439CE">
        <w:t>).</w:t>
      </w:r>
    </w:p>
    <w:p w14:paraId="75352CC6" w14:textId="59B19B6B" w:rsidR="000439CE" w:rsidRDefault="001B44C8" w:rsidP="00152602">
      <w:pPr>
        <w:pStyle w:val="Normalindent0"/>
        <w:tabs>
          <w:tab w:val="left" w:pos="1276"/>
        </w:tabs>
      </w:pPr>
      <w:r>
        <w:t>(</w:t>
      </w:r>
      <w:r w:rsidR="00047E6B">
        <w:t>c</w:t>
      </w:r>
      <w:r>
        <w:t>)</w:t>
      </w:r>
      <w:r>
        <w:tab/>
      </w:r>
      <w:r w:rsidR="00EA283B">
        <w:t xml:space="preserve">Compliance with the </w:t>
      </w:r>
      <w:hyperlink r:id="rId19" w:history="1">
        <w:r w:rsidR="00EA283B" w:rsidRPr="00F712C4">
          <w:rPr>
            <w:rStyle w:val="Hyperlink"/>
          </w:rPr>
          <w:t>Workplace Gender Equality Act 2012</w:t>
        </w:r>
      </w:hyperlink>
    </w:p>
    <w:p w14:paraId="18D21E52" w14:textId="77777777" w:rsidR="00A73528" w:rsidRDefault="00A73528" w:rsidP="00287932">
      <w:pPr>
        <w:pStyle w:val="Heading4"/>
      </w:pPr>
      <w:r>
        <w:t>G9A</w:t>
      </w:r>
      <w:r>
        <w:tab/>
        <w:t>Fraud</w:t>
      </w:r>
    </w:p>
    <w:p w14:paraId="680363E2" w14:textId="77777777" w:rsidR="00A73528" w:rsidRPr="001E4BC3" w:rsidRDefault="00A73528" w:rsidP="00A73528">
      <w:r w:rsidRPr="001E4BC3">
        <w:t>Not applicable</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39" w:name="_Toc499737084"/>
      <w:bookmarkStart w:id="40" w:name="_Toc9504920"/>
      <w:r w:rsidRPr="00630F42">
        <w:lastRenderedPageBreak/>
        <w:t>Signatures</w:t>
      </w:r>
      <w:bookmarkEnd w:id="39"/>
      <w:bookmarkEnd w:id="40"/>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1" w:name="_Toc499737085"/>
      <w:bookmarkStart w:id="42" w:name="_Toc9504921"/>
      <w:r>
        <w:t>Commonwealth</w:t>
      </w:r>
      <w:bookmarkEnd w:id="41"/>
      <w:bookmarkEnd w:id="42"/>
    </w:p>
    <w:p w14:paraId="1F47CCDE" w14:textId="2557DAA9"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2318A7" w:rsidRPr="002318A7">
        <w:t>Department of Industry, Science, Energy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40CA9440" w:rsidR="00C975CA" w:rsidRDefault="00C975CA" w:rsidP="00C975CA">
      <w:pPr>
        <w:pStyle w:val="Heading3"/>
      </w:pPr>
      <w:bookmarkStart w:id="43" w:name="_Toc437252713"/>
      <w:bookmarkStart w:id="44" w:name="_Toc499737086"/>
      <w:bookmarkStart w:id="45" w:name="_Toc514071155"/>
      <w:bookmarkStart w:id="46" w:name="_Toc9504922"/>
      <w:bookmarkEnd w:id="43"/>
      <w:bookmarkEnd w:id="44"/>
      <w:r>
        <w:t>Grantee</w:t>
      </w:r>
      <w:bookmarkEnd w:id="45"/>
      <w:bookmarkEnd w:id="46"/>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47" w:name="_Toc499737087"/>
      <w:bookmarkStart w:id="48" w:name="_Toc9504923"/>
      <w:r>
        <w:lastRenderedPageBreak/>
        <w:t xml:space="preserve">Schedule 1 </w:t>
      </w:r>
      <w:r w:rsidR="005056CD" w:rsidRPr="00AB55FA">
        <w:t>Commonwealth Gene</w:t>
      </w:r>
      <w:r>
        <w:t>ral Grant Conditions</w:t>
      </w:r>
      <w:bookmarkEnd w:id="47"/>
      <w:bookmarkEnd w:id="48"/>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26AA8EE7"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49"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49"/>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0" w:name="_Ref428968171"/>
      <w:r>
        <w:t>10.</w:t>
      </w:r>
      <w:r>
        <w:tab/>
      </w:r>
      <w:r w:rsidR="00DA3DED" w:rsidRPr="005D45DE">
        <w:t>Repayment</w:t>
      </w:r>
      <w:bookmarkEnd w:id="50"/>
    </w:p>
    <w:p w14:paraId="2814A645" w14:textId="50839E2F" w:rsidR="00DA3DED" w:rsidRPr="00DA3DED" w:rsidRDefault="009627FA" w:rsidP="00EF6ECC">
      <w:pPr>
        <w:pStyle w:val="Normalschedule"/>
      </w:pPr>
      <w:bookmarkStart w:id="51"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1"/>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2" w:name="_Ref428967412"/>
      <w:r>
        <w:t>12.</w:t>
      </w:r>
      <w:r>
        <w:tab/>
      </w:r>
      <w:r w:rsidR="00DA3DED" w:rsidRPr="005D45DE">
        <w:t>Intellectual Property</w:t>
      </w:r>
      <w:bookmarkEnd w:id="52"/>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3"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3"/>
    </w:p>
    <w:p w14:paraId="678FF018" w14:textId="494EF6FE" w:rsidR="00DA3DED" w:rsidRPr="005D45DE" w:rsidRDefault="009627FA" w:rsidP="009627FA">
      <w:pPr>
        <w:pStyle w:val="Normalboldschedule"/>
      </w:pPr>
      <w:bookmarkStart w:id="54" w:name="_Ref428968203"/>
      <w:r>
        <w:t>13.</w:t>
      </w:r>
      <w:r>
        <w:tab/>
      </w:r>
      <w:r w:rsidR="00881F21">
        <w:t>Privacy</w:t>
      </w:r>
      <w:bookmarkEnd w:id="54"/>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5" w:name="_Ref428969046"/>
      <w:r>
        <w:t>14.</w:t>
      </w:r>
      <w:r>
        <w:tab/>
      </w:r>
      <w:r w:rsidR="00DA3DED" w:rsidRPr="005D45DE">
        <w:t>Confidentiality</w:t>
      </w:r>
      <w:bookmarkEnd w:id="55"/>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56" w:name="_Ref428969055"/>
      <w:r>
        <w:t>16.</w:t>
      </w:r>
      <w:r>
        <w:tab/>
      </w:r>
      <w:r w:rsidR="00DA3DED" w:rsidRPr="005D45DE">
        <w:t>Indemnities</w:t>
      </w:r>
      <w:bookmarkEnd w:id="56"/>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lastRenderedPageBreak/>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57" w:name="_Ref428959863"/>
      <w:r>
        <w:t>18.</w:t>
      </w:r>
      <w:r>
        <w:tab/>
      </w:r>
      <w:r w:rsidR="00DA3DED" w:rsidRPr="005D45DE">
        <w:t>Termination for default</w:t>
      </w:r>
      <w:bookmarkEnd w:id="57"/>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58" w:name="_Ref428968084"/>
      <w:r>
        <w:t>19.1</w:t>
      </w:r>
      <w:r>
        <w:tab/>
      </w:r>
      <w:r w:rsidR="00DA3DED" w:rsidRPr="001122A4">
        <w:t>The Commonwealth may cancel t</w:t>
      </w:r>
      <w:r w:rsidR="007D5160" w:rsidRPr="001122A4">
        <w:t>his Agreement by notice, due to</w:t>
      </w:r>
      <w:bookmarkEnd w:id="58"/>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59" w:name="_Ref428968134"/>
      <w:r>
        <w:t>19.3</w:t>
      </w:r>
      <w:r>
        <w:tab/>
      </w:r>
      <w:r w:rsidR="00DA3DED" w:rsidRPr="00DA3DED">
        <w:t xml:space="preserve">In the event of cancellation under clause </w:t>
      </w:r>
      <w:r w:rsidR="00AB590B">
        <w:t>19.1</w:t>
      </w:r>
      <w:r w:rsidR="00DA3DED" w:rsidRPr="00DA3DED">
        <w:t>, the Commonwealth will be liable only to:</w:t>
      </w:r>
      <w:bookmarkEnd w:id="59"/>
    </w:p>
    <w:p w14:paraId="2FD9D899" w14:textId="1C70F374" w:rsidR="00DA3DED" w:rsidRPr="00DA3DED" w:rsidRDefault="009627FA" w:rsidP="00F36CA6">
      <w:pPr>
        <w:pStyle w:val="Normalschedulehangingindent"/>
      </w:pPr>
      <w:bookmarkStart w:id="60" w:name="_Ref428968148"/>
      <w:r>
        <w:t>(a)</w:t>
      </w:r>
      <w:r>
        <w:tab/>
      </w:r>
      <w:r w:rsidR="00DA3DED" w:rsidRPr="00DA3DED">
        <w:t>pay any part of the Grant due and owing to the Grantee under this Agreement at the date of the notice; and</w:t>
      </w:r>
      <w:bookmarkEnd w:id="60"/>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1" w:name="_Ref428969078"/>
      <w:r>
        <w:t>20.</w:t>
      </w:r>
      <w:r>
        <w:tab/>
      </w:r>
      <w:r w:rsidR="00DA3DED" w:rsidRPr="005D45DE">
        <w:t>Survival</w:t>
      </w:r>
      <w:bookmarkEnd w:id="61"/>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2" w:name="_Ref428969086"/>
      <w:r>
        <w:t>21.</w:t>
      </w:r>
      <w:r>
        <w:tab/>
      </w:r>
      <w:r w:rsidR="00DA3DED" w:rsidRPr="005D45DE">
        <w:t>Definitions</w:t>
      </w:r>
      <w:bookmarkEnd w:id="62"/>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w:t>
      </w:r>
      <w:r w:rsidR="00BE68F2">
        <w:t>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42DF7B48" w14:textId="4DA01E0A" w:rsidR="005757A8" w:rsidRDefault="00F622D4" w:rsidP="00F622D4">
      <w:pPr>
        <w:pStyle w:val="Heading2"/>
      </w:pPr>
      <w:bookmarkStart w:id="63" w:name="_Toc499737088"/>
      <w:bookmarkStart w:id="64" w:name="_Toc9504924"/>
      <w:r>
        <w:lastRenderedPageBreak/>
        <w:t xml:space="preserve">Schedule 2 Reporting </w:t>
      </w:r>
      <w:bookmarkEnd w:id="63"/>
      <w:r w:rsidR="002F47A9">
        <w:t>requirements</w:t>
      </w:r>
      <w:bookmarkEnd w:id="64"/>
    </w:p>
    <w:p w14:paraId="7AAFC195" w14:textId="3ECE5845" w:rsidR="00093714" w:rsidRPr="00D77BE3" w:rsidRDefault="00093714" w:rsidP="00982812">
      <w:pPr>
        <w:pStyle w:val="Heading3schedule2"/>
      </w:pPr>
      <w:r w:rsidRPr="003A035D">
        <w:t>Appendix</w:t>
      </w:r>
      <w:r>
        <w:t xml:space="preserve"> </w:t>
      </w:r>
      <w:r w:rsidR="00CD432C">
        <w:t>1</w:t>
      </w:r>
    </w:p>
    <w:p w14:paraId="0E33810D" w14:textId="6B3E6904" w:rsidR="00F64F65" w:rsidRPr="00F64F65" w:rsidRDefault="00CD432C" w:rsidP="00982812">
      <w:pPr>
        <w:pStyle w:val="Heading4schedule2"/>
      </w:pPr>
      <w:r>
        <w:rPr>
          <w:color w:val="000000" w:themeColor="text1"/>
        </w:rPr>
        <w:t>Black Summer Bushfire Recovery Grants</w:t>
      </w:r>
      <w:r w:rsidR="00373AC8">
        <w:t xml:space="preserve">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6"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77777777" w:rsidR="00F64F65" w:rsidRPr="00F64F65" w:rsidRDefault="00F64F65" w:rsidP="00152602">
      <w:pPr>
        <w:pStyle w:val="ListNumber4"/>
        <w:numPr>
          <w:ilvl w:val="0"/>
          <w:numId w:val="10"/>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0C3CB192" w:rsidR="00F64F65" w:rsidRPr="00F64F65" w:rsidRDefault="00F64F65" w:rsidP="00F64F65">
            <w:pPr>
              <w:rPr>
                <w:lang w:eastAsia="en-AU"/>
              </w:rPr>
            </w:pPr>
            <w:r w:rsidRPr="00F64F65">
              <w:rPr>
                <w:lang w:eastAsia="en-AU"/>
              </w:rPr>
              <w:t xml:space="preserve">Progress comments – work undertaken and impact </w:t>
            </w:r>
            <w:r w:rsidR="00937759">
              <w:rPr>
                <w:lang w:eastAsia="en-AU"/>
              </w:rPr>
              <w:t xml:space="preserve">of </w:t>
            </w:r>
            <w:r w:rsidRPr="00F64F65">
              <w:rPr>
                <w:lang w:eastAsia="en-AU"/>
              </w:rPr>
              <w:t>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152602">
      <w:pPr>
        <w:pStyle w:val="ListNumber4"/>
        <w:numPr>
          <w:ilvl w:val="0"/>
          <w:numId w:val="10"/>
        </w:numPr>
      </w:pPr>
      <w:r w:rsidRPr="00F64F65">
        <w:t>Where applicable, describe any project activities completed during the reporting period that are not captured in the table above.</w:t>
      </w:r>
      <w:r w:rsidRPr="00F64F65" w:rsidDel="00174607">
        <w:t xml:space="preserve"> </w:t>
      </w:r>
    </w:p>
    <w:p w14:paraId="118E5E8B" w14:textId="77777777" w:rsidR="00F64F65" w:rsidRPr="00922D9C" w:rsidRDefault="00F64F65" w:rsidP="00922D9C">
      <w:pPr>
        <w:pStyle w:val="Heading5schedule"/>
      </w:pPr>
      <w:r w:rsidRPr="00922D9C">
        <w:t>Project outcomes</w:t>
      </w:r>
    </w:p>
    <w:p w14:paraId="1DCDB47E" w14:textId="77777777" w:rsidR="00F64F65" w:rsidRPr="00F64F65" w:rsidRDefault="00F64F65" w:rsidP="00152602">
      <w:pPr>
        <w:pStyle w:val="ListNumber4"/>
        <w:numPr>
          <w:ilvl w:val="0"/>
          <w:numId w:val="11"/>
        </w:numPr>
      </w:pPr>
      <w:r w:rsidRPr="00F64F65">
        <w:t>Outline the project outcomes achieved by the project end date.</w:t>
      </w:r>
    </w:p>
    <w:p w14:paraId="77920FE0" w14:textId="77777777" w:rsidR="00F64F65" w:rsidRPr="00F64F65" w:rsidRDefault="00F64F65" w:rsidP="00152602">
      <w:pPr>
        <w:pStyle w:val="ListNumber4"/>
        <w:numPr>
          <w:ilvl w:val="0"/>
          <w:numId w:val="11"/>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795E8957" w14:textId="77777777" w:rsidR="00711DDE" w:rsidRPr="001111B2" w:rsidRDefault="00711DDE" w:rsidP="00711DDE">
      <w:pPr>
        <w:pStyle w:val="ListNumber4"/>
      </w:pPr>
      <w:r w:rsidRPr="001111B2">
        <w:t>How many jobs (headcount)</w:t>
      </w:r>
      <w:r>
        <w:t xml:space="preserve"> have been created or retained</w:t>
      </w:r>
      <w:r w:rsidRPr="001111B2">
        <w:t>, as a result of your project?</w:t>
      </w:r>
      <w:r>
        <w:t xml:space="preserve"> </w:t>
      </w:r>
    </w:p>
    <w:p w14:paraId="3AC7BFF9" w14:textId="77777777" w:rsidR="00711DDE" w:rsidRPr="001111B2" w:rsidRDefault="00711DDE" w:rsidP="00152602">
      <w:pPr>
        <w:pStyle w:val="ListNumber4"/>
        <w:numPr>
          <w:ilvl w:val="0"/>
          <w:numId w:val="21"/>
        </w:numPr>
      </w:pPr>
      <w:r w:rsidRPr="001111B2">
        <w:rPr>
          <w:lang w:eastAsia="zh-CN"/>
        </w:rPr>
        <w:t xml:space="preserve">new </w:t>
      </w:r>
      <w:r w:rsidRPr="001111B2">
        <w:t xml:space="preserve">full-time jobs </w:t>
      </w:r>
      <w:r w:rsidRPr="001111B2">
        <w:rPr>
          <w:lang w:eastAsia="zh-CN"/>
        </w:rPr>
        <w:t>created or jobs retained</w:t>
      </w:r>
    </w:p>
    <w:p w14:paraId="1C1C868E" w14:textId="77777777" w:rsidR="00711DDE" w:rsidRPr="001111B2" w:rsidRDefault="00711DDE" w:rsidP="00152602">
      <w:pPr>
        <w:pStyle w:val="ListNumber4"/>
        <w:numPr>
          <w:ilvl w:val="0"/>
          <w:numId w:val="21"/>
        </w:numPr>
        <w:rPr>
          <w:lang w:eastAsia="zh-CN"/>
        </w:rPr>
      </w:pPr>
      <w:r w:rsidRPr="001111B2">
        <w:t xml:space="preserve">new </w:t>
      </w:r>
      <w:r w:rsidRPr="001111B2">
        <w:rPr>
          <w:lang w:eastAsia="zh-CN"/>
        </w:rPr>
        <w:t>part-time jobs created or jobs retained</w:t>
      </w:r>
    </w:p>
    <w:p w14:paraId="0D62B9ED" w14:textId="77777777" w:rsidR="00711DDE" w:rsidRDefault="00711DDE" w:rsidP="00152602">
      <w:pPr>
        <w:pStyle w:val="ListNumber4"/>
        <w:numPr>
          <w:ilvl w:val="0"/>
          <w:numId w:val="21"/>
        </w:numPr>
        <w:rPr>
          <w:lang w:eastAsia="zh-CN"/>
        </w:rPr>
      </w:pPr>
      <w:r w:rsidRPr="001111B2">
        <w:rPr>
          <w:lang w:eastAsia="zh-CN"/>
        </w:rPr>
        <w:t>new contract/casual jobs created or jobs retained</w:t>
      </w:r>
    </w:p>
    <w:p w14:paraId="1F835F63" w14:textId="77777777" w:rsidR="00711DDE" w:rsidRPr="004628FD" w:rsidRDefault="00711DDE" w:rsidP="00711DDE">
      <w:pPr>
        <w:pStyle w:val="ListNumber4"/>
      </w:pPr>
      <w:r>
        <w:t>How many of these jobs are community-based?</w:t>
      </w:r>
    </w:p>
    <w:p w14:paraId="0DEF2BD7" w14:textId="77777777" w:rsidR="00711DDE" w:rsidRPr="004628FD" w:rsidRDefault="00711DDE" w:rsidP="00152602">
      <w:pPr>
        <w:pStyle w:val="ListNumber4"/>
        <w:numPr>
          <w:ilvl w:val="0"/>
          <w:numId w:val="21"/>
        </w:numPr>
      </w:pPr>
      <w:r w:rsidRPr="004628FD">
        <w:rPr>
          <w:lang w:eastAsia="zh-CN"/>
        </w:rPr>
        <w:t xml:space="preserve">new </w:t>
      </w:r>
      <w:r w:rsidRPr="004628FD">
        <w:t xml:space="preserve">full-time jobs </w:t>
      </w:r>
      <w:r w:rsidRPr="004628FD">
        <w:rPr>
          <w:lang w:eastAsia="zh-CN"/>
        </w:rPr>
        <w:t>created or jobs retained</w:t>
      </w:r>
    </w:p>
    <w:p w14:paraId="2B718689" w14:textId="77777777" w:rsidR="00711DDE" w:rsidRPr="004628FD" w:rsidRDefault="00711DDE" w:rsidP="00152602">
      <w:pPr>
        <w:pStyle w:val="ListNumber4"/>
        <w:numPr>
          <w:ilvl w:val="0"/>
          <w:numId w:val="21"/>
        </w:numPr>
        <w:rPr>
          <w:lang w:eastAsia="zh-CN"/>
        </w:rPr>
      </w:pPr>
      <w:r w:rsidRPr="004628FD">
        <w:lastRenderedPageBreak/>
        <w:t xml:space="preserve">new </w:t>
      </w:r>
      <w:r w:rsidRPr="004628FD">
        <w:rPr>
          <w:lang w:eastAsia="zh-CN"/>
        </w:rPr>
        <w:t>part-time jobs created or jobs retained</w:t>
      </w:r>
    </w:p>
    <w:p w14:paraId="3D430EC9" w14:textId="77777777" w:rsidR="00711DDE" w:rsidRPr="001111B2" w:rsidRDefault="00711DDE" w:rsidP="00152602">
      <w:pPr>
        <w:pStyle w:val="ListNumber4"/>
        <w:numPr>
          <w:ilvl w:val="0"/>
          <w:numId w:val="21"/>
        </w:numPr>
        <w:rPr>
          <w:lang w:eastAsia="zh-CN"/>
        </w:rPr>
      </w:pPr>
      <w:r w:rsidRPr="004628FD">
        <w:rPr>
          <w:lang w:eastAsia="zh-CN"/>
        </w:rPr>
        <w:t>new contract/casual jobs created or jobs retained</w:t>
      </w:r>
    </w:p>
    <w:p w14:paraId="15686045" w14:textId="2E837515" w:rsidR="00CD432C" w:rsidRPr="007F188A" w:rsidRDefault="00CD432C" w:rsidP="00CD432C">
      <w:pPr>
        <w:pStyle w:val="ListNumber4"/>
      </w:pPr>
      <w:r w:rsidRPr="007F188A">
        <w:t xml:space="preserve">If applicable, describe any overall economic recovery </w:t>
      </w:r>
      <w:r w:rsidR="005555CB">
        <w:t xml:space="preserve">and resilience </w:t>
      </w:r>
      <w:r w:rsidRPr="007F188A">
        <w:t>outcomes for the community attributable to the project such as increase in business activity  – please provide examples. Were there any unexpected outcomes (positive or negative)?</w:t>
      </w:r>
    </w:p>
    <w:p w14:paraId="6041F7E1" w14:textId="559B7AB3" w:rsidR="00CD432C" w:rsidRPr="007F188A" w:rsidRDefault="00CD432C" w:rsidP="00CD432C">
      <w:pPr>
        <w:pStyle w:val="ListNumber4"/>
      </w:pPr>
      <w:r w:rsidRPr="007F188A">
        <w:t xml:space="preserve">If applicable, describe the social and community wellbeing recovery </w:t>
      </w:r>
      <w:r w:rsidR="005555CB">
        <w:t xml:space="preserve">and resilience </w:t>
      </w:r>
      <w:r w:rsidRPr="007F188A">
        <w:t>outcomes attributable to the project – please provide examples. Were there any unexpected outcomes (positive or negative)?</w:t>
      </w:r>
    </w:p>
    <w:p w14:paraId="6C2A5096" w14:textId="109156F1" w:rsidR="00916CE5" w:rsidRPr="00152602" w:rsidRDefault="00CD432C" w:rsidP="00CD432C">
      <w:pPr>
        <w:pStyle w:val="ListNumber4"/>
      </w:pPr>
      <w:r w:rsidRPr="007F188A">
        <w:t>If applicable, describe the restoration</w:t>
      </w:r>
      <w:r w:rsidR="005555CB">
        <w:t>,</w:t>
      </w:r>
      <w:r w:rsidRPr="007F188A">
        <w:t xml:space="preserve"> recovery</w:t>
      </w:r>
      <w:r w:rsidR="005555CB">
        <w:t xml:space="preserve"> and resilience</w:t>
      </w:r>
      <w:r w:rsidRPr="007F188A">
        <w:t xml:space="preserve"> of the built environmental outcomes attributable to the project– please provide examples. Were there any unexpected outcomes (positive or negative)?</w:t>
      </w:r>
    </w:p>
    <w:p w14:paraId="24530E25" w14:textId="77777777" w:rsidR="00F64F65" w:rsidRPr="00152602" w:rsidRDefault="00F64F65" w:rsidP="00922D9C">
      <w:pPr>
        <w:pStyle w:val="Heading5schedule"/>
      </w:pPr>
      <w:r w:rsidRPr="00152602">
        <w:t>Project benefits</w:t>
      </w:r>
    </w:p>
    <w:p w14:paraId="1C196699" w14:textId="460D2B17" w:rsidR="00CD432C" w:rsidRPr="007402E6" w:rsidRDefault="00CD432C" w:rsidP="00152602">
      <w:pPr>
        <w:pStyle w:val="ListNumber4"/>
        <w:numPr>
          <w:ilvl w:val="0"/>
          <w:numId w:val="9"/>
        </w:numPr>
      </w:pPr>
      <w:r w:rsidRPr="007402E6">
        <w:t>What benefits has the project achieved</w:t>
      </w:r>
      <w:r>
        <w:t xml:space="preserve"> for the community</w:t>
      </w:r>
      <w:r w:rsidRPr="007402E6">
        <w:t xml:space="preserve">? </w:t>
      </w:r>
      <w:r w:rsidRPr="00A54247">
        <w:t>Describe economic, social</w:t>
      </w:r>
      <w:r>
        <w:t>, built environment</w:t>
      </w:r>
      <w:r w:rsidRPr="00A54247">
        <w:t xml:space="preserve"> and community wellbeing outcomes as relevant with examples.</w:t>
      </w:r>
    </w:p>
    <w:p w14:paraId="1581BF52" w14:textId="77777777" w:rsidR="00CD432C" w:rsidRPr="007402E6" w:rsidRDefault="00CD432C" w:rsidP="00CD432C">
      <w:pPr>
        <w:pStyle w:val="ListNumber4"/>
      </w:pPr>
      <w:r w:rsidRPr="007402E6">
        <w:t>What ongoing impact will the project have</w:t>
      </w:r>
      <w:r>
        <w:t xml:space="preserve"> for the community</w:t>
      </w:r>
      <w:r w:rsidRPr="007402E6">
        <w:t>?</w:t>
      </w:r>
    </w:p>
    <w:p w14:paraId="2D95680F" w14:textId="77777777" w:rsidR="00CD432C" w:rsidRPr="007402E6" w:rsidRDefault="00CD432C" w:rsidP="00CD432C">
      <w:pPr>
        <w:pStyle w:val="ListNumber4"/>
      </w:pPr>
      <w:r w:rsidRPr="007402E6">
        <w:t>Did the project result in any unexpected benefits?</w:t>
      </w:r>
    </w:p>
    <w:p w14:paraId="57C5D4ED" w14:textId="77777777" w:rsidR="00CD432C" w:rsidRPr="007402E6" w:rsidRDefault="00CD432C" w:rsidP="00CD432C">
      <w:pPr>
        <w:pStyle w:val="NormalIndent"/>
      </w:pPr>
      <w:r w:rsidRPr="007402E6">
        <w:t>If yes, explain why.</w:t>
      </w:r>
    </w:p>
    <w:p w14:paraId="5B865AE4" w14:textId="77777777" w:rsidR="00CD432C" w:rsidRDefault="00CD432C" w:rsidP="00152602">
      <w:pPr>
        <w:pStyle w:val="ListNumber4"/>
        <w:numPr>
          <w:ilvl w:val="0"/>
          <w:numId w:val="9"/>
        </w:numPr>
      </w:pPr>
      <w:r>
        <w:t>Did the project result in any unexpected negative impacts?</w:t>
      </w:r>
    </w:p>
    <w:p w14:paraId="4C59D204" w14:textId="77777777" w:rsidR="00CD432C" w:rsidRDefault="00CD432C" w:rsidP="00CD432C">
      <w:pPr>
        <w:pStyle w:val="NormalIndent"/>
      </w:pPr>
      <w:r w:rsidRPr="00F64F65">
        <w:t>If yes, explain why.</w:t>
      </w:r>
    </w:p>
    <w:p w14:paraId="2CDAC097" w14:textId="77777777" w:rsidR="00CD432C" w:rsidRPr="007402E6" w:rsidRDefault="00CD432C" w:rsidP="00CD432C">
      <w:pPr>
        <w:pStyle w:val="ListNumber4"/>
      </w:pPr>
      <w:r w:rsidRPr="007402E6">
        <w:t xml:space="preserve">Is there any other information you wish to provide about your project? </w:t>
      </w:r>
    </w:p>
    <w:p w14:paraId="5F1B323A" w14:textId="77777777" w:rsidR="00CD432C" w:rsidRPr="007402E6" w:rsidRDefault="00CD432C" w:rsidP="00CD432C">
      <w:pPr>
        <w:pStyle w:val="NormalIndent"/>
      </w:pPr>
      <w:r w:rsidRPr="007402E6">
        <w:t>If yes, provide details.</w:t>
      </w:r>
    </w:p>
    <w:p w14:paraId="3187E093" w14:textId="77777777" w:rsidR="00F64F65" w:rsidRPr="00922D9C" w:rsidRDefault="00F64F65" w:rsidP="007806F2">
      <w:pPr>
        <w:pStyle w:val="Heading5schedule"/>
      </w:pPr>
      <w:r w:rsidRPr="00922D9C">
        <w:t>Total eligible project expenditure</w:t>
      </w:r>
    </w:p>
    <w:p w14:paraId="44BF2D29" w14:textId="07305C80" w:rsidR="00F64F65" w:rsidRPr="00F64F65" w:rsidRDefault="00F64F65" w:rsidP="00152602">
      <w:pPr>
        <w:pStyle w:val="ListNumber4"/>
        <w:numPr>
          <w:ilvl w:val="0"/>
          <w:numId w:val="12"/>
        </w:numPr>
      </w:pPr>
      <w:r w:rsidRPr="00F64F65">
        <w:t>Indicate the total eligible project expenditure incurred</w:t>
      </w:r>
      <w:r w:rsidR="00922D9C">
        <w:t xml:space="preserve">. Eligible expenditure is divided into the same categories as the budget in your application. </w:t>
      </w:r>
    </w:p>
    <w:p w14:paraId="75345BDA" w14:textId="23CAE215" w:rsidR="00F64F65" w:rsidRPr="00F64F65" w:rsidRDefault="007475F5" w:rsidP="00F64F65">
      <w:pPr>
        <w:spacing w:before="40"/>
        <w:ind w:left="720"/>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77777777" w:rsidR="00F64F65" w:rsidRPr="00F64F65" w:rsidRDefault="00F64F65" w:rsidP="00F64F65">
      <w:pPr>
        <w:pStyle w:val="NormalIndent"/>
      </w:pPr>
      <w:r w:rsidRPr="00F64F65">
        <w:t xml:space="preserve">If no, explain the reason for a project underspend or overspend, or any other significant changes to the budget. </w:t>
      </w:r>
    </w:p>
    <w:p w14:paraId="1DD34CAE" w14:textId="28FBF33C" w:rsidR="00F64F65" w:rsidRPr="00387E97" w:rsidRDefault="00F64F65" w:rsidP="00922D9C">
      <w:pPr>
        <w:pStyle w:val="Heading5schedule"/>
      </w:pPr>
      <w:r w:rsidRPr="00387E97">
        <w:t>Project funding</w:t>
      </w:r>
    </w:p>
    <w:p w14:paraId="4E3162D6" w14:textId="617883E8" w:rsidR="00F64F65" w:rsidRPr="00387E97" w:rsidRDefault="00F64F65" w:rsidP="00152602">
      <w:pPr>
        <w:pStyle w:val="ListNumber4"/>
        <w:numPr>
          <w:ilvl w:val="0"/>
          <w:numId w:val="20"/>
        </w:numPr>
      </w:pPr>
      <w:r w:rsidRPr="00AA5870">
        <w:t>Provide details of all contributions to your project</w:t>
      </w:r>
      <w:r w:rsidR="00B71DCF" w:rsidRPr="00387E97">
        <w:t xml:space="preserve"> other than the grant</w:t>
      </w:r>
      <w:r w:rsidRPr="00387E97">
        <w:t xml:space="preserve">. This includes your own contributions as well as any contributions from project partners or others. </w:t>
      </w:r>
    </w:p>
    <w:p w14:paraId="57A98B59" w14:textId="77777777" w:rsidR="00F64F65" w:rsidRPr="00922D9C" w:rsidRDefault="00F64F65" w:rsidP="00922D9C">
      <w:pPr>
        <w:pStyle w:val="Heading5schedule"/>
      </w:pPr>
      <w:r w:rsidRPr="00922D9C">
        <w:lastRenderedPageBreak/>
        <w:t>Updated business indicators</w:t>
      </w:r>
    </w:p>
    <w:p w14:paraId="1E53CCD8" w14:textId="77777777" w:rsidR="00F64F65" w:rsidRPr="00F64F65" w:rsidRDefault="00F64F65" w:rsidP="00152602">
      <w:pPr>
        <w:pStyle w:val="ListNumber4"/>
        <w:numPr>
          <w:ilvl w:val="0"/>
          <w:numId w:val="13"/>
        </w:numPr>
      </w:pPr>
      <w:r w:rsidRPr="00F64F65">
        <w:t>Provide the following financial data for your organisation for your latest complete financial year</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152602">
      <w:pPr>
        <w:pStyle w:val="ListBullet"/>
        <w:numPr>
          <w:ilvl w:val="1"/>
          <w:numId w:val="14"/>
        </w:numPr>
      </w:pPr>
      <w:r w:rsidRPr="00F64F65">
        <w:t>Financial year completed</w:t>
      </w:r>
    </w:p>
    <w:p w14:paraId="59FA17C1" w14:textId="77777777" w:rsidR="00F64F65" w:rsidRPr="00F64F65" w:rsidRDefault="00F64F65" w:rsidP="00152602">
      <w:pPr>
        <w:pStyle w:val="ListBullet"/>
        <w:numPr>
          <w:ilvl w:val="1"/>
          <w:numId w:val="14"/>
        </w:numPr>
      </w:pPr>
      <w:r w:rsidRPr="00F64F65">
        <w:t>Sales revenue (turnover)</w:t>
      </w:r>
    </w:p>
    <w:p w14:paraId="6A6E2BBD" w14:textId="77777777" w:rsidR="00F64F65" w:rsidRPr="00F64F65" w:rsidRDefault="00F64F65" w:rsidP="00152602">
      <w:pPr>
        <w:pStyle w:val="ListBullet"/>
        <w:numPr>
          <w:ilvl w:val="1"/>
          <w:numId w:val="14"/>
        </w:numPr>
      </w:pPr>
      <w:r w:rsidRPr="00F64F65">
        <w:t>Export revenue</w:t>
      </w:r>
    </w:p>
    <w:p w14:paraId="1F90EFB1" w14:textId="77777777" w:rsidR="00F64F65" w:rsidRPr="00F64F65" w:rsidRDefault="00F64F65" w:rsidP="00152602">
      <w:pPr>
        <w:pStyle w:val="ListBullet"/>
        <w:numPr>
          <w:ilvl w:val="1"/>
          <w:numId w:val="14"/>
        </w:numPr>
      </w:pPr>
      <w:r w:rsidRPr="00F64F65">
        <w:t>R&amp;D expenditure</w:t>
      </w:r>
    </w:p>
    <w:p w14:paraId="164820B6" w14:textId="77777777" w:rsidR="00F64F65" w:rsidRPr="00F64F65" w:rsidRDefault="00F64F65" w:rsidP="00152602">
      <w:pPr>
        <w:pStyle w:val="ListBullet"/>
        <w:numPr>
          <w:ilvl w:val="1"/>
          <w:numId w:val="14"/>
        </w:numPr>
      </w:pPr>
      <w:r w:rsidRPr="00F64F65">
        <w:t>Taxable income</w:t>
      </w:r>
    </w:p>
    <w:p w14:paraId="681B9D90" w14:textId="77777777" w:rsidR="00F64F65" w:rsidRPr="00F64F65" w:rsidRDefault="00F64F65" w:rsidP="00152602">
      <w:pPr>
        <w:pStyle w:val="ListBullet"/>
        <w:numPr>
          <w:ilvl w:val="1"/>
          <w:numId w:val="14"/>
        </w:numPr>
      </w:pPr>
      <w:r w:rsidRPr="00F64F65">
        <w:t>Number of employees including working proprietors and salaried directors (headcount)</w:t>
      </w:r>
    </w:p>
    <w:p w14:paraId="0678870A" w14:textId="77777777" w:rsidR="00F64F65" w:rsidRPr="00F64F65" w:rsidRDefault="00F64F65" w:rsidP="00152602">
      <w:pPr>
        <w:pStyle w:val="ListBullet"/>
        <w:numPr>
          <w:ilvl w:val="1"/>
          <w:numId w:val="14"/>
        </w:numPr>
      </w:pPr>
      <w:r w:rsidRPr="00F64F65">
        <w:t>Number of independent contractors (headcount)</w:t>
      </w:r>
    </w:p>
    <w:p w14:paraId="7FC1243D" w14:textId="45035AAC" w:rsidR="008C0CB5" w:rsidRPr="00922D9C" w:rsidRDefault="008C0CB5" w:rsidP="00922D9C">
      <w:pPr>
        <w:pStyle w:val="Heading5schedule"/>
      </w:pPr>
      <w:r w:rsidRPr="00922D9C">
        <w:t>Attachments</w:t>
      </w:r>
    </w:p>
    <w:p w14:paraId="6C8047A7" w14:textId="77777777" w:rsidR="008C0CB5" w:rsidRDefault="008C0CB5" w:rsidP="00152602">
      <w:pPr>
        <w:pStyle w:val="ListNumber4"/>
        <w:numPr>
          <w:ilvl w:val="0"/>
          <w:numId w:val="15"/>
        </w:numPr>
      </w:pPr>
      <w:r w:rsidRPr="00F64F65">
        <w:t xml:space="preserve">Attach any </w:t>
      </w:r>
      <w:r>
        <w:t xml:space="preserve">agreed </w:t>
      </w:r>
      <w:r w:rsidRPr="00F64F65">
        <w:t xml:space="preserve">evidence required with this report to demonstrate progress or successful completion of your project. </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6EB96B47" w14:textId="67694933" w:rsidR="00F622D4" w:rsidRDefault="00814406" w:rsidP="00982812">
      <w:pPr>
        <w:pStyle w:val="Heading3schedule2"/>
      </w:pPr>
      <w:bookmarkStart w:id="65" w:name="_Toc436041542"/>
      <w:bookmarkStart w:id="66" w:name="_Toc448909692"/>
      <w:r w:rsidRPr="003A035D">
        <w:lastRenderedPageBreak/>
        <w:t>Appendix</w:t>
      </w:r>
      <w:r>
        <w:t xml:space="preserve"> </w:t>
      </w:r>
      <w:bookmarkEnd w:id="65"/>
      <w:bookmarkEnd w:id="66"/>
      <w:r w:rsidR="008E5581">
        <w:t>2</w:t>
      </w:r>
    </w:p>
    <w:p w14:paraId="50A9B74E" w14:textId="6EA15DEF" w:rsidR="00836D03" w:rsidRDefault="00CD432C" w:rsidP="00836D03">
      <w:pPr>
        <w:pStyle w:val="Heading4schedule2"/>
      </w:pPr>
      <w:r>
        <w:rPr>
          <w:color w:val="000000" w:themeColor="text1"/>
        </w:rPr>
        <w:t>Black Summer Bushfire Recovery Grants</w:t>
      </w:r>
      <w:r w:rsidR="00836D03" w:rsidRPr="00373AC8">
        <w:t xml:space="preserve"> -</w:t>
      </w:r>
      <w:r w:rsidR="00836D03" w:rsidRPr="007402E6">
        <w:t xml:space="preserve"> </w:t>
      </w:r>
      <w:r w:rsidR="00836D03" w:rsidRPr="007402E6">
        <w:br/>
      </w:r>
      <w:r w:rsidR="00836D03">
        <w:t>Compliance with working with children obligations</w:t>
      </w:r>
    </w:p>
    <w:p w14:paraId="19E9FB49" w14:textId="3C1AB787" w:rsidR="00836D03" w:rsidRPr="007402E6" w:rsidRDefault="00836D03" w:rsidP="00836D03">
      <w:r>
        <w:t>Where applicable, y</w:t>
      </w:r>
      <w:r w:rsidRPr="007402E6">
        <w:t xml:space="preserve">ou will </w:t>
      </w:r>
      <w:r>
        <w:t>need to answer the following questions in your annual statement of compliance</w:t>
      </w:r>
      <w:r w:rsidRPr="007402E6">
        <w:t>. The Commonwealth reserves the right to amend or adjust the requirements.</w:t>
      </w:r>
    </w:p>
    <w:p w14:paraId="4059F217" w14:textId="77777777" w:rsidR="00836D03" w:rsidRPr="007402E6" w:rsidRDefault="00836D03" w:rsidP="00836D03">
      <w:r w:rsidRPr="007402E6">
        <w:t xml:space="preserve">You must </w:t>
      </w:r>
      <w:r>
        <w:t>submit your annual statement of compliance as you would a report</w:t>
      </w:r>
      <w:r w:rsidRPr="007402E6">
        <w:t xml:space="preserve"> on the </w:t>
      </w:r>
      <w:hyperlink r:id="rId27" w:history="1">
        <w:r w:rsidRPr="007402E6">
          <w:rPr>
            <w:rFonts w:cs="Arial"/>
            <w:color w:val="0000FF"/>
            <w:szCs w:val="20"/>
            <w:u w:val="single"/>
          </w:rPr>
          <w:t>portal</w:t>
        </w:r>
      </w:hyperlink>
      <w:r w:rsidRPr="007402E6">
        <w:t xml:space="preserve">. </w:t>
      </w:r>
    </w:p>
    <w:p w14:paraId="55A93CA3" w14:textId="77777777" w:rsidR="00836D03" w:rsidRDefault="00836D03" w:rsidP="00836D03">
      <w:pPr>
        <w:pStyle w:val="Heading5schedule"/>
        <w:rPr>
          <w:lang w:eastAsia="en-AU"/>
        </w:rPr>
      </w:pPr>
      <w:r>
        <w:rPr>
          <w:lang w:eastAsia="en-AU"/>
        </w:rPr>
        <w:t>Statement of compliance</w:t>
      </w:r>
    </w:p>
    <w:p w14:paraId="588822B6" w14:textId="77777777" w:rsidR="00836D03" w:rsidRPr="0017138C" w:rsidRDefault="00836D03" w:rsidP="00152602">
      <w:pPr>
        <w:pStyle w:val="ListNumber5"/>
        <w:numPr>
          <w:ilvl w:val="0"/>
          <w:numId w:val="16"/>
        </w:numPr>
      </w:pPr>
      <w:r>
        <w:t xml:space="preserve">Is the organisation, and persons working with children on behalf of the organisation in relation to the Activity, compliant with Commonwealth, state or territory legislation? </w:t>
      </w:r>
    </w:p>
    <w:p w14:paraId="79A896BA" w14:textId="77777777" w:rsidR="00836D03" w:rsidRPr="0017138C" w:rsidRDefault="00836D03" w:rsidP="00152602">
      <w:pPr>
        <w:pStyle w:val="ListNumber5"/>
        <w:numPr>
          <w:ilvl w:val="0"/>
          <w:numId w:val="16"/>
        </w:numPr>
      </w:pPr>
      <w:r>
        <w:t xml:space="preserve">Has </w:t>
      </w:r>
      <w:r w:rsidRPr="0017138C">
        <w:t>the organisation completed a risk assessment in relation to the Activity and all persons who may engage with children in association with the Activity</w:t>
      </w:r>
      <w:r>
        <w:t>?</w:t>
      </w:r>
    </w:p>
    <w:p w14:paraId="53AB4C04" w14:textId="77777777" w:rsidR="00836D03" w:rsidRPr="0017138C" w:rsidRDefault="00836D03" w:rsidP="00152602">
      <w:pPr>
        <w:pStyle w:val="ListNumber5"/>
        <w:numPr>
          <w:ilvl w:val="0"/>
          <w:numId w:val="16"/>
        </w:numPr>
      </w:pPr>
      <w:r>
        <w:t xml:space="preserve">Has </w:t>
      </w:r>
      <w:r w:rsidRPr="0017138C">
        <w:t xml:space="preserve">the organisation put in place an appropriate strategy to manage risks identified through the risk </w:t>
      </w:r>
      <w:r>
        <w:t>assessment?</w:t>
      </w:r>
    </w:p>
    <w:p w14:paraId="6D900566" w14:textId="77777777" w:rsidR="00836D03" w:rsidRPr="0017138C" w:rsidRDefault="00836D03" w:rsidP="00152602">
      <w:pPr>
        <w:pStyle w:val="ListNumber5"/>
        <w:numPr>
          <w:ilvl w:val="0"/>
          <w:numId w:val="16"/>
        </w:numPr>
      </w:pPr>
      <w:r>
        <w:t xml:space="preserve">Has </w:t>
      </w:r>
      <w:r w:rsidRPr="0017138C">
        <w:t>the organisation delivered training and established a compliance regime to ensure that all persons who may engage with children are aware of, and comply with:</w:t>
      </w:r>
    </w:p>
    <w:p w14:paraId="492C12FD" w14:textId="77777777" w:rsidR="00836D03" w:rsidRDefault="00836D03" w:rsidP="00152602">
      <w:pPr>
        <w:pStyle w:val="ListNumber5"/>
        <w:numPr>
          <w:ilvl w:val="1"/>
          <w:numId w:val="16"/>
        </w:numPr>
      </w:pPr>
      <w:r>
        <w:t>the National Principles for Child Safe Organisations</w:t>
      </w:r>
    </w:p>
    <w:p w14:paraId="3AE15458" w14:textId="77777777" w:rsidR="00836D03" w:rsidRPr="0017138C" w:rsidRDefault="00836D03" w:rsidP="00152602">
      <w:pPr>
        <w:pStyle w:val="ListNumber5"/>
        <w:numPr>
          <w:ilvl w:val="1"/>
          <w:numId w:val="16"/>
        </w:numPr>
      </w:pPr>
      <w:r w:rsidRPr="0017138C">
        <w:t>the risk management strategy in item 3 above</w:t>
      </w:r>
    </w:p>
    <w:p w14:paraId="716D850A" w14:textId="77777777" w:rsidR="00836D03" w:rsidRPr="0017138C" w:rsidRDefault="00836D03" w:rsidP="00152602">
      <w:pPr>
        <w:pStyle w:val="ListNumber5"/>
        <w:numPr>
          <w:ilvl w:val="1"/>
          <w:numId w:val="16"/>
        </w:numPr>
      </w:pPr>
      <w:r w:rsidRPr="0017138C">
        <w:t>relevant legislation relating to requirements for working with children, including working with children checks</w:t>
      </w:r>
    </w:p>
    <w:p w14:paraId="1195BF01" w14:textId="77777777" w:rsidR="00836D03" w:rsidRPr="0017138C" w:rsidRDefault="00836D03" w:rsidP="00152602">
      <w:pPr>
        <w:pStyle w:val="ListNumber5"/>
        <w:numPr>
          <w:ilvl w:val="1"/>
          <w:numId w:val="16"/>
        </w:numPr>
      </w:pPr>
      <w:r w:rsidRPr="0017138C">
        <w:t>relevant legislation relating to requirements for working with vulnerable people, including working with vulnerable people checks; and</w:t>
      </w:r>
    </w:p>
    <w:p w14:paraId="38CD5245" w14:textId="77777777" w:rsidR="00836D03" w:rsidRDefault="00836D03" w:rsidP="00152602">
      <w:pPr>
        <w:pStyle w:val="ListNumber5"/>
        <w:numPr>
          <w:ilvl w:val="1"/>
          <w:numId w:val="16"/>
        </w:numPr>
      </w:pPr>
      <w:r w:rsidRPr="0017138C">
        <w:t>relevant legislation relating to mandatory reporting of suspected child abu</w:t>
      </w:r>
      <w:r>
        <w:t>se or neglect however described?</w:t>
      </w:r>
    </w:p>
    <w:p w14:paraId="37D9F0CA" w14:textId="46A7A5A2" w:rsidR="00836D03" w:rsidRPr="007402E6" w:rsidRDefault="00AB575E" w:rsidP="00836D03">
      <w:pPr>
        <w:pStyle w:val="Heading5schedule"/>
      </w:pPr>
      <w:r>
        <w:t>Declaration</w:t>
      </w:r>
    </w:p>
    <w:p w14:paraId="3EF7596A" w14:textId="3E183D3D" w:rsidR="00836D03" w:rsidRPr="007402E6" w:rsidRDefault="00836D03" w:rsidP="00836D03">
      <w:pPr>
        <w:rPr>
          <w:lang w:eastAsia="en-AU"/>
        </w:rPr>
      </w:pPr>
      <w:r w:rsidRPr="007402E6">
        <w:rPr>
          <w:lang w:eastAsia="en-AU"/>
        </w:rPr>
        <w:t xml:space="preserve">You must ensure an authorised person completes the report and can </w:t>
      </w:r>
      <w:r w:rsidR="00AB575E">
        <w:rPr>
          <w:lang w:eastAsia="en-AU"/>
        </w:rPr>
        <w:t>declare</w:t>
      </w:r>
      <w:r w:rsidRPr="007402E6">
        <w:rPr>
          <w:lang w:eastAsia="en-AU"/>
        </w:rPr>
        <w:t xml:space="preserve"> the following:</w:t>
      </w:r>
    </w:p>
    <w:p w14:paraId="322DFDCB" w14:textId="77777777" w:rsidR="00836D03" w:rsidRPr="007402E6" w:rsidRDefault="00836D03" w:rsidP="00836D03">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F6BEB49" w14:textId="77777777" w:rsidR="00836D03" w:rsidRPr="007402E6" w:rsidRDefault="00836D03" w:rsidP="00836D03">
      <w:pPr>
        <w:pStyle w:val="ListBullet3"/>
      </w:pPr>
      <w:r w:rsidRPr="007402E6">
        <w:t xml:space="preserve">I am aware of the grantee’s obligations under their grant agreement. </w:t>
      </w:r>
    </w:p>
    <w:p w14:paraId="6A2E556A" w14:textId="77777777" w:rsidR="00836D03" w:rsidRDefault="00836D03" w:rsidP="00836D03">
      <w:pPr>
        <w:pStyle w:val="ListBullet3"/>
        <w:spacing w:after="200" w:line="276" w:lineRule="auto"/>
      </w:pPr>
      <w:r w:rsidRPr="007402E6">
        <w:t>I am aware that the grant agreement empowers the Commonwealth to terminate the grant agreement and to request repayment of funds paid to the grantee where the grantee is in breach of the grant agreement.</w:t>
      </w:r>
    </w:p>
    <w:p w14:paraId="36C9448A" w14:textId="5CEF97B6" w:rsidR="00915D7E" w:rsidRDefault="00915D7E" w:rsidP="00152602">
      <w:pPr>
        <w:pStyle w:val="Heading3schedule2"/>
      </w:pPr>
    </w:p>
    <w:sectPr w:rsidR="00915D7E" w:rsidSect="00152602">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EA283B" w:rsidRDefault="00EA283B" w:rsidP="00685263">
      <w:pPr>
        <w:spacing w:after="0" w:line="240" w:lineRule="auto"/>
      </w:pPr>
      <w:r>
        <w:separator/>
      </w:r>
    </w:p>
  </w:endnote>
  <w:endnote w:type="continuationSeparator" w:id="0">
    <w:p w14:paraId="75A560FA" w14:textId="77777777" w:rsidR="00EA283B" w:rsidRDefault="00EA283B" w:rsidP="00685263">
      <w:pPr>
        <w:spacing w:after="0" w:line="240" w:lineRule="auto"/>
      </w:pPr>
      <w:r>
        <w:continuationSeparator/>
      </w:r>
    </w:p>
  </w:endnote>
  <w:endnote w:type="continuationNotice" w:id="1">
    <w:p w14:paraId="0D0AFDDE" w14:textId="77777777" w:rsidR="00EA283B" w:rsidRDefault="00EA2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E9C8F" w14:textId="77777777" w:rsidR="00514A7A" w:rsidRDefault="00514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3B53C17F" w:rsidR="00EA283B" w:rsidRDefault="00EA283B" w:rsidP="003C6B74">
    <w:pPr>
      <w:pStyle w:val="Footer"/>
      <w:tabs>
        <w:tab w:val="clear" w:pos="3647"/>
        <w:tab w:val="clear" w:pos="4513"/>
        <w:tab w:val="center" w:pos="5103"/>
      </w:tabs>
    </w:pPr>
    <w:r>
      <w:t>&lt;Grant opportunity name&gt;</w:t>
    </w:r>
    <w:r>
      <w:tab/>
    </w:r>
  </w:p>
  <w:p w14:paraId="2B9C609B" w14:textId="18BA8206" w:rsidR="00EA283B" w:rsidRDefault="00EA283B" w:rsidP="003C6B74">
    <w:pPr>
      <w:pStyle w:val="Footer"/>
      <w:tabs>
        <w:tab w:val="clear" w:pos="3647"/>
        <w:tab w:val="clear" w:pos="4513"/>
        <w:tab w:val="center" w:pos="5103"/>
      </w:tabs>
    </w:pPr>
    <w:r>
      <w:t>Commonwealth Simple Grant Agreement</w:t>
    </w:r>
    <w:r>
      <w:tab/>
      <w:t>July 2021</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9106A4">
          <w:rPr>
            <w:noProof/>
          </w:rPr>
          <w:t>17</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9106A4">
          <w:rPr>
            <w:noProof/>
          </w:rPr>
          <w:t>17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B810" w14:textId="77777777" w:rsidR="00514A7A" w:rsidRDefault="00514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EA283B" w:rsidRDefault="00EA283B" w:rsidP="00685263">
      <w:pPr>
        <w:spacing w:after="0" w:line="240" w:lineRule="auto"/>
      </w:pPr>
      <w:r>
        <w:separator/>
      </w:r>
    </w:p>
  </w:footnote>
  <w:footnote w:type="continuationSeparator" w:id="0">
    <w:p w14:paraId="74EB47DE" w14:textId="77777777" w:rsidR="00EA283B" w:rsidRDefault="00EA283B" w:rsidP="00685263">
      <w:pPr>
        <w:spacing w:after="0" w:line="240" w:lineRule="auto"/>
      </w:pPr>
      <w:r>
        <w:continuationSeparator/>
      </w:r>
    </w:p>
  </w:footnote>
  <w:footnote w:type="continuationNotice" w:id="1">
    <w:p w14:paraId="4F48D1D3" w14:textId="77777777" w:rsidR="00EA283B" w:rsidRDefault="00EA283B">
      <w:pPr>
        <w:spacing w:after="0" w:line="240" w:lineRule="auto"/>
      </w:pPr>
    </w:p>
  </w:footnote>
  <w:footnote w:id="2">
    <w:p w14:paraId="39A2EDF9" w14:textId="77777777" w:rsidR="00EA283B" w:rsidRPr="0083497F" w:rsidRDefault="00EA283B" w:rsidP="000439CE">
      <w:pPr>
        <w:pStyle w:val="FootnoteText"/>
        <w:rPr>
          <w:rFonts w:cs="Arial"/>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3A904DB6" w14:textId="3B572F8A" w:rsidR="00EA283B" w:rsidRPr="0083497F" w:rsidRDefault="00EA283B" w:rsidP="000439CE">
      <w:pPr>
        <w:pStyle w:val="FootnoteText"/>
      </w:pPr>
      <w:r w:rsidRPr="0083497F">
        <w:rPr>
          <w:rStyle w:val="FootnoteReference"/>
          <w:rFonts w:cs="Arial"/>
        </w:rPr>
        <w:footnoteRef/>
      </w:r>
      <w:r w:rsidRPr="0083497F">
        <w:rPr>
          <w:rFonts w:cs="Arial"/>
        </w:rPr>
        <w:t xml:space="preserve"> </w:t>
      </w:r>
      <w:r>
        <w:t xml:space="preserve">The </w:t>
      </w:r>
      <w:r w:rsidRPr="00D36D8E">
        <w:t>W</w:t>
      </w:r>
      <w:r>
        <w:t xml:space="preserve">ork </w:t>
      </w:r>
      <w:r w:rsidRPr="00D36D8E">
        <w:t>H</w:t>
      </w:r>
      <w:r>
        <w:t xml:space="preserve">ealth and </w:t>
      </w:r>
      <w:r w:rsidRPr="00D36D8E">
        <w:t>S</w:t>
      </w:r>
      <w:r>
        <w:t>afety</w:t>
      </w:r>
      <w:r w:rsidRPr="0083497F">
        <w:rPr>
          <w:rFonts w:cs="Arial"/>
        </w:rPr>
        <w:t xml:space="preserve"> 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EA283B" w:rsidRDefault="009106A4">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EA283B" w:rsidRDefault="009106A4"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EA283B" w:rsidRPr="005056CD" w:rsidRDefault="009106A4"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EA283B" w:rsidRDefault="009106A4"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EA283B" w:rsidRDefault="009106A4">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EA283B" w:rsidRPr="00F301C1" w:rsidRDefault="009106A4"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A283B"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EA283B" w:rsidRDefault="009106A4">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EA283B" w:rsidRDefault="009106A4"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EA283B" w:rsidRPr="0000717B" w:rsidRDefault="00EA283B"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EA283B" w:rsidRDefault="009106A4">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EA283B" w:rsidRDefault="009106A4"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EA283B" w:rsidRPr="00A56B50" w:rsidRDefault="009106A4"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EA283B" w:rsidRDefault="009106A4"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EA283B" w:rsidRDefault="009106A4"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EA283B" w:rsidRPr="003C6B74" w:rsidRDefault="009106A4"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EA283B" w:rsidRDefault="009106A4"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2"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4"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E1304F"/>
    <w:multiLevelType w:val="hybridMultilevel"/>
    <w:tmpl w:val="F5A0BDD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9FD6829"/>
    <w:multiLevelType w:val="multilevel"/>
    <w:tmpl w:val="9A8A2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5"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8"/>
  </w:num>
  <w:num w:numId="2">
    <w:abstractNumId w:val="6"/>
  </w:num>
  <w:num w:numId="3">
    <w:abstractNumId w:val="3"/>
  </w:num>
  <w:num w:numId="4">
    <w:abstractNumId w:val="14"/>
  </w:num>
  <w:num w:numId="5">
    <w:abstractNumId w:val="2"/>
  </w:num>
  <w:num w:numId="6">
    <w:abstractNumId w:val="1"/>
  </w:num>
  <w:num w:numId="7">
    <w:abstractNumId w:val="13"/>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12"/>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65BD"/>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2602"/>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47D97"/>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87E97"/>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4A7A"/>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5CB"/>
    <w:rsid w:val="00555926"/>
    <w:rsid w:val="005560D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1DDE"/>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7F7B64"/>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272"/>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06E"/>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0211"/>
    <w:rsid w:val="008D1209"/>
    <w:rsid w:val="008D1D8F"/>
    <w:rsid w:val="008D381E"/>
    <w:rsid w:val="008D469E"/>
    <w:rsid w:val="008D65C9"/>
    <w:rsid w:val="008D69D9"/>
    <w:rsid w:val="008D7924"/>
    <w:rsid w:val="008E10FC"/>
    <w:rsid w:val="008E46CC"/>
    <w:rsid w:val="008E49AB"/>
    <w:rsid w:val="008E4EE1"/>
    <w:rsid w:val="008E51F8"/>
    <w:rsid w:val="008E5415"/>
    <w:rsid w:val="008E5581"/>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06A4"/>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06916"/>
    <w:rsid w:val="00A110CD"/>
    <w:rsid w:val="00A11FCD"/>
    <w:rsid w:val="00A123EF"/>
    <w:rsid w:val="00A131B4"/>
    <w:rsid w:val="00A15836"/>
    <w:rsid w:val="00A178FD"/>
    <w:rsid w:val="00A20C17"/>
    <w:rsid w:val="00A21B59"/>
    <w:rsid w:val="00A228DD"/>
    <w:rsid w:val="00A231BD"/>
    <w:rsid w:val="00A2383B"/>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96E30"/>
    <w:rsid w:val="00AA0DCC"/>
    <w:rsid w:val="00AA0EEC"/>
    <w:rsid w:val="00AA1143"/>
    <w:rsid w:val="00AA25E4"/>
    <w:rsid w:val="00AA5870"/>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432C"/>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5F39"/>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283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2EA"/>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176E6"/>
    <w:rsid w:val="00F20033"/>
    <w:rsid w:val="00F205AE"/>
    <w:rsid w:val="00F2659B"/>
    <w:rsid w:val="00F30D1A"/>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8"/>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8"/>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8"/>
      </w:numPr>
    </w:pPr>
  </w:style>
  <w:style w:type="paragraph" w:styleId="ListBullet">
    <w:name w:val="List Bullet"/>
    <w:basedOn w:val="ListParagraph"/>
    <w:link w:val="ListBulletChar"/>
    <w:unhideWhenUsed/>
    <w:qFormat/>
    <w:rsid w:val="00A8494D"/>
    <w:pPr>
      <w:numPr>
        <w:numId w:val="14"/>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17"/>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19"/>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paragraph" w:customStyle="1" w:styleId="ListNumber7">
    <w:name w:val="List Number 7"/>
    <w:basedOn w:val="Normal"/>
    <w:rsid w:val="00711DDE"/>
    <w:pPr>
      <w:numPr>
        <w:ilvl w:val="1"/>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sc.gov.au/what-accreditation-1" TargetMode="External"/><Relationship Id="rId26" Type="http://schemas.openxmlformats.org/officeDocument/2006/relationships/hyperlink" Target="https://portal.business.gov.au/"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bcc.gov.au/building-code/building-code-2016" TargetMode="Externa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yperlink" Target="https://www.wgea.gov.au/what-we-do/report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header" Target="header15.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550B9"/>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71697"/>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0439E"/>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E3D0C-42BD-4044-89EA-E310B5BD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4706</Words>
  <Characters>25617</Characters>
  <Application>Microsoft Office Word</Application>
  <DocSecurity>0</DocSecurity>
  <Lines>747</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2021-06-30T03:20:00Z</dcterms:created>
  <dcterms:modified xsi:type="dcterms:W3CDTF">2021-06-30T03:23:00Z</dcterms:modified>
  <cp:category/>
</cp:coreProperties>
</file>