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ABBA7" w14:textId="46DB8F91" w:rsidR="00697C27" w:rsidRPr="000F694C" w:rsidRDefault="008865AE" w:rsidP="009351F7">
      <w:pPr>
        <w:pStyle w:val="Heading1"/>
      </w:pPr>
      <w:bookmarkStart w:id="0" w:name="_GoBack"/>
      <w:bookmarkEnd w:id="0"/>
      <w:r>
        <w:t xml:space="preserve">Building Better Regions Fund Round </w:t>
      </w:r>
      <w:r w:rsidR="002B46E6">
        <w:t>Five</w:t>
      </w:r>
      <w:r>
        <w:t xml:space="preserve"> – Employment Outcomes</w:t>
      </w:r>
    </w:p>
    <w:p w14:paraId="117ABBAA" w14:textId="0E83FD35" w:rsidR="00383366" w:rsidRPr="005805CB" w:rsidRDefault="00A300FC" w:rsidP="003B427E">
      <w:pPr>
        <w:pStyle w:val="Normalintroduction"/>
      </w:pPr>
      <w:r w:rsidRPr="005805CB">
        <w:t>Th</w:t>
      </w:r>
      <w:r w:rsidR="008865AE" w:rsidRPr="005805CB">
        <w:t>is document provides guidance on what to consider when answering the ‘jobs generated’ questions in the online application</w:t>
      </w:r>
      <w:r w:rsidR="00542584">
        <w:t xml:space="preserve"> form</w:t>
      </w:r>
      <w:r w:rsidR="008865AE" w:rsidRPr="005805CB">
        <w:t xml:space="preserve"> on the business.gov.au portal.</w:t>
      </w:r>
    </w:p>
    <w:p w14:paraId="2DFF9122" w14:textId="77777777" w:rsidR="00E555FF" w:rsidRDefault="00E555FF" w:rsidP="003B427E">
      <w:pPr>
        <w:tabs>
          <w:tab w:val="left" w:pos="5453"/>
        </w:tabs>
        <w:sectPr w:rsidR="00E555FF" w:rsidSect="00CB5C9B">
          <w:headerReference w:type="default" r:id="rId12"/>
          <w:footerReference w:type="even" r:id="rId13"/>
          <w:footerReference w:type="default" r:id="rId14"/>
          <w:type w:val="continuous"/>
          <w:pgSz w:w="11906" w:h="16838" w:code="9"/>
          <w:pgMar w:top="1418" w:right="1418" w:bottom="1418" w:left="1418" w:header="709" w:footer="709" w:gutter="0"/>
          <w:cols w:space="706"/>
          <w:formProt w:val="0"/>
          <w:docGrid w:linePitch="360"/>
        </w:sectPr>
      </w:pPr>
    </w:p>
    <w:p w14:paraId="063A301B" w14:textId="3529E61B" w:rsidR="008865AE" w:rsidRPr="004F41D3" w:rsidRDefault="00D31F7A" w:rsidP="004F41D3">
      <w:r w:rsidRPr="004F41D3">
        <w:t>When addre</w:t>
      </w:r>
      <w:r w:rsidR="008865AE" w:rsidRPr="004F41D3">
        <w:t xml:space="preserve">ssing employment impacts, you will be asked to provide estimates of the number of jobs your project will create. For the purposes of the Building Better Regions Fund, we define: </w:t>
      </w:r>
    </w:p>
    <w:p w14:paraId="01543775" w14:textId="534ED2AD" w:rsidR="008865AE" w:rsidRPr="007678A6" w:rsidRDefault="008865AE" w:rsidP="007678A6">
      <w:pPr>
        <w:pStyle w:val="ListParagraph"/>
        <w:numPr>
          <w:ilvl w:val="0"/>
          <w:numId w:val="7"/>
        </w:numPr>
        <w:spacing w:after="160" w:line="259" w:lineRule="auto"/>
        <w:ind w:left="720"/>
        <w:rPr>
          <w:rFonts w:ascii="Arial" w:eastAsia="Times New Roman" w:hAnsi="Arial" w:cs="Times New Roman"/>
          <w:sz w:val="20"/>
        </w:rPr>
      </w:pPr>
      <w:r w:rsidRPr="007678A6">
        <w:rPr>
          <w:rFonts w:ascii="Arial" w:eastAsia="Times New Roman" w:hAnsi="Arial" w:cs="Times New Roman"/>
          <w:i/>
          <w:sz w:val="20"/>
        </w:rPr>
        <w:t>direct</w:t>
      </w:r>
      <w:r w:rsidRPr="007678A6">
        <w:rPr>
          <w:rFonts w:ascii="Arial" w:eastAsia="Times New Roman" w:hAnsi="Arial" w:cs="Times New Roman"/>
          <w:sz w:val="20"/>
        </w:rPr>
        <w:t xml:space="preserve"> jobs created as employment impacts of the project itself. For example, new administrative or construction jobs generated during the process of creating</w:t>
      </w:r>
      <w:r w:rsidR="00E44EFF" w:rsidRPr="007678A6">
        <w:rPr>
          <w:rFonts w:ascii="Arial" w:eastAsia="Times New Roman" w:hAnsi="Arial" w:cs="Times New Roman"/>
          <w:sz w:val="20"/>
        </w:rPr>
        <w:t>,</w:t>
      </w:r>
      <w:r w:rsidR="00991CF6" w:rsidRPr="007678A6">
        <w:rPr>
          <w:rFonts w:ascii="Arial" w:eastAsia="Times New Roman" w:hAnsi="Arial" w:cs="Times New Roman"/>
          <w:sz w:val="20"/>
        </w:rPr>
        <w:t xml:space="preserve"> improving or extending </w:t>
      </w:r>
      <w:r w:rsidRPr="007678A6">
        <w:rPr>
          <w:rFonts w:ascii="Arial" w:eastAsia="Times New Roman" w:hAnsi="Arial" w:cs="Times New Roman"/>
          <w:sz w:val="20"/>
        </w:rPr>
        <w:t>community infrastructure or a community service and maintaining that infrastructure or service for ongoing use.</w:t>
      </w:r>
    </w:p>
    <w:p w14:paraId="16E02719" w14:textId="77777777" w:rsidR="008865AE" w:rsidRPr="007678A6" w:rsidRDefault="008865AE" w:rsidP="007678A6">
      <w:pPr>
        <w:pStyle w:val="ListParagraph"/>
        <w:numPr>
          <w:ilvl w:val="0"/>
          <w:numId w:val="7"/>
        </w:numPr>
        <w:spacing w:after="160" w:line="259" w:lineRule="auto"/>
        <w:ind w:left="720"/>
        <w:rPr>
          <w:rFonts w:ascii="Arial" w:eastAsia="Times New Roman" w:hAnsi="Arial" w:cs="Times New Roman"/>
          <w:sz w:val="20"/>
        </w:rPr>
      </w:pPr>
      <w:r w:rsidRPr="007678A6">
        <w:rPr>
          <w:rFonts w:ascii="Arial" w:eastAsia="Times New Roman" w:hAnsi="Arial" w:cs="Times New Roman"/>
          <w:i/>
          <w:sz w:val="20"/>
        </w:rPr>
        <w:t>indirect</w:t>
      </w:r>
      <w:r w:rsidRPr="007678A6">
        <w:rPr>
          <w:rFonts w:ascii="Arial" w:eastAsia="Times New Roman" w:hAnsi="Arial" w:cs="Times New Roman"/>
          <w:sz w:val="20"/>
        </w:rPr>
        <w:t xml:space="preserve"> jobs created as employment that is expected to be generated in the community or in organisations because they are affected by, benefit from or support or service the funded project. For example, new transport, trades, retail or food services jobs generated as a result of the project.</w:t>
      </w:r>
    </w:p>
    <w:p w14:paraId="7213A5F9" w14:textId="7BB03692" w:rsidR="007678A6" w:rsidRPr="007678A6" w:rsidRDefault="00390520" w:rsidP="007678A6">
      <w:r w:rsidRPr="007678A6">
        <w:t>Job</w:t>
      </w:r>
      <w:r w:rsidR="002B46E6" w:rsidRPr="007678A6">
        <w:t xml:space="preserve"> numbers are expressed in terms of fulltime equivalent (FTE) jobs. A FTE job is not a head count. It refers to the number of hours of work </w:t>
      </w:r>
      <w:r w:rsidR="00650E03" w:rsidRPr="007678A6">
        <w:t xml:space="preserve">undertaken compared to that </w:t>
      </w:r>
      <w:r w:rsidR="002B46E6" w:rsidRPr="007678A6">
        <w:t xml:space="preserve">typically undertaken by a full time employee. </w:t>
      </w:r>
    </w:p>
    <w:p w14:paraId="5EB5FC29" w14:textId="4D4F474F" w:rsidR="0071675B" w:rsidRPr="007678A6" w:rsidRDefault="007678A6" w:rsidP="007678A6">
      <w:pPr>
        <w:pStyle w:val="ListParagraph"/>
        <w:numPr>
          <w:ilvl w:val="0"/>
          <w:numId w:val="7"/>
        </w:numPr>
        <w:spacing w:after="160" w:line="259" w:lineRule="auto"/>
        <w:ind w:left="720"/>
        <w:rPr>
          <w:rFonts w:ascii="Arial" w:eastAsia="Times New Roman" w:hAnsi="Arial" w:cs="Times New Roman"/>
          <w:sz w:val="20"/>
        </w:rPr>
      </w:pPr>
      <w:r>
        <w:rPr>
          <w:rFonts w:ascii="Arial" w:eastAsia="Times New Roman" w:hAnsi="Arial" w:cs="Times New Roman"/>
          <w:sz w:val="20"/>
        </w:rPr>
        <w:t>f</w:t>
      </w:r>
      <w:r w:rsidR="0074102B" w:rsidRPr="007678A6">
        <w:rPr>
          <w:rFonts w:ascii="Arial" w:eastAsia="Times New Roman" w:hAnsi="Arial" w:cs="Times New Roman"/>
          <w:sz w:val="20"/>
        </w:rPr>
        <w:t>or example, i</w:t>
      </w:r>
      <w:r w:rsidR="002B46E6" w:rsidRPr="007678A6">
        <w:rPr>
          <w:rFonts w:ascii="Arial" w:eastAsia="Times New Roman" w:hAnsi="Arial" w:cs="Times New Roman"/>
          <w:sz w:val="20"/>
        </w:rPr>
        <w:t>f a full-time worker works 40 hours</w:t>
      </w:r>
      <w:r w:rsidR="00447A9A" w:rsidRPr="007678A6">
        <w:rPr>
          <w:rFonts w:ascii="Arial" w:eastAsia="Times New Roman" w:hAnsi="Arial" w:cs="Times New Roman"/>
          <w:sz w:val="20"/>
        </w:rPr>
        <w:t xml:space="preserve"> per week</w:t>
      </w:r>
      <w:r w:rsidR="002B46E6" w:rsidRPr="007678A6">
        <w:rPr>
          <w:rFonts w:ascii="Arial" w:eastAsia="Times New Roman" w:hAnsi="Arial" w:cs="Times New Roman"/>
          <w:sz w:val="20"/>
        </w:rPr>
        <w:t>, a person working 20 hours per week is 0.5 FTE</w:t>
      </w:r>
      <w:r w:rsidR="00447A9A" w:rsidRPr="007678A6">
        <w:rPr>
          <w:rFonts w:ascii="Arial" w:eastAsia="Times New Roman" w:hAnsi="Arial" w:cs="Times New Roman"/>
          <w:sz w:val="20"/>
        </w:rPr>
        <w:t xml:space="preserve"> for that week</w:t>
      </w:r>
      <w:r w:rsidR="002B46E6" w:rsidRPr="007678A6">
        <w:rPr>
          <w:rFonts w:ascii="Arial" w:eastAsia="Times New Roman" w:hAnsi="Arial" w:cs="Times New Roman"/>
          <w:sz w:val="20"/>
        </w:rPr>
        <w:t>.</w:t>
      </w:r>
      <w:r w:rsidR="0071675B" w:rsidRPr="007678A6">
        <w:rPr>
          <w:rFonts w:ascii="Arial" w:eastAsia="Times New Roman" w:hAnsi="Arial" w:cs="Times New Roman"/>
          <w:sz w:val="20"/>
        </w:rPr>
        <w:t xml:space="preserve"> </w:t>
      </w:r>
    </w:p>
    <w:p w14:paraId="127D4E46" w14:textId="259C5566" w:rsidR="008865AE" w:rsidRPr="00BF30BA" w:rsidRDefault="008865AE" w:rsidP="008865AE">
      <w:pPr>
        <w:pStyle w:val="BodyText"/>
        <w:rPr>
          <w:rFonts w:ascii="Arial" w:hAnsi="Arial" w:cs="Arial"/>
          <w:sz w:val="20"/>
          <w:szCs w:val="20"/>
        </w:rPr>
      </w:pPr>
      <w:r w:rsidRPr="00BF30BA">
        <w:rPr>
          <w:rFonts w:ascii="Arial" w:hAnsi="Arial" w:cs="Arial"/>
          <w:sz w:val="20"/>
          <w:szCs w:val="20"/>
        </w:rPr>
        <w:t>When preparing your response, please consider the following:</w:t>
      </w:r>
    </w:p>
    <w:p w14:paraId="6C308E19" w14:textId="77777777" w:rsidR="008865AE" w:rsidRPr="00BF30BA" w:rsidRDefault="008865AE" w:rsidP="008865AE">
      <w:pPr>
        <w:pStyle w:val="BodyText"/>
        <w:numPr>
          <w:ilvl w:val="0"/>
          <w:numId w:val="8"/>
        </w:numPr>
        <w:rPr>
          <w:rFonts w:ascii="Arial" w:hAnsi="Arial" w:cs="Arial"/>
          <w:b/>
          <w:sz w:val="20"/>
          <w:szCs w:val="20"/>
        </w:rPr>
      </w:pPr>
      <w:r w:rsidRPr="00BF30BA">
        <w:rPr>
          <w:rFonts w:ascii="Arial" w:hAnsi="Arial" w:cs="Arial"/>
          <w:b/>
          <w:sz w:val="20"/>
          <w:szCs w:val="20"/>
        </w:rPr>
        <w:t>the employment impacts reported should be for new/additional jobs created by the project</w:t>
      </w:r>
    </w:p>
    <w:p w14:paraId="1DC8378A" w14:textId="3C6E908B" w:rsidR="008865AE" w:rsidRPr="007678A6" w:rsidRDefault="008865AE" w:rsidP="007678A6">
      <w:r w:rsidRPr="007678A6">
        <w:t>Note</w:t>
      </w:r>
      <w:r w:rsidR="00E44EFF" w:rsidRPr="007678A6">
        <w:t>,</w:t>
      </w:r>
      <w:r w:rsidRPr="007678A6">
        <w:t xml:space="preserve"> that if the jobs generated are to be filled by shifting existing employees onto the project regardless of whether they are working in your organisation or in other organisations that are benefitting from</w:t>
      </w:r>
      <w:r w:rsidR="00E44EFF" w:rsidRPr="007678A6">
        <w:t>,</w:t>
      </w:r>
      <w:r w:rsidRPr="007678A6">
        <w:t xml:space="preserve"> or are affected by the project, you cannot report additional (or ‘net’) job</w:t>
      </w:r>
      <w:r w:rsidR="003936C9" w:rsidRPr="007678A6">
        <w:t xml:space="preserve"> </w:t>
      </w:r>
      <w:r w:rsidRPr="007678A6">
        <w:t xml:space="preserve">numbers. This is because there is no overall employment gain being generated. </w:t>
      </w:r>
    </w:p>
    <w:p w14:paraId="250776B0" w14:textId="77777777" w:rsidR="008865AE" w:rsidRPr="007678A6" w:rsidRDefault="008865AE" w:rsidP="007678A6">
      <w:r w:rsidRPr="007678A6">
        <w:t>The combination of direct and indirect additional job impacts gives the total ‘net’ employment impact of the project in the area affected.</w:t>
      </w:r>
    </w:p>
    <w:p w14:paraId="2A60F157" w14:textId="77777777" w:rsidR="008865AE" w:rsidRPr="00BF30BA" w:rsidRDefault="008865AE" w:rsidP="008865AE">
      <w:pPr>
        <w:pStyle w:val="BodyText"/>
        <w:numPr>
          <w:ilvl w:val="0"/>
          <w:numId w:val="8"/>
        </w:numPr>
        <w:rPr>
          <w:rFonts w:ascii="Arial" w:hAnsi="Arial" w:cs="Arial"/>
          <w:sz w:val="20"/>
          <w:szCs w:val="20"/>
        </w:rPr>
      </w:pPr>
      <w:r w:rsidRPr="00BF30BA">
        <w:rPr>
          <w:rFonts w:ascii="Arial" w:hAnsi="Arial" w:cs="Arial"/>
          <w:b/>
          <w:sz w:val="20"/>
          <w:szCs w:val="20"/>
        </w:rPr>
        <w:t>information about employment impacts should include some estimation of the expected duration of the employment</w:t>
      </w:r>
      <w:r w:rsidRPr="00BF30BA">
        <w:rPr>
          <w:rFonts w:ascii="Arial" w:hAnsi="Arial" w:cs="Arial"/>
          <w:sz w:val="20"/>
          <w:szCs w:val="20"/>
        </w:rPr>
        <w:t xml:space="preserve"> </w:t>
      </w:r>
    </w:p>
    <w:p w14:paraId="6417614F" w14:textId="4E4FCCD4" w:rsidR="008865AE" w:rsidRPr="007678A6" w:rsidRDefault="008865AE" w:rsidP="007678A6">
      <w:r w:rsidRPr="007678A6">
        <w:t xml:space="preserve">For example, ‘it is anticipated that 5 direct FTE jobs will be generated for a period of 6 months during the project period’ or ‘3 FTE indirect ongoing jobs will be generated following the project period’. </w:t>
      </w:r>
      <w:r w:rsidR="00E44EFF" w:rsidRPr="007678A6">
        <w:t>B</w:t>
      </w:r>
      <w:r w:rsidRPr="007678A6">
        <w:t xml:space="preserve">ackground considerations to these time estimates: </w:t>
      </w:r>
    </w:p>
    <w:p w14:paraId="6FFCF135" w14:textId="1047E709" w:rsidR="008865AE" w:rsidRPr="00BF30BA" w:rsidRDefault="008865AE" w:rsidP="00E945CF">
      <w:pPr>
        <w:pStyle w:val="ListParagraph"/>
        <w:numPr>
          <w:ilvl w:val="0"/>
          <w:numId w:val="7"/>
        </w:numPr>
        <w:spacing w:after="160" w:line="259" w:lineRule="auto"/>
        <w:ind w:left="720"/>
        <w:rPr>
          <w:rFonts w:ascii="Arial" w:hAnsi="Arial" w:cs="Arial"/>
          <w:sz w:val="20"/>
          <w:szCs w:val="20"/>
        </w:rPr>
      </w:pPr>
      <w:r w:rsidRPr="00BF30BA">
        <w:rPr>
          <w:rFonts w:ascii="Arial" w:hAnsi="Arial" w:cs="Arial"/>
          <w:sz w:val="20"/>
          <w:szCs w:val="20"/>
        </w:rPr>
        <w:t>for infrastructure or community investment projects it is expected that some direct job impacts may only be felt during the active construction or development phase, and so should be reported as time-specific (e.g. for six-months)</w:t>
      </w:r>
    </w:p>
    <w:p w14:paraId="106D0314" w14:textId="50DAE52E" w:rsidR="001B66F5" w:rsidRDefault="008865AE" w:rsidP="00E945CF">
      <w:pPr>
        <w:pStyle w:val="BodyText"/>
        <w:numPr>
          <w:ilvl w:val="0"/>
          <w:numId w:val="9"/>
        </w:numPr>
        <w:rPr>
          <w:rFonts w:ascii="Arial" w:hAnsi="Arial" w:cs="Arial"/>
          <w:sz w:val="20"/>
          <w:szCs w:val="20"/>
        </w:rPr>
      </w:pPr>
      <w:r w:rsidRPr="00BF30BA">
        <w:rPr>
          <w:rFonts w:ascii="Arial" w:hAnsi="Arial" w:cs="Arial"/>
          <w:sz w:val="20"/>
          <w:szCs w:val="20"/>
        </w:rPr>
        <w:t xml:space="preserve">it is to be expected that some indirect jobs generated by the project may not be time constrained (e.g. ongoing </w:t>
      </w:r>
      <w:r w:rsidRPr="00BF30BA">
        <w:rPr>
          <w:rFonts w:ascii="Arial" w:hAnsi="Arial" w:cs="Arial"/>
          <w:sz w:val="20"/>
          <w:szCs w:val="20"/>
        </w:rPr>
        <w:lastRenderedPageBreak/>
        <w:t>additional retail or food services jobs generated by the ongoing presence and community use of funded new infrastructure or community amenity).</w:t>
      </w:r>
    </w:p>
    <w:p w14:paraId="5220D6BD" w14:textId="77777777" w:rsidR="001B66F5" w:rsidRPr="001B66F5" w:rsidRDefault="001B66F5" w:rsidP="001B66F5">
      <w:pPr>
        <w:pStyle w:val="BodyText"/>
        <w:rPr>
          <w:rFonts w:ascii="Arial" w:hAnsi="Arial" w:cs="Arial"/>
          <w:sz w:val="20"/>
          <w:szCs w:val="20"/>
        </w:rPr>
      </w:pPr>
    </w:p>
    <w:p w14:paraId="1FD6142A" w14:textId="411BD07C" w:rsidR="008865AE" w:rsidRPr="00E945CF" w:rsidRDefault="00390520" w:rsidP="00E945CF">
      <w:r w:rsidRPr="00E945CF">
        <w:t>You will be required to</w:t>
      </w:r>
      <w:r w:rsidR="008865AE" w:rsidRPr="00E945CF">
        <w:t xml:space="preserve"> provide some evidence to support job impact claims, for example a statement </w:t>
      </w:r>
      <w:r w:rsidR="00491A3E" w:rsidRPr="00E945CF">
        <w:t>substantiating</w:t>
      </w:r>
      <w:r w:rsidR="008865AE" w:rsidRPr="00E945CF">
        <w:t xml:space="preserve"> the basis of your job estimates. </w:t>
      </w:r>
    </w:p>
    <w:p w14:paraId="1CDDEBE5" w14:textId="4721ECB6" w:rsidR="008865AE" w:rsidRPr="00E945CF" w:rsidRDefault="008865AE" w:rsidP="00E945CF">
      <w:r w:rsidRPr="00E945CF">
        <w:t>F</w:t>
      </w:r>
      <w:r w:rsidR="004C0A54" w:rsidRPr="00E945CF">
        <w:t>or projects requesting grants over $1 million</w:t>
      </w:r>
      <w:r w:rsidRPr="00E945CF">
        <w:t xml:space="preserve">, please provide a supporting cost-benefit analysis. </w:t>
      </w:r>
    </w:p>
    <w:p w14:paraId="27BF8293" w14:textId="3D30A6E1" w:rsidR="008865AE" w:rsidRPr="008865AE" w:rsidRDefault="008865AE" w:rsidP="008865AE">
      <w:pPr>
        <w:pStyle w:val="BodyText"/>
        <w:rPr>
          <w:rFonts w:ascii="Arial" w:hAnsi="Arial"/>
          <w:b/>
          <w:bCs/>
          <w:color w:val="264F90"/>
          <w:sz w:val="22"/>
          <w:szCs w:val="22"/>
          <w:lang w:eastAsia="en-US"/>
        </w:rPr>
      </w:pPr>
      <w:r w:rsidRPr="008865AE">
        <w:rPr>
          <w:rFonts w:ascii="Arial" w:hAnsi="Arial"/>
          <w:b/>
          <w:bCs/>
          <w:color w:val="264F90"/>
          <w:sz w:val="22"/>
          <w:szCs w:val="22"/>
          <w:lang w:eastAsia="en-US"/>
        </w:rPr>
        <w:t>Contact us</w:t>
      </w:r>
    </w:p>
    <w:p w14:paraId="04FB7127" w14:textId="45D29384" w:rsidR="008865AE" w:rsidRPr="00BF30BA" w:rsidRDefault="008865AE" w:rsidP="008865AE">
      <w:pPr>
        <w:pStyle w:val="BodyText"/>
        <w:rPr>
          <w:rFonts w:ascii="Arial" w:hAnsi="Arial" w:cs="Arial"/>
          <w:sz w:val="20"/>
          <w:szCs w:val="20"/>
        </w:rPr>
      </w:pPr>
      <w:r w:rsidRPr="00BF30BA">
        <w:rPr>
          <w:rFonts w:ascii="Arial" w:hAnsi="Arial" w:cs="Arial"/>
          <w:sz w:val="20"/>
          <w:szCs w:val="20"/>
        </w:rPr>
        <w:t xml:space="preserve">For more information, visit </w:t>
      </w:r>
      <w:hyperlink r:id="rId15" w:tooltip="www.business.gov.au" w:history="1">
        <w:r w:rsidRPr="00BF30BA">
          <w:rPr>
            <w:rStyle w:val="Hyperlink"/>
            <w:rFonts w:ascii="Arial" w:hAnsi="Arial" w:cs="Arial"/>
            <w:sz w:val="20"/>
            <w:szCs w:val="20"/>
          </w:rPr>
          <w:t>www.business.gov.au</w:t>
        </w:r>
      </w:hyperlink>
      <w:r w:rsidRPr="00BF30BA">
        <w:rPr>
          <w:rFonts w:ascii="Arial" w:hAnsi="Arial" w:cs="Arial"/>
          <w:sz w:val="20"/>
          <w:szCs w:val="20"/>
        </w:rPr>
        <w:t xml:space="preserve"> or call 13 28 46. </w:t>
      </w:r>
    </w:p>
    <w:p w14:paraId="488F0B2D" w14:textId="624CAF03" w:rsidR="00135D2D" w:rsidRDefault="00135D2D" w:rsidP="008733E5">
      <w:pPr>
        <w:spacing w:line="276" w:lineRule="auto"/>
      </w:pPr>
    </w:p>
    <w:sectPr w:rsidR="00135D2D" w:rsidSect="00E555FF">
      <w:type w:val="continuous"/>
      <w:pgSz w:w="11906" w:h="16838" w:code="9"/>
      <w:pgMar w:top="1418" w:right="1418" w:bottom="1418" w:left="1418" w:header="709" w:footer="709" w:gutter="0"/>
      <w:cols w:num="2" w:space="70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5FBF1" w14:textId="77777777" w:rsidR="00C47C0C" w:rsidRDefault="00C47C0C" w:rsidP="00383366">
      <w:pPr>
        <w:spacing w:before="0" w:after="0" w:line="240" w:lineRule="auto"/>
      </w:pPr>
      <w:r>
        <w:separator/>
      </w:r>
    </w:p>
  </w:endnote>
  <w:endnote w:type="continuationSeparator" w:id="0">
    <w:p w14:paraId="46628D84" w14:textId="77777777" w:rsidR="00C47C0C" w:rsidRDefault="00C47C0C" w:rsidP="00383366">
      <w:pPr>
        <w:spacing w:before="0" w:after="0" w:line="240" w:lineRule="auto"/>
      </w:pPr>
      <w:r>
        <w:continuationSeparator/>
      </w:r>
    </w:p>
  </w:endnote>
  <w:endnote w:type="continuationNotice" w:id="1">
    <w:p w14:paraId="06263244" w14:textId="77777777" w:rsidR="00C47C0C" w:rsidRDefault="00C47C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71579" w14:textId="63D5DF67" w:rsidR="00815170" w:rsidRPr="000D2952" w:rsidRDefault="00BD422E" w:rsidP="000D2952">
    <w:pPr>
      <w:pStyle w:val="Footer"/>
    </w:pPr>
    <w:sdt>
      <w:sdtPr>
        <w:alias w:val="Title"/>
        <w:tag w:val=""/>
        <w:id w:val="-365605025"/>
        <w:placeholder>
          <w:docPart w:val="8BE1A995A7E146569F2BB9C88E4B58E0"/>
        </w:placeholder>
        <w:dataBinding w:prefixMappings="xmlns:ns0='http://purl.org/dc/elements/1.1/' xmlns:ns1='http://schemas.openxmlformats.org/package/2006/metadata/core-properties' " w:xpath="/ns1:coreProperties[1]/ns0:title[1]" w:storeItemID="{6C3C8BC8-F283-45AE-878A-BAB7291924A1}"/>
        <w:text/>
      </w:sdtPr>
      <w:sdtEndPr/>
      <w:sdtContent>
        <w:r w:rsidR="0064133E">
          <w:t>Fact Sheet – Em</w:t>
        </w:r>
        <w:r w:rsidR="009D3EAB">
          <w:t>ployment Outcomes – BBRF Round Five</w:t>
        </w:r>
      </w:sdtContent>
    </w:sdt>
    <w:r w:rsidR="00F14AA5">
      <w:tab/>
      <w:t>Decem</w:t>
    </w:r>
    <w:r w:rsidR="008865AE">
      <w:t>ber</w:t>
    </w:r>
    <w:r w:rsidR="00F14AA5">
      <w:t xml:space="preserve"> 2020</w:t>
    </w:r>
    <w:r w:rsidR="00815170" w:rsidRPr="000D2952">
      <w:tab/>
    </w:r>
    <w:r w:rsidR="00815170" w:rsidRPr="000D2952">
      <w:fldChar w:fldCharType="begin"/>
    </w:r>
    <w:r w:rsidR="00815170" w:rsidRPr="000D2952">
      <w:instrText xml:space="preserve"> PAGE  \* Arabic  \* MERGEFORMAT </w:instrText>
    </w:r>
    <w:r w:rsidR="00815170" w:rsidRPr="000D2952">
      <w:fldChar w:fldCharType="separate"/>
    </w:r>
    <w:r>
      <w:rPr>
        <w:noProof/>
      </w:rPr>
      <w:t>2</w:t>
    </w:r>
    <w:r w:rsidR="00815170" w:rsidRPr="000D2952">
      <w:fldChar w:fldCharType="end"/>
    </w:r>
    <w:r w:rsidR="00815170" w:rsidRPr="000D2952">
      <w:t xml:space="preserve"> of </w:t>
    </w:r>
    <w:r w:rsidR="00815170">
      <w:rPr>
        <w:noProof/>
      </w:rPr>
      <w:fldChar w:fldCharType="begin"/>
    </w:r>
    <w:r w:rsidR="00815170">
      <w:rPr>
        <w:noProof/>
      </w:rPr>
      <w:instrText xml:space="preserve"> NUMPAGES  \* Arabic  \* MERGEFORMAT </w:instrText>
    </w:r>
    <w:r w:rsidR="00815170">
      <w:rPr>
        <w:noProof/>
      </w:rPr>
      <w:fldChar w:fldCharType="separate"/>
    </w:r>
    <w:r>
      <w:rPr>
        <w:noProof/>
      </w:rPr>
      <w:t>2</w:t>
    </w:r>
    <w:r w:rsidR="00815170">
      <w:rPr>
        <w:noProof/>
      </w:rPr>
      <w:fldChar w:fldCharType="end"/>
    </w:r>
  </w:p>
  <w:p w14:paraId="0A71E831" w14:textId="37EF5EF7" w:rsidR="00815170" w:rsidRPr="000D2952" w:rsidRDefault="00815170" w:rsidP="000D29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364A" w14:textId="46823715" w:rsidR="00815170" w:rsidRDefault="00BD422E">
    <w:pPr>
      <w:pStyle w:val="Footer"/>
    </w:pPr>
    <w:sdt>
      <w:sdtPr>
        <w:alias w:val="Title"/>
        <w:tag w:val=""/>
        <w:id w:val="-1079822228"/>
        <w:placeholder>
          <w:docPart w:val="5E8D358FEBAE477FA8C70BF7EC06155F"/>
        </w:placeholder>
        <w:dataBinding w:prefixMappings="xmlns:ns0='http://purl.org/dc/elements/1.1/' xmlns:ns1='http://schemas.openxmlformats.org/package/2006/metadata/core-properties' " w:xpath="/ns1:coreProperties[1]/ns0:title[1]" w:storeItemID="{6C3C8BC8-F283-45AE-878A-BAB7291924A1}"/>
        <w:text/>
      </w:sdtPr>
      <w:sdtEndPr/>
      <w:sdtContent>
        <w:r w:rsidR="009D3EAB">
          <w:t>Fact Sheet – Employment Outcomes – BBRF Round Five</w:t>
        </w:r>
      </w:sdtContent>
    </w:sdt>
    <w:r w:rsidR="008865AE">
      <w:tab/>
    </w:r>
    <w:r w:rsidR="000D6D4A">
      <w:t>December 2020</w:t>
    </w:r>
    <w:r w:rsidR="00815170">
      <w:tab/>
    </w:r>
    <w:r w:rsidR="00815170">
      <w:fldChar w:fldCharType="begin"/>
    </w:r>
    <w:r w:rsidR="00815170">
      <w:instrText xml:space="preserve"> PAGE  \* Arabic  \* MERGEFORMAT </w:instrText>
    </w:r>
    <w:r w:rsidR="00815170">
      <w:fldChar w:fldCharType="separate"/>
    </w:r>
    <w:r>
      <w:rPr>
        <w:noProof/>
      </w:rPr>
      <w:t>1</w:t>
    </w:r>
    <w:r w:rsidR="00815170">
      <w:fldChar w:fldCharType="end"/>
    </w:r>
    <w:r w:rsidR="00815170">
      <w:t xml:space="preserve"> of </w:t>
    </w:r>
    <w:r w:rsidR="00815170">
      <w:rPr>
        <w:noProof/>
      </w:rPr>
      <w:fldChar w:fldCharType="begin"/>
    </w:r>
    <w:r w:rsidR="00815170">
      <w:rPr>
        <w:noProof/>
      </w:rPr>
      <w:instrText xml:space="preserve"> NUMPAGES  \* Arabic  \* MERGEFORMAT </w:instrText>
    </w:r>
    <w:r w:rsidR="00815170">
      <w:rPr>
        <w:noProof/>
      </w:rPr>
      <w:fldChar w:fldCharType="separate"/>
    </w:r>
    <w:r>
      <w:rPr>
        <w:noProof/>
      </w:rPr>
      <w:t>2</w:t>
    </w:r>
    <w:r w:rsidR="0081517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E67BE" w14:textId="77777777" w:rsidR="00C47C0C" w:rsidRDefault="00C47C0C" w:rsidP="00383366">
      <w:pPr>
        <w:spacing w:before="0" w:after="0" w:line="240" w:lineRule="auto"/>
      </w:pPr>
      <w:r>
        <w:separator/>
      </w:r>
    </w:p>
  </w:footnote>
  <w:footnote w:type="continuationSeparator" w:id="0">
    <w:p w14:paraId="4CEB1539" w14:textId="77777777" w:rsidR="00C47C0C" w:rsidRDefault="00C47C0C" w:rsidP="00383366">
      <w:pPr>
        <w:spacing w:before="0" w:after="0" w:line="240" w:lineRule="auto"/>
      </w:pPr>
      <w:r>
        <w:continuationSeparator/>
      </w:r>
    </w:p>
  </w:footnote>
  <w:footnote w:type="continuationNotice" w:id="1">
    <w:p w14:paraId="3D189A6E" w14:textId="77777777" w:rsidR="00C47C0C" w:rsidRDefault="00C47C0C">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DB5F" w14:textId="78443BEE" w:rsidR="00815170" w:rsidRDefault="00B03ABC">
    <w:pPr>
      <w:pStyle w:val="Header"/>
    </w:pPr>
    <w:r>
      <w:rPr>
        <w:noProof/>
        <w:lang w:eastAsia="en-AU"/>
      </w:rPr>
      <w:drawing>
        <wp:inline distT="0" distB="0" distL="0" distR="0" wp14:anchorId="60D9BFDE" wp14:editId="3E7F4D98">
          <wp:extent cx="5577840" cy="975360"/>
          <wp:effectExtent l="0" t="0" r="3810" b="0"/>
          <wp:docPr id="3" name="Picture 3" descr="Department logos:&#10;DISER | Dep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andys-Brooke\AppData\Local\Microsoft\Windows\INetCache\Content.Word\DISER-JointDept-inline_DepartmentOfInfrastructureTransportRegionalDeve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975360"/>
                  </a:xfrm>
                  <a:prstGeom prst="rect">
                    <a:avLst/>
                  </a:prstGeom>
                  <a:noFill/>
                  <a:ln>
                    <a:noFill/>
                  </a:ln>
                </pic:spPr>
              </pic:pic>
            </a:graphicData>
          </a:graphic>
        </wp:inline>
      </w:drawing>
    </w:r>
    <w:r w:rsidR="00D50E70">
      <w:rPr>
        <w:rFonts w:ascii="Segoe UI" w:hAnsi="Segoe UI" w:cs="Segoe UI"/>
        <w:noProof/>
        <w:color w:val="444444"/>
        <w:szCs w:val="20"/>
        <w:lang w:eastAsia="en-AU"/>
      </w:rPr>
      <w:drawing>
        <wp:inline distT="0" distB="0" distL="0" distR="0" wp14:anchorId="1AE71025" wp14:editId="1C60B87C">
          <wp:extent cx="5758730" cy="872490"/>
          <wp:effectExtent l="0" t="0" r="0" b="3810"/>
          <wp:docPr id="1" name="Picture 1" descr="DIIS DITCRD Factshee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IS DITCRD Factsheet bann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t="57904"/>
                  <a:stretch/>
                </pic:blipFill>
                <pic:spPr bwMode="auto">
                  <a:xfrm>
                    <a:off x="0" y="0"/>
                    <a:ext cx="5759450" cy="87259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4FA1F8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EDC455F"/>
    <w:multiLevelType w:val="hybridMultilevel"/>
    <w:tmpl w:val="6F8E3A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0E6010"/>
    <w:multiLevelType w:val="hybridMultilevel"/>
    <w:tmpl w:val="1AA480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BD12E7"/>
    <w:multiLevelType w:val="multilevel"/>
    <w:tmpl w:val="693A539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ECB7F43"/>
    <w:multiLevelType w:val="hybridMultilevel"/>
    <w:tmpl w:val="7B68B43C"/>
    <w:lvl w:ilvl="0" w:tplc="DF22B94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14556C"/>
    <w:multiLevelType w:val="hybridMultilevel"/>
    <w:tmpl w:val="A9C0C77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DF5CC4"/>
    <w:multiLevelType w:val="hybridMultilevel"/>
    <w:tmpl w:val="1C52C3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34098C"/>
    <w:multiLevelType w:val="hybridMultilevel"/>
    <w:tmpl w:val="DD8A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AB7133"/>
    <w:multiLevelType w:val="multilevel"/>
    <w:tmpl w:val="FFF272E6"/>
    <w:lvl w:ilvl="0">
      <w:start w:val="1"/>
      <w:numFmt w:val="upperLetter"/>
      <w:pStyle w:val="Heading2Appendix"/>
      <w:lvlText w:val="Appendix %1."/>
      <w:lvlJc w:val="left"/>
      <w:pPr>
        <w:ind w:left="2771"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0" w15:restartNumberingAfterBreak="0">
    <w:nsid w:val="66367A2C"/>
    <w:multiLevelType w:val="hybridMultilevel"/>
    <w:tmpl w:val="9EBE7F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num w:numId="1">
    <w:abstractNumId w:val="11"/>
  </w:num>
  <w:num w:numId="2">
    <w:abstractNumId w:val="9"/>
  </w:num>
  <w:num w:numId="3">
    <w:abstractNumId w:val="0"/>
  </w:num>
  <w:num w:numId="4">
    <w:abstractNumId w:val="3"/>
  </w:num>
  <w:num w:numId="5">
    <w:abstractNumId w:val="8"/>
  </w:num>
  <w:num w:numId="6">
    <w:abstractNumId w:val="4"/>
  </w:num>
  <w:num w:numId="7">
    <w:abstractNumId w:val="1"/>
  </w:num>
  <w:num w:numId="8">
    <w:abstractNumId w:val="2"/>
  </w:num>
  <w:num w:numId="9">
    <w:abstractNumId w:val="10"/>
  </w:num>
  <w:num w:numId="10">
    <w:abstractNumId w:val="7"/>
  </w:num>
  <w:num w:numId="11">
    <w:abstractNumId w:val="6"/>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AU" w:vendorID="64" w:dllVersion="131078" w:nlCheck="1" w:checkStyle="1"/>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00"/>
  <w:displayHorizontalDrawingGridEvery w:val="2"/>
  <w:displayVertic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32CE"/>
    <w:rsid w:val="00006F56"/>
    <w:rsid w:val="000154DF"/>
    <w:rsid w:val="00016270"/>
    <w:rsid w:val="00022BFC"/>
    <w:rsid w:val="000459B3"/>
    <w:rsid w:val="00054146"/>
    <w:rsid w:val="00054521"/>
    <w:rsid w:val="0005693F"/>
    <w:rsid w:val="0006585D"/>
    <w:rsid w:val="000665DF"/>
    <w:rsid w:val="00067126"/>
    <w:rsid w:val="00070266"/>
    <w:rsid w:val="000745A8"/>
    <w:rsid w:val="0008161B"/>
    <w:rsid w:val="00081BDF"/>
    <w:rsid w:val="000917A7"/>
    <w:rsid w:val="000919BD"/>
    <w:rsid w:val="00092EA0"/>
    <w:rsid w:val="0009747E"/>
    <w:rsid w:val="00097B42"/>
    <w:rsid w:val="000A06AD"/>
    <w:rsid w:val="000A508C"/>
    <w:rsid w:val="000B7A08"/>
    <w:rsid w:val="000C2E35"/>
    <w:rsid w:val="000D0D25"/>
    <w:rsid w:val="000D2952"/>
    <w:rsid w:val="000D6D4A"/>
    <w:rsid w:val="000E0AC7"/>
    <w:rsid w:val="000E41BC"/>
    <w:rsid w:val="000F1D13"/>
    <w:rsid w:val="000F694C"/>
    <w:rsid w:val="00120960"/>
    <w:rsid w:val="0012652B"/>
    <w:rsid w:val="00126B7F"/>
    <w:rsid w:val="00135D2D"/>
    <w:rsid w:val="001373D9"/>
    <w:rsid w:val="001456F8"/>
    <w:rsid w:val="00146C54"/>
    <w:rsid w:val="00151437"/>
    <w:rsid w:val="00160E85"/>
    <w:rsid w:val="001709E2"/>
    <w:rsid w:val="00173F8E"/>
    <w:rsid w:val="001803A1"/>
    <w:rsid w:val="00187112"/>
    <w:rsid w:val="001A21F2"/>
    <w:rsid w:val="001B66F5"/>
    <w:rsid w:val="001B6FE2"/>
    <w:rsid w:val="001B7167"/>
    <w:rsid w:val="001C02F7"/>
    <w:rsid w:val="001C1026"/>
    <w:rsid w:val="001C15EF"/>
    <w:rsid w:val="001C1E12"/>
    <w:rsid w:val="001C585B"/>
    <w:rsid w:val="001D303C"/>
    <w:rsid w:val="001D5483"/>
    <w:rsid w:val="001D686A"/>
    <w:rsid w:val="001E0D3B"/>
    <w:rsid w:val="001E34B4"/>
    <w:rsid w:val="001E5692"/>
    <w:rsid w:val="001E78D2"/>
    <w:rsid w:val="00200493"/>
    <w:rsid w:val="002151B7"/>
    <w:rsid w:val="002206E1"/>
    <w:rsid w:val="00222516"/>
    <w:rsid w:val="002244A8"/>
    <w:rsid w:val="00225687"/>
    <w:rsid w:val="00231A03"/>
    <w:rsid w:val="002345AB"/>
    <w:rsid w:val="00240F15"/>
    <w:rsid w:val="002435AC"/>
    <w:rsid w:val="00250E46"/>
    <w:rsid w:val="00251A0D"/>
    <w:rsid w:val="00252B3C"/>
    <w:rsid w:val="002547B7"/>
    <w:rsid w:val="00260052"/>
    <w:rsid w:val="002664EE"/>
    <w:rsid w:val="0027033C"/>
    <w:rsid w:val="002718E9"/>
    <w:rsid w:val="002727BB"/>
    <w:rsid w:val="0027794D"/>
    <w:rsid w:val="0029140A"/>
    <w:rsid w:val="00293F24"/>
    <w:rsid w:val="002A50A0"/>
    <w:rsid w:val="002A6E73"/>
    <w:rsid w:val="002B46E6"/>
    <w:rsid w:val="002B701D"/>
    <w:rsid w:val="002C1125"/>
    <w:rsid w:val="002C36C8"/>
    <w:rsid w:val="002C4315"/>
    <w:rsid w:val="002C73F3"/>
    <w:rsid w:val="002C75B9"/>
    <w:rsid w:val="002D10C3"/>
    <w:rsid w:val="002D3941"/>
    <w:rsid w:val="002E7AD3"/>
    <w:rsid w:val="002F26D5"/>
    <w:rsid w:val="002F2971"/>
    <w:rsid w:val="002F517E"/>
    <w:rsid w:val="00306936"/>
    <w:rsid w:val="00306F18"/>
    <w:rsid w:val="00313A5C"/>
    <w:rsid w:val="00316EC2"/>
    <w:rsid w:val="0032023B"/>
    <w:rsid w:val="0034312A"/>
    <w:rsid w:val="003444FD"/>
    <w:rsid w:val="003462D1"/>
    <w:rsid w:val="00355FB7"/>
    <w:rsid w:val="00357A5C"/>
    <w:rsid w:val="003640E3"/>
    <w:rsid w:val="003644A7"/>
    <w:rsid w:val="00365AE0"/>
    <w:rsid w:val="00367B34"/>
    <w:rsid w:val="00371E14"/>
    <w:rsid w:val="003761B5"/>
    <w:rsid w:val="00376C92"/>
    <w:rsid w:val="00383366"/>
    <w:rsid w:val="00383F05"/>
    <w:rsid w:val="00390520"/>
    <w:rsid w:val="00391AAA"/>
    <w:rsid w:val="003936C9"/>
    <w:rsid w:val="00396CEA"/>
    <w:rsid w:val="003A0399"/>
    <w:rsid w:val="003A1A4F"/>
    <w:rsid w:val="003A7322"/>
    <w:rsid w:val="003B427E"/>
    <w:rsid w:val="003B5DE8"/>
    <w:rsid w:val="003B6483"/>
    <w:rsid w:val="003C2A62"/>
    <w:rsid w:val="003C49C2"/>
    <w:rsid w:val="003C7396"/>
    <w:rsid w:val="003E52B1"/>
    <w:rsid w:val="003E74A9"/>
    <w:rsid w:val="003E7C4F"/>
    <w:rsid w:val="003F0EAD"/>
    <w:rsid w:val="003F62D5"/>
    <w:rsid w:val="00410344"/>
    <w:rsid w:val="00411EC4"/>
    <w:rsid w:val="00424F19"/>
    <w:rsid w:val="00425D68"/>
    <w:rsid w:val="0043265C"/>
    <w:rsid w:val="0043490C"/>
    <w:rsid w:val="00443971"/>
    <w:rsid w:val="00447A9A"/>
    <w:rsid w:val="004553C4"/>
    <w:rsid w:val="00460298"/>
    <w:rsid w:val="00462805"/>
    <w:rsid w:val="00463EE4"/>
    <w:rsid w:val="0046738C"/>
    <w:rsid w:val="00473372"/>
    <w:rsid w:val="00490C23"/>
    <w:rsid w:val="00491A3E"/>
    <w:rsid w:val="0049204F"/>
    <w:rsid w:val="004946A9"/>
    <w:rsid w:val="004A00A8"/>
    <w:rsid w:val="004A0638"/>
    <w:rsid w:val="004A19C5"/>
    <w:rsid w:val="004B0A00"/>
    <w:rsid w:val="004B2383"/>
    <w:rsid w:val="004B76BC"/>
    <w:rsid w:val="004C08FD"/>
    <w:rsid w:val="004C0A54"/>
    <w:rsid w:val="004D063B"/>
    <w:rsid w:val="004D2AF4"/>
    <w:rsid w:val="004D4ED8"/>
    <w:rsid w:val="004E1BFE"/>
    <w:rsid w:val="004F34AE"/>
    <w:rsid w:val="004F41D3"/>
    <w:rsid w:val="004F5445"/>
    <w:rsid w:val="004F6818"/>
    <w:rsid w:val="0050298C"/>
    <w:rsid w:val="00502C64"/>
    <w:rsid w:val="00502FB8"/>
    <w:rsid w:val="00504460"/>
    <w:rsid w:val="00506BDD"/>
    <w:rsid w:val="005100CA"/>
    <w:rsid w:val="005131A7"/>
    <w:rsid w:val="0051761F"/>
    <w:rsid w:val="00527A63"/>
    <w:rsid w:val="00542584"/>
    <w:rsid w:val="00551A00"/>
    <w:rsid w:val="00555195"/>
    <w:rsid w:val="00556936"/>
    <w:rsid w:val="00560DDD"/>
    <w:rsid w:val="00561419"/>
    <w:rsid w:val="00566489"/>
    <w:rsid w:val="00573331"/>
    <w:rsid w:val="00575AF3"/>
    <w:rsid w:val="005805CB"/>
    <w:rsid w:val="0058675C"/>
    <w:rsid w:val="00587D64"/>
    <w:rsid w:val="00596657"/>
    <w:rsid w:val="005A1AE7"/>
    <w:rsid w:val="005B00C7"/>
    <w:rsid w:val="005B125E"/>
    <w:rsid w:val="005B20B2"/>
    <w:rsid w:val="005D0569"/>
    <w:rsid w:val="005D1427"/>
    <w:rsid w:val="005D7E66"/>
    <w:rsid w:val="005E3496"/>
    <w:rsid w:val="006113FC"/>
    <w:rsid w:val="00611FB4"/>
    <w:rsid w:val="0061735F"/>
    <w:rsid w:val="006216DD"/>
    <w:rsid w:val="006255AA"/>
    <w:rsid w:val="0063619E"/>
    <w:rsid w:val="0063792D"/>
    <w:rsid w:val="0064133E"/>
    <w:rsid w:val="00643D1D"/>
    <w:rsid w:val="00650E03"/>
    <w:rsid w:val="00652CB0"/>
    <w:rsid w:val="00660409"/>
    <w:rsid w:val="00667D34"/>
    <w:rsid w:val="0067174F"/>
    <w:rsid w:val="006730F8"/>
    <w:rsid w:val="00675E88"/>
    <w:rsid w:val="00681ED9"/>
    <w:rsid w:val="006837DB"/>
    <w:rsid w:val="00683DB9"/>
    <w:rsid w:val="006849D6"/>
    <w:rsid w:val="006868FE"/>
    <w:rsid w:val="00697C27"/>
    <w:rsid w:val="00697D4C"/>
    <w:rsid w:val="006A1D1A"/>
    <w:rsid w:val="006A4D71"/>
    <w:rsid w:val="006B53D6"/>
    <w:rsid w:val="006D6E51"/>
    <w:rsid w:val="006D7C4B"/>
    <w:rsid w:val="006E47AF"/>
    <w:rsid w:val="006E5D43"/>
    <w:rsid w:val="006F46A0"/>
    <w:rsid w:val="0071246E"/>
    <w:rsid w:val="00713AB7"/>
    <w:rsid w:val="0071675B"/>
    <w:rsid w:val="00720544"/>
    <w:rsid w:val="0072194E"/>
    <w:rsid w:val="00725BED"/>
    <w:rsid w:val="00727634"/>
    <w:rsid w:val="00736399"/>
    <w:rsid w:val="00740EFD"/>
    <w:rsid w:val="0074102B"/>
    <w:rsid w:val="0074468C"/>
    <w:rsid w:val="00744B10"/>
    <w:rsid w:val="00744C75"/>
    <w:rsid w:val="007458D9"/>
    <w:rsid w:val="00745BBE"/>
    <w:rsid w:val="007678A6"/>
    <w:rsid w:val="00774978"/>
    <w:rsid w:val="00793A2E"/>
    <w:rsid w:val="00795B2F"/>
    <w:rsid w:val="007A2D30"/>
    <w:rsid w:val="007A4384"/>
    <w:rsid w:val="007B11FD"/>
    <w:rsid w:val="007B4F7F"/>
    <w:rsid w:val="007B709A"/>
    <w:rsid w:val="007B7E13"/>
    <w:rsid w:val="007C0CDE"/>
    <w:rsid w:val="007D1C85"/>
    <w:rsid w:val="007D37AA"/>
    <w:rsid w:val="007E6F7A"/>
    <w:rsid w:val="007F0091"/>
    <w:rsid w:val="00801DF5"/>
    <w:rsid w:val="0081057A"/>
    <w:rsid w:val="00815170"/>
    <w:rsid w:val="00827A41"/>
    <w:rsid w:val="0083498E"/>
    <w:rsid w:val="0086159C"/>
    <w:rsid w:val="00864902"/>
    <w:rsid w:val="00872FFB"/>
    <w:rsid w:val="008733E5"/>
    <w:rsid w:val="00875026"/>
    <w:rsid w:val="00876730"/>
    <w:rsid w:val="00881EA5"/>
    <w:rsid w:val="008843EF"/>
    <w:rsid w:val="008865AE"/>
    <w:rsid w:val="00887495"/>
    <w:rsid w:val="008926BF"/>
    <w:rsid w:val="00894DF1"/>
    <w:rsid w:val="00897DE5"/>
    <w:rsid w:val="008A0C3B"/>
    <w:rsid w:val="008A20C1"/>
    <w:rsid w:val="008A4C44"/>
    <w:rsid w:val="008A5664"/>
    <w:rsid w:val="008B412F"/>
    <w:rsid w:val="008C001F"/>
    <w:rsid w:val="008C09BC"/>
    <w:rsid w:val="008D16ED"/>
    <w:rsid w:val="008E7099"/>
    <w:rsid w:val="008F0E46"/>
    <w:rsid w:val="008F30F4"/>
    <w:rsid w:val="00901127"/>
    <w:rsid w:val="00910753"/>
    <w:rsid w:val="0091118E"/>
    <w:rsid w:val="00913C1C"/>
    <w:rsid w:val="00927FC1"/>
    <w:rsid w:val="009351F7"/>
    <w:rsid w:val="00941F3B"/>
    <w:rsid w:val="00961E59"/>
    <w:rsid w:val="00965646"/>
    <w:rsid w:val="00967FDD"/>
    <w:rsid w:val="00970E07"/>
    <w:rsid w:val="00980F93"/>
    <w:rsid w:val="00980FB3"/>
    <w:rsid w:val="00991CF6"/>
    <w:rsid w:val="009961AF"/>
    <w:rsid w:val="00997936"/>
    <w:rsid w:val="009B14EB"/>
    <w:rsid w:val="009B2995"/>
    <w:rsid w:val="009B2AE0"/>
    <w:rsid w:val="009C161E"/>
    <w:rsid w:val="009C476B"/>
    <w:rsid w:val="009C4EA9"/>
    <w:rsid w:val="009D0366"/>
    <w:rsid w:val="009D3EAB"/>
    <w:rsid w:val="009E30E3"/>
    <w:rsid w:val="009E54BB"/>
    <w:rsid w:val="009F1034"/>
    <w:rsid w:val="009F3310"/>
    <w:rsid w:val="009F64B3"/>
    <w:rsid w:val="009F66ED"/>
    <w:rsid w:val="009F70B6"/>
    <w:rsid w:val="00A040E6"/>
    <w:rsid w:val="00A237D0"/>
    <w:rsid w:val="00A300FC"/>
    <w:rsid w:val="00A310D4"/>
    <w:rsid w:val="00A33816"/>
    <w:rsid w:val="00A36D0D"/>
    <w:rsid w:val="00A3727B"/>
    <w:rsid w:val="00A40398"/>
    <w:rsid w:val="00A42B56"/>
    <w:rsid w:val="00A57C84"/>
    <w:rsid w:val="00A606C2"/>
    <w:rsid w:val="00A62427"/>
    <w:rsid w:val="00A63487"/>
    <w:rsid w:val="00A66A62"/>
    <w:rsid w:val="00A67571"/>
    <w:rsid w:val="00A67A97"/>
    <w:rsid w:val="00A82F12"/>
    <w:rsid w:val="00A852E8"/>
    <w:rsid w:val="00A91DEA"/>
    <w:rsid w:val="00AA3BE6"/>
    <w:rsid w:val="00AB19EA"/>
    <w:rsid w:val="00AB40F9"/>
    <w:rsid w:val="00AD07D0"/>
    <w:rsid w:val="00AD50A4"/>
    <w:rsid w:val="00AD7DBE"/>
    <w:rsid w:val="00AD7E5E"/>
    <w:rsid w:val="00AE64F6"/>
    <w:rsid w:val="00AF1DA6"/>
    <w:rsid w:val="00AF68B4"/>
    <w:rsid w:val="00B01D1E"/>
    <w:rsid w:val="00B0291C"/>
    <w:rsid w:val="00B03ABC"/>
    <w:rsid w:val="00B058AD"/>
    <w:rsid w:val="00B16D6F"/>
    <w:rsid w:val="00B174C1"/>
    <w:rsid w:val="00B2200B"/>
    <w:rsid w:val="00B254DB"/>
    <w:rsid w:val="00B26FB5"/>
    <w:rsid w:val="00B37B7B"/>
    <w:rsid w:val="00B422A9"/>
    <w:rsid w:val="00B44AC2"/>
    <w:rsid w:val="00B5003E"/>
    <w:rsid w:val="00B54484"/>
    <w:rsid w:val="00B72DDC"/>
    <w:rsid w:val="00B747BC"/>
    <w:rsid w:val="00B814CD"/>
    <w:rsid w:val="00B846DB"/>
    <w:rsid w:val="00B86517"/>
    <w:rsid w:val="00B90577"/>
    <w:rsid w:val="00BA2CCD"/>
    <w:rsid w:val="00BA472F"/>
    <w:rsid w:val="00BA5BF6"/>
    <w:rsid w:val="00BB7236"/>
    <w:rsid w:val="00BC362D"/>
    <w:rsid w:val="00BC6EFC"/>
    <w:rsid w:val="00BD10A4"/>
    <w:rsid w:val="00BD35E0"/>
    <w:rsid w:val="00BD422E"/>
    <w:rsid w:val="00BD55C1"/>
    <w:rsid w:val="00BF0A8C"/>
    <w:rsid w:val="00BF30BA"/>
    <w:rsid w:val="00C02A1D"/>
    <w:rsid w:val="00C04A06"/>
    <w:rsid w:val="00C062C1"/>
    <w:rsid w:val="00C11255"/>
    <w:rsid w:val="00C12923"/>
    <w:rsid w:val="00C134F5"/>
    <w:rsid w:val="00C14B5C"/>
    <w:rsid w:val="00C20AE4"/>
    <w:rsid w:val="00C3354D"/>
    <w:rsid w:val="00C40FBB"/>
    <w:rsid w:val="00C47C0C"/>
    <w:rsid w:val="00C6433D"/>
    <w:rsid w:val="00C65C53"/>
    <w:rsid w:val="00C665FA"/>
    <w:rsid w:val="00C73617"/>
    <w:rsid w:val="00C9001A"/>
    <w:rsid w:val="00CA3A91"/>
    <w:rsid w:val="00CB2B2A"/>
    <w:rsid w:val="00CB47EE"/>
    <w:rsid w:val="00CB5C9B"/>
    <w:rsid w:val="00CB6F36"/>
    <w:rsid w:val="00CB7270"/>
    <w:rsid w:val="00CC351F"/>
    <w:rsid w:val="00CE0882"/>
    <w:rsid w:val="00CE4E1D"/>
    <w:rsid w:val="00CF053F"/>
    <w:rsid w:val="00CF0EC2"/>
    <w:rsid w:val="00D10101"/>
    <w:rsid w:val="00D114CE"/>
    <w:rsid w:val="00D168AB"/>
    <w:rsid w:val="00D177B5"/>
    <w:rsid w:val="00D22942"/>
    <w:rsid w:val="00D259E0"/>
    <w:rsid w:val="00D26E29"/>
    <w:rsid w:val="00D31F7A"/>
    <w:rsid w:val="00D3364D"/>
    <w:rsid w:val="00D407B1"/>
    <w:rsid w:val="00D40C05"/>
    <w:rsid w:val="00D50E70"/>
    <w:rsid w:val="00D524C8"/>
    <w:rsid w:val="00D52C4E"/>
    <w:rsid w:val="00D53F9B"/>
    <w:rsid w:val="00D54671"/>
    <w:rsid w:val="00D62A19"/>
    <w:rsid w:val="00D642F6"/>
    <w:rsid w:val="00D70C34"/>
    <w:rsid w:val="00D73A85"/>
    <w:rsid w:val="00D7401C"/>
    <w:rsid w:val="00D8012B"/>
    <w:rsid w:val="00D82F5C"/>
    <w:rsid w:val="00D85E0E"/>
    <w:rsid w:val="00D91715"/>
    <w:rsid w:val="00DA1D36"/>
    <w:rsid w:val="00DA4ED8"/>
    <w:rsid w:val="00DE0545"/>
    <w:rsid w:val="00DE2572"/>
    <w:rsid w:val="00DF136A"/>
    <w:rsid w:val="00DF1F7B"/>
    <w:rsid w:val="00E12763"/>
    <w:rsid w:val="00E170B2"/>
    <w:rsid w:val="00E25EB1"/>
    <w:rsid w:val="00E3206F"/>
    <w:rsid w:val="00E36E03"/>
    <w:rsid w:val="00E40DFE"/>
    <w:rsid w:val="00E41B3D"/>
    <w:rsid w:val="00E422F1"/>
    <w:rsid w:val="00E44EFF"/>
    <w:rsid w:val="00E51523"/>
    <w:rsid w:val="00E555FF"/>
    <w:rsid w:val="00E55A9F"/>
    <w:rsid w:val="00E64764"/>
    <w:rsid w:val="00E72E2A"/>
    <w:rsid w:val="00E766FE"/>
    <w:rsid w:val="00E830B8"/>
    <w:rsid w:val="00E85673"/>
    <w:rsid w:val="00E85E9F"/>
    <w:rsid w:val="00E945CF"/>
    <w:rsid w:val="00EB1C35"/>
    <w:rsid w:val="00EB48A2"/>
    <w:rsid w:val="00EB5280"/>
    <w:rsid w:val="00EC2089"/>
    <w:rsid w:val="00EC5F99"/>
    <w:rsid w:val="00ED4ED4"/>
    <w:rsid w:val="00ED794E"/>
    <w:rsid w:val="00EF2EF5"/>
    <w:rsid w:val="00EF5648"/>
    <w:rsid w:val="00F00391"/>
    <w:rsid w:val="00F14AA5"/>
    <w:rsid w:val="00F21AE4"/>
    <w:rsid w:val="00F260EA"/>
    <w:rsid w:val="00F314CD"/>
    <w:rsid w:val="00F42ED4"/>
    <w:rsid w:val="00F44F0A"/>
    <w:rsid w:val="00F550B0"/>
    <w:rsid w:val="00F57FC1"/>
    <w:rsid w:val="00F62D57"/>
    <w:rsid w:val="00F714E3"/>
    <w:rsid w:val="00F7664E"/>
    <w:rsid w:val="00F84FC2"/>
    <w:rsid w:val="00F874C7"/>
    <w:rsid w:val="00F90E01"/>
    <w:rsid w:val="00F95178"/>
    <w:rsid w:val="00F95827"/>
    <w:rsid w:val="00FA37F7"/>
    <w:rsid w:val="00FB0131"/>
    <w:rsid w:val="00FB257F"/>
    <w:rsid w:val="00FB2E2F"/>
    <w:rsid w:val="00FE1B82"/>
    <w:rsid w:val="00FE1CCF"/>
    <w:rsid w:val="00FE6E1B"/>
    <w:rsid w:val="00FF12D9"/>
    <w:rsid w:val="00FF4F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17ABBA2"/>
  <w15:docId w15:val="{B3B1EC1A-8DAF-461D-ABE1-DD66B1D2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9351F7"/>
    <w:pPr>
      <w:spacing w:before="600" w:after="360" w:line="240" w:lineRule="auto"/>
      <w:contextualSpacing/>
      <w:outlineLvl w:val="0"/>
    </w:pPr>
    <w:rPr>
      <w:rFonts w:eastAsiaTheme="majorEastAsia" w:cstheme="majorBidi"/>
      <w:b/>
      <w:bCs/>
      <w:color w:val="C00000"/>
      <w:kern w:val="28"/>
      <w:sz w:val="32"/>
      <w:szCs w:val="36"/>
      <w:lang w:val="en-US"/>
    </w:rPr>
  </w:style>
  <w:style w:type="paragraph" w:styleId="Heading2">
    <w:name w:val="heading 2"/>
    <w:basedOn w:val="Heading3"/>
    <w:next w:val="Normal"/>
    <w:link w:val="Heading2Char"/>
    <w:autoRedefine/>
    <w:qFormat/>
    <w:rsid w:val="004F5445"/>
    <w:pPr>
      <w:outlineLvl w:val="1"/>
    </w:pPr>
  </w:style>
  <w:style w:type="paragraph" w:styleId="Heading3">
    <w:name w:val="heading 3"/>
    <w:basedOn w:val="Normal"/>
    <w:next w:val="Normal"/>
    <w:link w:val="Heading3Char"/>
    <w:qFormat/>
    <w:rsid w:val="00C73617"/>
    <w:pPr>
      <w:keepNext/>
      <w:spacing w:before="200"/>
      <w:outlineLvl w:val="2"/>
    </w:pPr>
    <w:rPr>
      <w:b/>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9351F7"/>
    <w:rPr>
      <w:rFonts w:ascii="Arial" w:eastAsiaTheme="majorEastAsia" w:hAnsi="Arial" w:cstheme="majorBidi"/>
      <w:b/>
      <w:bCs/>
      <w:color w:val="C00000"/>
      <w:kern w:val="28"/>
      <w:sz w:val="32"/>
      <w:szCs w:val="36"/>
      <w:lang w:val="en-US"/>
    </w:rPr>
  </w:style>
  <w:style w:type="character" w:customStyle="1" w:styleId="Heading2Char">
    <w:name w:val="Heading 2 Char"/>
    <w:basedOn w:val="DefaultParagraphFont"/>
    <w:link w:val="Heading2"/>
    <w:rsid w:val="004F5445"/>
    <w:rPr>
      <w:rFonts w:ascii="Arial" w:hAnsi="Arial"/>
      <w:b/>
      <w:bCs/>
      <w:color w:val="264F90"/>
      <w:sz w:val="22"/>
      <w:szCs w:val="22"/>
    </w:rPr>
  </w:style>
  <w:style w:type="character" w:customStyle="1" w:styleId="Heading3Char">
    <w:name w:val="Heading 3 Char"/>
    <w:basedOn w:val="DefaultParagraphFont"/>
    <w:link w:val="Heading3"/>
    <w:rsid w:val="002547B7"/>
    <w:rPr>
      <w:rFonts w:ascii="Arial" w:hAnsi="Arial"/>
      <w:b/>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character" w:styleId="PlaceholderText">
    <w:name w:val="Placeholder Text"/>
    <w:basedOn w:val="DefaultParagraphFont"/>
    <w:uiPriority w:val="99"/>
    <w:semiHidden/>
    <w:rsid w:val="003F0EAD"/>
    <w:rPr>
      <w:color w:val="808080"/>
    </w:rPr>
  </w:style>
  <w:style w:type="paragraph" w:styleId="NormalWeb">
    <w:name w:val="Normal (Web)"/>
    <w:basedOn w:val="Normal"/>
    <w:uiPriority w:val="99"/>
    <w:unhideWhenUsed/>
    <w:rsid w:val="005B00C7"/>
    <w:pPr>
      <w:spacing w:before="100" w:beforeAutospacing="1" w:after="100" w:afterAutospacing="1" w:line="336" w:lineRule="atLeast"/>
    </w:pPr>
    <w:rPr>
      <w:rFonts w:ascii="Times New Roman" w:hAnsi="Times New Roman"/>
      <w:sz w:val="24"/>
      <w:szCs w:val="24"/>
      <w:lang w:eastAsia="en-AU"/>
    </w:rPr>
  </w:style>
  <w:style w:type="paragraph" w:styleId="ListParagraph">
    <w:name w:val="List Paragraph"/>
    <w:basedOn w:val="Normal"/>
    <w:uiPriority w:val="34"/>
    <w:qFormat/>
    <w:rsid w:val="00135D2D"/>
    <w:pPr>
      <w:spacing w:before="0" w:after="200" w:line="276"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unhideWhenUsed/>
    <w:rsid w:val="00E830B8"/>
    <w:rPr>
      <w:sz w:val="16"/>
      <w:szCs w:val="16"/>
    </w:rPr>
  </w:style>
  <w:style w:type="paragraph" w:styleId="CommentText">
    <w:name w:val="annotation text"/>
    <w:basedOn w:val="Normal"/>
    <w:link w:val="CommentTextChar"/>
    <w:uiPriority w:val="99"/>
    <w:unhideWhenUsed/>
    <w:rsid w:val="00E830B8"/>
    <w:pPr>
      <w:spacing w:line="240" w:lineRule="auto"/>
    </w:pPr>
    <w:rPr>
      <w:szCs w:val="20"/>
    </w:rPr>
  </w:style>
  <w:style w:type="character" w:customStyle="1" w:styleId="CommentTextChar">
    <w:name w:val="Comment Text Char"/>
    <w:basedOn w:val="DefaultParagraphFont"/>
    <w:link w:val="CommentText"/>
    <w:uiPriority w:val="99"/>
    <w:rsid w:val="00E830B8"/>
    <w:rPr>
      <w:rFonts w:ascii="Arial" w:hAnsi="Arial"/>
    </w:rPr>
  </w:style>
  <w:style w:type="paragraph" w:styleId="CommentSubject">
    <w:name w:val="annotation subject"/>
    <w:basedOn w:val="CommentText"/>
    <w:next w:val="CommentText"/>
    <w:link w:val="CommentSubjectChar"/>
    <w:uiPriority w:val="99"/>
    <w:semiHidden/>
    <w:unhideWhenUsed/>
    <w:rsid w:val="00E830B8"/>
    <w:rPr>
      <w:b/>
      <w:bCs/>
    </w:rPr>
  </w:style>
  <w:style w:type="character" w:customStyle="1" w:styleId="CommentSubjectChar">
    <w:name w:val="Comment Subject Char"/>
    <w:basedOn w:val="CommentTextChar"/>
    <w:link w:val="CommentSubject"/>
    <w:uiPriority w:val="99"/>
    <w:semiHidden/>
    <w:rsid w:val="00E830B8"/>
    <w:rPr>
      <w:rFonts w:ascii="Arial" w:hAnsi="Arial"/>
      <w:b/>
      <w:bCs/>
    </w:rPr>
  </w:style>
  <w:style w:type="paragraph" w:styleId="Revision">
    <w:name w:val="Revision"/>
    <w:hidden/>
    <w:uiPriority w:val="99"/>
    <w:semiHidden/>
    <w:rsid w:val="00E830B8"/>
    <w:rPr>
      <w:rFonts w:ascii="Arial" w:hAnsi="Arial"/>
      <w:szCs w:val="22"/>
    </w:rPr>
  </w:style>
  <w:style w:type="paragraph" w:customStyle="1" w:styleId="Default">
    <w:name w:val="Default"/>
    <w:rsid w:val="006113FC"/>
    <w:pPr>
      <w:autoSpaceDE w:val="0"/>
      <w:autoSpaceDN w:val="0"/>
      <w:adjustRightInd w:val="0"/>
    </w:pPr>
    <w:rPr>
      <w:rFonts w:ascii="Arial" w:hAnsi="Arial" w:cs="Arial"/>
      <w:color w:val="000000"/>
      <w:sz w:val="24"/>
      <w:szCs w:val="24"/>
    </w:rPr>
  </w:style>
  <w:style w:type="paragraph" w:customStyle="1" w:styleId="Normalintroduction">
    <w:name w:val="Normal + introduction"/>
    <w:basedOn w:val="Normal"/>
    <w:qFormat/>
    <w:rsid w:val="00575AF3"/>
    <w:pPr>
      <w:spacing w:line="276" w:lineRule="auto"/>
    </w:pPr>
    <w:rPr>
      <w:i/>
      <w:color w:val="264F90"/>
      <w:sz w:val="24"/>
    </w:rPr>
  </w:style>
  <w:style w:type="paragraph" w:styleId="List">
    <w:name w:val="List"/>
    <w:basedOn w:val="Normal"/>
    <w:uiPriority w:val="99"/>
    <w:unhideWhenUsed/>
    <w:rsid w:val="003640E3"/>
    <w:pPr>
      <w:ind w:left="283" w:hanging="283"/>
      <w:contextualSpacing/>
    </w:pPr>
  </w:style>
  <w:style w:type="paragraph" w:styleId="ListBullet2">
    <w:name w:val="List Bullet 2"/>
    <w:basedOn w:val="Normal"/>
    <w:uiPriority w:val="99"/>
    <w:unhideWhenUsed/>
    <w:rsid w:val="003640E3"/>
    <w:pPr>
      <w:numPr>
        <w:numId w:val="3"/>
      </w:numPr>
      <w:contextualSpacing/>
    </w:pPr>
  </w:style>
  <w:style w:type="character" w:styleId="Strong">
    <w:name w:val="Strong"/>
    <w:basedOn w:val="DefaultParagraphFont"/>
    <w:uiPriority w:val="22"/>
    <w:qFormat/>
    <w:rsid w:val="00097B42"/>
    <w:rPr>
      <w:b/>
      <w:bCs/>
    </w:rPr>
  </w:style>
  <w:style w:type="paragraph" w:customStyle="1" w:styleId="anao-p-blue">
    <w:name w:val="anao-p-blue"/>
    <w:basedOn w:val="Normal"/>
    <w:rsid w:val="00097B42"/>
    <w:pPr>
      <w:spacing w:before="0" w:after="375" w:line="240" w:lineRule="auto"/>
    </w:pPr>
    <w:rPr>
      <w:rFonts w:ascii="Times New Roman" w:hAnsi="Times New Roman"/>
      <w:sz w:val="24"/>
      <w:szCs w:val="24"/>
      <w:lang w:eastAsia="en-AU"/>
    </w:rPr>
  </w:style>
  <w:style w:type="table" w:styleId="TableGrid">
    <w:name w:val="Table Grid"/>
    <w:basedOn w:val="TableNormal"/>
    <w:rsid w:val="00980F93"/>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ppendix">
    <w:name w:val="Heading 2 Appendix"/>
    <w:basedOn w:val="Heading2"/>
    <w:qFormat/>
    <w:rsid w:val="00980F93"/>
    <w:pPr>
      <w:numPr>
        <w:numId w:val="5"/>
      </w:numPr>
      <w:spacing w:before="240" w:line="280" w:lineRule="atLeast"/>
      <w:ind w:left="360"/>
    </w:pPr>
    <w:rPr>
      <w:rFonts w:cstheme="minorHAnsi"/>
      <w:sz w:val="32"/>
      <w:szCs w:val="32"/>
    </w:rPr>
  </w:style>
  <w:style w:type="paragraph" w:styleId="FootnoteText">
    <w:name w:val="footnote text"/>
    <w:basedOn w:val="Normal"/>
    <w:link w:val="FootnoteTextChar1"/>
    <w:autoRedefine/>
    <w:qFormat/>
    <w:rsid w:val="00187112"/>
    <w:pPr>
      <w:tabs>
        <w:tab w:val="left" w:pos="4590"/>
        <w:tab w:val="right" w:pos="9450"/>
      </w:tabs>
      <w:spacing w:line="220" w:lineRule="exact"/>
      <w:ind w:left="180" w:right="188"/>
    </w:pPr>
    <w:rPr>
      <w:iCs/>
      <w:sz w:val="16"/>
      <w:szCs w:val="24"/>
    </w:rPr>
  </w:style>
  <w:style w:type="character" w:customStyle="1" w:styleId="FootnoteTextChar">
    <w:name w:val="Footnote Text Char"/>
    <w:basedOn w:val="DefaultParagraphFont"/>
    <w:uiPriority w:val="99"/>
    <w:semiHidden/>
    <w:rsid w:val="00187112"/>
    <w:rPr>
      <w:rFonts w:ascii="Arial" w:hAnsi="Arial"/>
    </w:rPr>
  </w:style>
  <w:style w:type="character" w:customStyle="1" w:styleId="FootnoteTextChar1">
    <w:name w:val="Footnote Text Char1"/>
    <w:basedOn w:val="DefaultParagraphFont"/>
    <w:link w:val="FootnoteText"/>
    <w:rsid w:val="00187112"/>
    <w:rPr>
      <w:rFonts w:ascii="Arial" w:hAnsi="Arial"/>
      <w:iCs/>
      <w:sz w:val="16"/>
      <w:szCs w:val="24"/>
    </w:rPr>
  </w:style>
  <w:style w:type="character" w:styleId="FootnoteReference">
    <w:name w:val="footnote reference"/>
    <w:basedOn w:val="DefaultParagraphFont"/>
    <w:rsid w:val="00187112"/>
    <w:rPr>
      <w:rFonts w:cs="Times New Roman"/>
      <w:vertAlign w:val="superscript"/>
    </w:rPr>
  </w:style>
  <w:style w:type="paragraph" w:styleId="BodyText">
    <w:name w:val="Body Text"/>
    <w:aliases w:val="bt,Concepto,Body Text - Level 2,Body Text Char2 Char,Body Text Char Char1 Char,Body Text Char1 Char Char Char,Body Text Char Char Char Char Char,Body Text Char1 Char1 Char,Body Text Char Char Char1 Char,Body Text Char2 Char Char Char,body text"/>
    <w:basedOn w:val="Normal"/>
    <w:link w:val="BodyTextChar"/>
    <w:uiPriority w:val="2"/>
    <w:qFormat/>
    <w:rsid w:val="008865AE"/>
    <w:pPr>
      <w:spacing w:before="140" w:after="0" w:line="280" w:lineRule="atLeast"/>
    </w:pPr>
    <w:rPr>
      <w:rFonts w:asciiTheme="minorHAnsi" w:hAnsiTheme="minorHAnsi"/>
      <w:sz w:val="21"/>
      <w:szCs w:val="21"/>
      <w:lang w:eastAsia="en-AU"/>
    </w:rPr>
  </w:style>
  <w:style w:type="character" w:customStyle="1" w:styleId="BodyTextChar">
    <w:name w:val="Body Text Char"/>
    <w:aliases w:val="bt Char,Concepto Char,Body Text - Level 2 Char,Body Text Char2 Char Char,Body Text Char Char1 Char Char,Body Text Char1 Char Char Char Char,Body Text Char Char Char Char Char Char,Body Text Char1 Char1 Char Char,body text Char"/>
    <w:basedOn w:val="DefaultParagraphFont"/>
    <w:link w:val="BodyText"/>
    <w:uiPriority w:val="2"/>
    <w:rsid w:val="008865AE"/>
    <w:rPr>
      <w:rFonts w:asciiTheme="minorHAnsi" w:hAnsiTheme="minorHAnsi"/>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3785">
      <w:bodyDiv w:val="1"/>
      <w:marLeft w:val="0"/>
      <w:marRight w:val="0"/>
      <w:marTop w:val="0"/>
      <w:marBottom w:val="0"/>
      <w:divBdr>
        <w:top w:val="none" w:sz="0" w:space="0" w:color="auto"/>
        <w:left w:val="none" w:sz="0" w:space="0" w:color="auto"/>
        <w:bottom w:val="none" w:sz="0" w:space="0" w:color="auto"/>
        <w:right w:val="none" w:sz="0" w:space="0" w:color="auto"/>
      </w:divBdr>
      <w:divsChild>
        <w:div w:id="788429939">
          <w:marLeft w:val="0"/>
          <w:marRight w:val="0"/>
          <w:marTop w:val="0"/>
          <w:marBottom w:val="0"/>
          <w:divBdr>
            <w:top w:val="none" w:sz="0" w:space="0" w:color="auto"/>
            <w:left w:val="none" w:sz="0" w:space="0" w:color="auto"/>
            <w:bottom w:val="none" w:sz="0" w:space="0" w:color="auto"/>
            <w:right w:val="none" w:sz="0" w:space="0" w:color="auto"/>
          </w:divBdr>
          <w:divsChild>
            <w:div w:id="932084646">
              <w:marLeft w:val="0"/>
              <w:marRight w:val="0"/>
              <w:marTop w:val="0"/>
              <w:marBottom w:val="0"/>
              <w:divBdr>
                <w:top w:val="none" w:sz="0" w:space="0" w:color="auto"/>
                <w:left w:val="none" w:sz="0" w:space="0" w:color="auto"/>
                <w:bottom w:val="none" w:sz="0" w:space="0" w:color="auto"/>
                <w:right w:val="none" w:sz="0" w:space="0" w:color="auto"/>
              </w:divBdr>
              <w:divsChild>
                <w:div w:id="396169959">
                  <w:marLeft w:val="0"/>
                  <w:marRight w:val="0"/>
                  <w:marTop w:val="0"/>
                  <w:marBottom w:val="0"/>
                  <w:divBdr>
                    <w:top w:val="none" w:sz="0" w:space="0" w:color="auto"/>
                    <w:left w:val="none" w:sz="0" w:space="0" w:color="auto"/>
                    <w:bottom w:val="none" w:sz="0" w:space="0" w:color="auto"/>
                    <w:right w:val="none" w:sz="0" w:space="0" w:color="auto"/>
                  </w:divBdr>
                  <w:divsChild>
                    <w:div w:id="520356468">
                      <w:marLeft w:val="0"/>
                      <w:marRight w:val="0"/>
                      <w:marTop w:val="0"/>
                      <w:marBottom w:val="0"/>
                      <w:divBdr>
                        <w:top w:val="none" w:sz="0" w:space="0" w:color="auto"/>
                        <w:left w:val="none" w:sz="0" w:space="0" w:color="auto"/>
                        <w:bottom w:val="none" w:sz="0" w:space="0" w:color="auto"/>
                        <w:right w:val="none" w:sz="0" w:space="0" w:color="auto"/>
                      </w:divBdr>
                      <w:divsChild>
                        <w:div w:id="1487480021">
                          <w:marLeft w:val="0"/>
                          <w:marRight w:val="0"/>
                          <w:marTop w:val="0"/>
                          <w:marBottom w:val="0"/>
                          <w:divBdr>
                            <w:top w:val="none" w:sz="0" w:space="0" w:color="auto"/>
                            <w:left w:val="none" w:sz="0" w:space="0" w:color="auto"/>
                            <w:bottom w:val="none" w:sz="0" w:space="0" w:color="auto"/>
                            <w:right w:val="none" w:sz="0" w:space="0" w:color="auto"/>
                          </w:divBdr>
                          <w:divsChild>
                            <w:div w:id="1685551668">
                              <w:marLeft w:val="0"/>
                              <w:marRight w:val="0"/>
                              <w:marTop w:val="240"/>
                              <w:marBottom w:val="0"/>
                              <w:divBdr>
                                <w:top w:val="none" w:sz="0" w:space="0" w:color="auto"/>
                                <w:left w:val="none" w:sz="0" w:space="0" w:color="auto"/>
                                <w:bottom w:val="none" w:sz="0" w:space="0" w:color="auto"/>
                                <w:right w:val="none" w:sz="0" w:space="0" w:color="auto"/>
                              </w:divBdr>
                              <w:divsChild>
                                <w:div w:id="1217932717">
                                  <w:marLeft w:val="0"/>
                                  <w:marRight w:val="0"/>
                                  <w:marTop w:val="0"/>
                                  <w:marBottom w:val="0"/>
                                  <w:divBdr>
                                    <w:top w:val="none" w:sz="0" w:space="0" w:color="auto"/>
                                    <w:left w:val="none" w:sz="0" w:space="0" w:color="auto"/>
                                    <w:bottom w:val="none" w:sz="0" w:space="0" w:color="auto"/>
                                    <w:right w:val="none" w:sz="0" w:space="0" w:color="auto"/>
                                  </w:divBdr>
                                  <w:divsChild>
                                    <w:div w:id="1427967329">
                                      <w:marLeft w:val="0"/>
                                      <w:marRight w:val="0"/>
                                      <w:marTop w:val="0"/>
                                      <w:marBottom w:val="0"/>
                                      <w:divBdr>
                                        <w:top w:val="none" w:sz="0" w:space="0" w:color="auto"/>
                                        <w:left w:val="none" w:sz="0" w:space="0" w:color="auto"/>
                                        <w:bottom w:val="none" w:sz="0" w:space="0" w:color="auto"/>
                                        <w:right w:val="none" w:sz="0" w:space="0" w:color="auto"/>
                                      </w:divBdr>
                                      <w:divsChild>
                                        <w:div w:id="1860582346">
                                          <w:marLeft w:val="0"/>
                                          <w:marRight w:val="0"/>
                                          <w:marTop w:val="0"/>
                                          <w:marBottom w:val="0"/>
                                          <w:divBdr>
                                            <w:top w:val="none" w:sz="0" w:space="0" w:color="auto"/>
                                            <w:left w:val="none" w:sz="0" w:space="0" w:color="auto"/>
                                            <w:bottom w:val="none" w:sz="0" w:space="0" w:color="auto"/>
                                            <w:right w:val="none" w:sz="0" w:space="0" w:color="auto"/>
                                          </w:divBdr>
                                          <w:divsChild>
                                            <w:div w:id="992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899871">
      <w:bodyDiv w:val="1"/>
      <w:marLeft w:val="0"/>
      <w:marRight w:val="0"/>
      <w:marTop w:val="0"/>
      <w:marBottom w:val="0"/>
      <w:divBdr>
        <w:top w:val="none" w:sz="0" w:space="0" w:color="auto"/>
        <w:left w:val="none" w:sz="0" w:space="0" w:color="auto"/>
        <w:bottom w:val="none" w:sz="0" w:space="0" w:color="auto"/>
        <w:right w:val="none" w:sz="0" w:space="0" w:color="auto"/>
      </w:divBdr>
      <w:divsChild>
        <w:div w:id="740102312">
          <w:marLeft w:val="0"/>
          <w:marRight w:val="0"/>
          <w:marTop w:val="0"/>
          <w:marBottom w:val="0"/>
          <w:divBdr>
            <w:top w:val="none" w:sz="0" w:space="0" w:color="auto"/>
            <w:left w:val="none" w:sz="0" w:space="0" w:color="auto"/>
            <w:bottom w:val="none" w:sz="0" w:space="0" w:color="auto"/>
            <w:right w:val="none" w:sz="0" w:space="0" w:color="auto"/>
          </w:divBdr>
          <w:divsChild>
            <w:div w:id="2075272492">
              <w:marLeft w:val="0"/>
              <w:marRight w:val="0"/>
              <w:marTop w:val="0"/>
              <w:marBottom w:val="0"/>
              <w:divBdr>
                <w:top w:val="none" w:sz="0" w:space="0" w:color="auto"/>
                <w:left w:val="none" w:sz="0" w:space="0" w:color="auto"/>
                <w:bottom w:val="none" w:sz="0" w:space="0" w:color="auto"/>
                <w:right w:val="none" w:sz="0" w:space="0" w:color="auto"/>
              </w:divBdr>
              <w:divsChild>
                <w:div w:id="776100687">
                  <w:marLeft w:val="0"/>
                  <w:marRight w:val="0"/>
                  <w:marTop w:val="0"/>
                  <w:marBottom w:val="0"/>
                  <w:divBdr>
                    <w:top w:val="none" w:sz="0" w:space="0" w:color="auto"/>
                    <w:left w:val="none" w:sz="0" w:space="0" w:color="auto"/>
                    <w:bottom w:val="none" w:sz="0" w:space="0" w:color="auto"/>
                    <w:right w:val="none" w:sz="0" w:space="0" w:color="auto"/>
                  </w:divBdr>
                  <w:divsChild>
                    <w:div w:id="899830697">
                      <w:marLeft w:val="0"/>
                      <w:marRight w:val="0"/>
                      <w:marTop w:val="0"/>
                      <w:marBottom w:val="0"/>
                      <w:divBdr>
                        <w:top w:val="none" w:sz="0" w:space="0" w:color="auto"/>
                        <w:left w:val="none" w:sz="0" w:space="0" w:color="auto"/>
                        <w:bottom w:val="none" w:sz="0" w:space="0" w:color="auto"/>
                        <w:right w:val="none" w:sz="0" w:space="0" w:color="auto"/>
                      </w:divBdr>
                      <w:divsChild>
                        <w:div w:id="2030981948">
                          <w:marLeft w:val="0"/>
                          <w:marRight w:val="0"/>
                          <w:marTop w:val="0"/>
                          <w:marBottom w:val="0"/>
                          <w:divBdr>
                            <w:top w:val="none" w:sz="0" w:space="0" w:color="auto"/>
                            <w:left w:val="none" w:sz="0" w:space="0" w:color="auto"/>
                            <w:bottom w:val="none" w:sz="0" w:space="0" w:color="auto"/>
                            <w:right w:val="none" w:sz="0" w:space="0" w:color="auto"/>
                          </w:divBdr>
                          <w:divsChild>
                            <w:div w:id="888298208">
                              <w:marLeft w:val="0"/>
                              <w:marRight w:val="0"/>
                              <w:marTop w:val="240"/>
                              <w:marBottom w:val="0"/>
                              <w:divBdr>
                                <w:top w:val="none" w:sz="0" w:space="0" w:color="auto"/>
                                <w:left w:val="none" w:sz="0" w:space="0" w:color="auto"/>
                                <w:bottom w:val="none" w:sz="0" w:space="0" w:color="auto"/>
                                <w:right w:val="none" w:sz="0" w:space="0" w:color="auto"/>
                              </w:divBdr>
                              <w:divsChild>
                                <w:div w:id="602346799">
                                  <w:marLeft w:val="0"/>
                                  <w:marRight w:val="0"/>
                                  <w:marTop w:val="0"/>
                                  <w:marBottom w:val="0"/>
                                  <w:divBdr>
                                    <w:top w:val="none" w:sz="0" w:space="0" w:color="auto"/>
                                    <w:left w:val="none" w:sz="0" w:space="0" w:color="auto"/>
                                    <w:bottom w:val="none" w:sz="0" w:space="0" w:color="auto"/>
                                    <w:right w:val="none" w:sz="0" w:space="0" w:color="auto"/>
                                  </w:divBdr>
                                  <w:divsChild>
                                    <w:div w:id="264071460">
                                      <w:marLeft w:val="0"/>
                                      <w:marRight w:val="0"/>
                                      <w:marTop w:val="0"/>
                                      <w:marBottom w:val="0"/>
                                      <w:divBdr>
                                        <w:top w:val="none" w:sz="0" w:space="0" w:color="auto"/>
                                        <w:left w:val="none" w:sz="0" w:space="0" w:color="auto"/>
                                        <w:bottom w:val="none" w:sz="0" w:space="0" w:color="auto"/>
                                        <w:right w:val="none" w:sz="0" w:space="0" w:color="auto"/>
                                      </w:divBdr>
                                      <w:divsChild>
                                        <w:div w:id="463741611">
                                          <w:marLeft w:val="0"/>
                                          <w:marRight w:val="0"/>
                                          <w:marTop w:val="0"/>
                                          <w:marBottom w:val="0"/>
                                          <w:divBdr>
                                            <w:top w:val="none" w:sz="0" w:space="0" w:color="auto"/>
                                            <w:left w:val="none" w:sz="0" w:space="0" w:color="auto"/>
                                            <w:bottom w:val="none" w:sz="0" w:space="0" w:color="auto"/>
                                            <w:right w:val="none" w:sz="0" w:space="0" w:color="auto"/>
                                          </w:divBdr>
                                          <w:divsChild>
                                            <w:div w:id="8175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167902">
      <w:bodyDiv w:val="1"/>
      <w:marLeft w:val="0"/>
      <w:marRight w:val="0"/>
      <w:marTop w:val="0"/>
      <w:marBottom w:val="0"/>
      <w:divBdr>
        <w:top w:val="none" w:sz="0" w:space="0" w:color="auto"/>
        <w:left w:val="none" w:sz="0" w:space="0" w:color="auto"/>
        <w:bottom w:val="none" w:sz="0" w:space="0" w:color="auto"/>
        <w:right w:val="none" w:sz="0" w:space="0" w:color="auto"/>
      </w:divBdr>
      <w:divsChild>
        <w:div w:id="463692650">
          <w:marLeft w:val="0"/>
          <w:marRight w:val="0"/>
          <w:marTop w:val="0"/>
          <w:marBottom w:val="0"/>
          <w:divBdr>
            <w:top w:val="none" w:sz="0" w:space="0" w:color="auto"/>
            <w:left w:val="none" w:sz="0" w:space="0" w:color="auto"/>
            <w:bottom w:val="none" w:sz="0" w:space="0" w:color="auto"/>
            <w:right w:val="none" w:sz="0" w:space="0" w:color="auto"/>
          </w:divBdr>
          <w:divsChild>
            <w:div w:id="62025783">
              <w:marLeft w:val="0"/>
              <w:marRight w:val="0"/>
              <w:marTop w:val="0"/>
              <w:marBottom w:val="0"/>
              <w:divBdr>
                <w:top w:val="none" w:sz="0" w:space="0" w:color="auto"/>
                <w:left w:val="none" w:sz="0" w:space="0" w:color="auto"/>
                <w:bottom w:val="none" w:sz="0" w:space="0" w:color="auto"/>
                <w:right w:val="none" w:sz="0" w:space="0" w:color="auto"/>
              </w:divBdr>
              <w:divsChild>
                <w:div w:id="1598321459">
                  <w:marLeft w:val="0"/>
                  <w:marRight w:val="0"/>
                  <w:marTop w:val="0"/>
                  <w:marBottom w:val="0"/>
                  <w:divBdr>
                    <w:top w:val="none" w:sz="0" w:space="0" w:color="auto"/>
                    <w:left w:val="none" w:sz="0" w:space="0" w:color="auto"/>
                    <w:bottom w:val="none" w:sz="0" w:space="0" w:color="auto"/>
                    <w:right w:val="none" w:sz="0" w:space="0" w:color="auto"/>
                  </w:divBdr>
                  <w:divsChild>
                    <w:div w:id="1179806543">
                      <w:marLeft w:val="0"/>
                      <w:marRight w:val="0"/>
                      <w:marTop w:val="0"/>
                      <w:marBottom w:val="0"/>
                      <w:divBdr>
                        <w:top w:val="none" w:sz="0" w:space="0" w:color="auto"/>
                        <w:left w:val="none" w:sz="0" w:space="0" w:color="auto"/>
                        <w:bottom w:val="none" w:sz="0" w:space="0" w:color="auto"/>
                        <w:right w:val="none" w:sz="0" w:space="0" w:color="auto"/>
                      </w:divBdr>
                      <w:divsChild>
                        <w:div w:id="167986850">
                          <w:marLeft w:val="0"/>
                          <w:marRight w:val="0"/>
                          <w:marTop w:val="0"/>
                          <w:marBottom w:val="0"/>
                          <w:divBdr>
                            <w:top w:val="none" w:sz="0" w:space="0" w:color="auto"/>
                            <w:left w:val="none" w:sz="0" w:space="0" w:color="auto"/>
                            <w:bottom w:val="none" w:sz="0" w:space="0" w:color="auto"/>
                            <w:right w:val="none" w:sz="0" w:space="0" w:color="auto"/>
                          </w:divBdr>
                          <w:divsChild>
                            <w:div w:id="521557155">
                              <w:marLeft w:val="0"/>
                              <w:marRight w:val="0"/>
                              <w:marTop w:val="240"/>
                              <w:marBottom w:val="0"/>
                              <w:divBdr>
                                <w:top w:val="none" w:sz="0" w:space="0" w:color="auto"/>
                                <w:left w:val="none" w:sz="0" w:space="0" w:color="auto"/>
                                <w:bottom w:val="none" w:sz="0" w:space="0" w:color="auto"/>
                                <w:right w:val="none" w:sz="0" w:space="0" w:color="auto"/>
                              </w:divBdr>
                              <w:divsChild>
                                <w:div w:id="2017269752">
                                  <w:marLeft w:val="0"/>
                                  <w:marRight w:val="0"/>
                                  <w:marTop w:val="0"/>
                                  <w:marBottom w:val="0"/>
                                  <w:divBdr>
                                    <w:top w:val="none" w:sz="0" w:space="0" w:color="auto"/>
                                    <w:left w:val="none" w:sz="0" w:space="0" w:color="auto"/>
                                    <w:bottom w:val="none" w:sz="0" w:space="0" w:color="auto"/>
                                    <w:right w:val="none" w:sz="0" w:space="0" w:color="auto"/>
                                  </w:divBdr>
                                  <w:divsChild>
                                    <w:div w:id="561674011">
                                      <w:marLeft w:val="0"/>
                                      <w:marRight w:val="0"/>
                                      <w:marTop w:val="0"/>
                                      <w:marBottom w:val="0"/>
                                      <w:divBdr>
                                        <w:top w:val="none" w:sz="0" w:space="0" w:color="auto"/>
                                        <w:left w:val="none" w:sz="0" w:space="0" w:color="auto"/>
                                        <w:bottom w:val="none" w:sz="0" w:space="0" w:color="auto"/>
                                        <w:right w:val="none" w:sz="0" w:space="0" w:color="auto"/>
                                      </w:divBdr>
                                      <w:divsChild>
                                        <w:div w:id="1693721460">
                                          <w:marLeft w:val="0"/>
                                          <w:marRight w:val="0"/>
                                          <w:marTop w:val="0"/>
                                          <w:marBottom w:val="0"/>
                                          <w:divBdr>
                                            <w:top w:val="none" w:sz="0" w:space="0" w:color="auto"/>
                                            <w:left w:val="none" w:sz="0" w:space="0" w:color="auto"/>
                                            <w:bottom w:val="none" w:sz="0" w:space="0" w:color="auto"/>
                                            <w:right w:val="none" w:sz="0" w:space="0" w:color="auto"/>
                                          </w:divBdr>
                                          <w:divsChild>
                                            <w:div w:id="5856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731842">
      <w:bodyDiv w:val="1"/>
      <w:marLeft w:val="0"/>
      <w:marRight w:val="0"/>
      <w:marTop w:val="0"/>
      <w:marBottom w:val="0"/>
      <w:divBdr>
        <w:top w:val="none" w:sz="0" w:space="0" w:color="auto"/>
        <w:left w:val="none" w:sz="0" w:space="0" w:color="auto"/>
        <w:bottom w:val="none" w:sz="0" w:space="0" w:color="auto"/>
        <w:right w:val="none" w:sz="0" w:space="0" w:color="auto"/>
      </w:divBdr>
      <w:divsChild>
        <w:div w:id="843710635">
          <w:marLeft w:val="0"/>
          <w:marRight w:val="0"/>
          <w:marTop w:val="0"/>
          <w:marBottom w:val="0"/>
          <w:divBdr>
            <w:top w:val="none" w:sz="0" w:space="0" w:color="auto"/>
            <w:left w:val="none" w:sz="0" w:space="0" w:color="auto"/>
            <w:bottom w:val="none" w:sz="0" w:space="0" w:color="auto"/>
            <w:right w:val="none" w:sz="0" w:space="0" w:color="auto"/>
          </w:divBdr>
          <w:divsChild>
            <w:div w:id="5715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8966">
      <w:bodyDiv w:val="1"/>
      <w:marLeft w:val="0"/>
      <w:marRight w:val="0"/>
      <w:marTop w:val="0"/>
      <w:marBottom w:val="0"/>
      <w:divBdr>
        <w:top w:val="none" w:sz="0" w:space="0" w:color="auto"/>
        <w:left w:val="none" w:sz="0" w:space="0" w:color="auto"/>
        <w:bottom w:val="none" w:sz="0" w:space="0" w:color="auto"/>
        <w:right w:val="none" w:sz="0" w:space="0" w:color="auto"/>
      </w:divBdr>
      <w:divsChild>
        <w:div w:id="1584025407">
          <w:marLeft w:val="0"/>
          <w:marRight w:val="0"/>
          <w:marTop w:val="0"/>
          <w:marBottom w:val="0"/>
          <w:divBdr>
            <w:top w:val="none" w:sz="0" w:space="0" w:color="auto"/>
            <w:left w:val="none" w:sz="0" w:space="0" w:color="auto"/>
            <w:bottom w:val="none" w:sz="0" w:space="0" w:color="auto"/>
            <w:right w:val="none" w:sz="0" w:space="0" w:color="auto"/>
          </w:divBdr>
          <w:divsChild>
            <w:div w:id="182867956">
              <w:marLeft w:val="0"/>
              <w:marRight w:val="0"/>
              <w:marTop w:val="0"/>
              <w:marBottom w:val="0"/>
              <w:divBdr>
                <w:top w:val="none" w:sz="0" w:space="0" w:color="auto"/>
                <w:left w:val="none" w:sz="0" w:space="0" w:color="auto"/>
                <w:bottom w:val="none" w:sz="0" w:space="0" w:color="auto"/>
                <w:right w:val="none" w:sz="0" w:space="0" w:color="auto"/>
              </w:divBdr>
              <w:divsChild>
                <w:div w:id="611477465">
                  <w:marLeft w:val="0"/>
                  <w:marRight w:val="0"/>
                  <w:marTop w:val="0"/>
                  <w:marBottom w:val="0"/>
                  <w:divBdr>
                    <w:top w:val="none" w:sz="0" w:space="0" w:color="auto"/>
                    <w:left w:val="none" w:sz="0" w:space="0" w:color="auto"/>
                    <w:bottom w:val="none" w:sz="0" w:space="0" w:color="auto"/>
                    <w:right w:val="none" w:sz="0" w:space="0" w:color="auto"/>
                  </w:divBdr>
                  <w:divsChild>
                    <w:div w:id="1964991659">
                      <w:marLeft w:val="0"/>
                      <w:marRight w:val="0"/>
                      <w:marTop w:val="0"/>
                      <w:marBottom w:val="0"/>
                      <w:divBdr>
                        <w:top w:val="none" w:sz="0" w:space="0" w:color="auto"/>
                        <w:left w:val="none" w:sz="0" w:space="0" w:color="auto"/>
                        <w:bottom w:val="none" w:sz="0" w:space="0" w:color="auto"/>
                        <w:right w:val="none" w:sz="0" w:space="0" w:color="auto"/>
                      </w:divBdr>
                      <w:divsChild>
                        <w:div w:id="433088038">
                          <w:marLeft w:val="0"/>
                          <w:marRight w:val="0"/>
                          <w:marTop w:val="0"/>
                          <w:marBottom w:val="0"/>
                          <w:divBdr>
                            <w:top w:val="none" w:sz="0" w:space="0" w:color="auto"/>
                            <w:left w:val="none" w:sz="0" w:space="0" w:color="auto"/>
                            <w:bottom w:val="none" w:sz="0" w:space="0" w:color="auto"/>
                            <w:right w:val="none" w:sz="0" w:space="0" w:color="auto"/>
                          </w:divBdr>
                          <w:divsChild>
                            <w:div w:id="174422362">
                              <w:marLeft w:val="0"/>
                              <w:marRight w:val="0"/>
                              <w:marTop w:val="240"/>
                              <w:marBottom w:val="0"/>
                              <w:divBdr>
                                <w:top w:val="none" w:sz="0" w:space="0" w:color="auto"/>
                                <w:left w:val="none" w:sz="0" w:space="0" w:color="auto"/>
                                <w:bottom w:val="none" w:sz="0" w:space="0" w:color="auto"/>
                                <w:right w:val="none" w:sz="0" w:space="0" w:color="auto"/>
                              </w:divBdr>
                              <w:divsChild>
                                <w:div w:id="1393893322">
                                  <w:marLeft w:val="0"/>
                                  <w:marRight w:val="0"/>
                                  <w:marTop w:val="0"/>
                                  <w:marBottom w:val="0"/>
                                  <w:divBdr>
                                    <w:top w:val="none" w:sz="0" w:space="0" w:color="auto"/>
                                    <w:left w:val="none" w:sz="0" w:space="0" w:color="auto"/>
                                    <w:bottom w:val="none" w:sz="0" w:space="0" w:color="auto"/>
                                    <w:right w:val="none" w:sz="0" w:space="0" w:color="auto"/>
                                  </w:divBdr>
                                  <w:divsChild>
                                    <w:div w:id="1796555366">
                                      <w:marLeft w:val="0"/>
                                      <w:marRight w:val="0"/>
                                      <w:marTop w:val="0"/>
                                      <w:marBottom w:val="0"/>
                                      <w:divBdr>
                                        <w:top w:val="none" w:sz="0" w:space="0" w:color="auto"/>
                                        <w:left w:val="none" w:sz="0" w:space="0" w:color="auto"/>
                                        <w:bottom w:val="none" w:sz="0" w:space="0" w:color="auto"/>
                                        <w:right w:val="none" w:sz="0" w:space="0" w:color="auto"/>
                                      </w:divBdr>
                                      <w:divsChild>
                                        <w:div w:id="1016346634">
                                          <w:marLeft w:val="0"/>
                                          <w:marRight w:val="0"/>
                                          <w:marTop w:val="0"/>
                                          <w:marBottom w:val="0"/>
                                          <w:divBdr>
                                            <w:top w:val="none" w:sz="0" w:space="0" w:color="auto"/>
                                            <w:left w:val="none" w:sz="0" w:space="0" w:color="auto"/>
                                            <w:bottom w:val="none" w:sz="0" w:space="0" w:color="auto"/>
                                            <w:right w:val="none" w:sz="0" w:space="0" w:color="auto"/>
                                          </w:divBdr>
                                          <w:divsChild>
                                            <w:div w:id="1583373643">
                                              <w:marLeft w:val="0"/>
                                              <w:marRight w:val="0"/>
                                              <w:marTop w:val="0"/>
                                              <w:marBottom w:val="0"/>
                                              <w:divBdr>
                                                <w:top w:val="none" w:sz="0" w:space="0" w:color="auto"/>
                                                <w:left w:val="none" w:sz="0" w:space="0" w:color="auto"/>
                                                <w:bottom w:val="none" w:sz="0" w:space="0" w:color="auto"/>
                                                <w:right w:val="none" w:sz="0" w:space="0" w:color="auto"/>
                                              </w:divBdr>
                                              <w:divsChild>
                                                <w:div w:id="48381685">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301377571">
      <w:bodyDiv w:val="1"/>
      <w:marLeft w:val="0"/>
      <w:marRight w:val="0"/>
      <w:marTop w:val="0"/>
      <w:marBottom w:val="0"/>
      <w:divBdr>
        <w:top w:val="none" w:sz="0" w:space="0" w:color="auto"/>
        <w:left w:val="none" w:sz="0" w:space="0" w:color="auto"/>
        <w:bottom w:val="none" w:sz="0" w:space="0" w:color="auto"/>
        <w:right w:val="none" w:sz="0" w:space="0" w:color="auto"/>
      </w:divBdr>
      <w:divsChild>
        <w:div w:id="1540118960">
          <w:marLeft w:val="0"/>
          <w:marRight w:val="0"/>
          <w:marTop w:val="0"/>
          <w:marBottom w:val="0"/>
          <w:divBdr>
            <w:top w:val="none" w:sz="0" w:space="0" w:color="auto"/>
            <w:left w:val="none" w:sz="0" w:space="0" w:color="auto"/>
            <w:bottom w:val="none" w:sz="0" w:space="0" w:color="auto"/>
            <w:right w:val="none" w:sz="0" w:space="0" w:color="auto"/>
          </w:divBdr>
          <w:divsChild>
            <w:div w:id="547570481">
              <w:marLeft w:val="0"/>
              <w:marRight w:val="0"/>
              <w:marTop w:val="0"/>
              <w:marBottom w:val="0"/>
              <w:divBdr>
                <w:top w:val="none" w:sz="0" w:space="0" w:color="auto"/>
                <w:left w:val="none" w:sz="0" w:space="0" w:color="auto"/>
                <w:bottom w:val="none" w:sz="0" w:space="0" w:color="auto"/>
                <w:right w:val="none" w:sz="0" w:space="0" w:color="auto"/>
              </w:divBdr>
              <w:divsChild>
                <w:div w:id="646394180">
                  <w:marLeft w:val="0"/>
                  <w:marRight w:val="0"/>
                  <w:marTop w:val="0"/>
                  <w:marBottom w:val="0"/>
                  <w:divBdr>
                    <w:top w:val="none" w:sz="0" w:space="0" w:color="auto"/>
                    <w:left w:val="none" w:sz="0" w:space="0" w:color="auto"/>
                    <w:bottom w:val="none" w:sz="0" w:space="0" w:color="auto"/>
                    <w:right w:val="none" w:sz="0" w:space="0" w:color="auto"/>
                  </w:divBdr>
                  <w:divsChild>
                    <w:div w:id="1533953543">
                      <w:marLeft w:val="0"/>
                      <w:marRight w:val="0"/>
                      <w:marTop w:val="0"/>
                      <w:marBottom w:val="0"/>
                      <w:divBdr>
                        <w:top w:val="none" w:sz="0" w:space="0" w:color="auto"/>
                        <w:left w:val="none" w:sz="0" w:space="0" w:color="auto"/>
                        <w:bottom w:val="none" w:sz="0" w:space="0" w:color="auto"/>
                        <w:right w:val="none" w:sz="0" w:space="0" w:color="auto"/>
                      </w:divBdr>
                      <w:divsChild>
                        <w:div w:id="554435763">
                          <w:marLeft w:val="0"/>
                          <w:marRight w:val="0"/>
                          <w:marTop w:val="0"/>
                          <w:marBottom w:val="0"/>
                          <w:divBdr>
                            <w:top w:val="none" w:sz="0" w:space="0" w:color="auto"/>
                            <w:left w:val="none" w:sz="0" w:space="0" w:color="auto"/>
                            <w:bottom w:val="none" w:sz="0" w:space="0" w:color="auto"/>
                            <w:right w:val="none" w:sz="0" w:space="0" w:color="auto"/>
                          </w:divBdr>
                          <w:divsChild>
                            <w:div w:id="1146974267">
                              <w:marLeft w:val="0"/>
                              <w:marRight w:val="0"/>
                              <w:marTop w:val="240"/>
                              <w:marBottom w:val="0"/>
                              <w:divBdr>
                                <w:top w:val="none" w:sz="0" w:space="0" w:color="auto"/>
                                <w:left w:val="none" w:sz="0" w:space="0" w:color="auto"/>
                                <w:bottom w:val="none" w:sz="0" w:space="0" w:color="auto"/>
                                <w:right w:val="none" w:sz="0" w:space="0" w:color="auto"/>
                              </w:divBdr>
                              <w:divsChild>
                                <w:div w:id="562109317">
                                  <w:marLeft w:val="0"/>
                                  <w:marRight w:val="0"/>
                                  <w:marTop w:val="0"/>
                                  <w:marBottom w:val="0"/>
                                  <w:divBdr>
                                    <w:top w:val="none" w:sz="0" w:space="0" w:color="auto"/>
                                    <w:left w:val="none" w:sz="0" w:space="0" w:color="auto"/>
                                    <w:bottom w:val="none" w:sz="0" w:space="0" w:color="auto"/>
                                    <w:right w:val="none" w:sz="0" w:space="0" w:color="auto"/>
                                  </w:divBdr>
                                  <w:divsChild>
                                    <w:div w:id="2094473272">
                                      <w:marLeft w:val="0"/>
                                      <w:marRight w:val="0"/>
                                      <w:marTop w:val="0"/>
                                      <w:marBottom w:val="0"/>
                                      <w:divBdr>
                                        <w:top w:val="none" w:sz="0" w:space="0" w:color="auto"/>
                                        <w:left w:val="none" w:sz="0" w:space="0" w:color="auto"/>
                                        <w:bottom w:val="none" w:sz="0" w:space="0" w:color="auto"/>
                                        <w:right w:val="none" w:sz="0" w:space="0" w:color="auto"/>
                                      </w:divBdr>
                                      <w:divsChild>
                                        <w:div w:id="1982536045">
                                          <w:marLeft w:val="0"/>
                                          <w:marRight w:val="0"/>
                                          <w:marTop w:val="0"/>
                                          <w:marBottom w:val="0"/>
                                          <w:divBdr>
                                            <w:top w:val="none" w:sz="0" w:space="0" w:color="auto"/>
                                            <w:left w:val="none" w:sz="0" w:space="0" w:color="auto"/>
                                            <w:bottom w:val="none" w:sz="0" w:space="0" w:color="auto"/>
                                            <w:right w:val="none" w:sz="0" w:space="0" w:color="auto"/>
                                          </w:divBdr>
                                          <w:divsChild>
                                            <w:div w:id="1913734862">
                                              <w:marLeft w:val="0"/>
                                              <w:marRight w:val="0"/>
                                              <w:marTop w:val="0"/>
                                              <w:marBottom w:val="0"/>
                                              <w:divBdr>
                                                <w:top w:val="none" w:sz="0" w:space="0" w:color="auto"/>
                                                <w:left w:val="none" w:sz="0" w:space="0" w:color="auto"/>
                                                <w:bottom w:val="none" w:sz="0" w:space="0" w:color="auto"/>
                                                <w:right w:val="none" w:sz="0" w:space="0" w:color="auto"/>
                                              </w:divBdr>
                                              <w:divsChild>
                                                <w:div w:id="261959673">
                                                  <w:marLeft w:val="0"/>
                                                  <w:marRight w:val="0"/>
                                                  <w:marTop w:val="240"/>
                                                  <w:marBottom w:val="240"/>
                                                  <w:divBdr>
                                                    <w:top w:val="single" w:sz="6" w:space="6" w:color="DFE1E2"/>
                                                    <w:left w:val="single" w:sz="6" w:space="12" w:color="DFE1E2"/>
                                                    <w:bottom w:val="single" w:sz="6" w:space="12" w:color="DFE1E2"/>
                                                    <w:right w:val="single" w:sz="6" w:space="12" w:color="DFE1E2"/>
                                                  </w:divBdr>
                                                </w:div>
                                              </w:divsChild>
                                            </w:div>
                                          </w:divsChild>
                                        </w:div>
                                      </w:divsChild>
                                    </w:div>
                                  </w:divsChild>
                                </w:div>
                              </w:divsChild>
                            </w:div>
                          </w:divsChild>
                        </w:div>
                      </w:divsChild>
                    </w:div>
                  </w:divsChild>
                </w:div>
              </w:divsChild>
            </w:div>
          </w:divsChild>
        </w:div>
      </w:divsChild>
    </w:div>
    <w:div w:id="1587571074">
      <w:bodyDiv w:val="1"/>
      <w:marLeft w:val="0"/>
      <w:marRight w:val="0"/>
      <w:marTop w:val="0"/>
      <w:marBottom w:val="0"/>
      <w:divBdr>
        <w:top w:val="none" w:sz="0" w:space="0" w:color="auto"/>
        <w:left w:val="none" w:sz="0" w:space="0" w:color="auto"/>
        <w:bottom w:val="none" w:sz="0" w:space="0" w:color="auto"/>
        <w:right w:val="none" w:sz="0" w:space="0" w:color="auto"/>
      </w:divBdr>
      <w:divsChild>
        <w:div w:id="1411730116">
          <w:marLeft w:val="0"/>
          <w:marRight w:val="0"/>
          <w:marTop w:val="0"/>
          <w:marBottom w:val="0"/>
          <w:divBdr>
            <w:top w:val="none" w:sz="0" w:space="0" w:color="auto"/>
            <w:left w:val="none" w:sz="0" w:space="0" w:color="auto"/>
            <w:bottom w:val="none" w:sz="0" w:space="0" w:color="auto"/>
            <w:right w:val="none" w:sz="0" w:space="0" w:color="auto"/>
          </w:divBdr>
          <w:divsChild>
            <w:div w:id="493958897">
              <w:marLeft w:val="0"/>
              <w:marRight w:val="0"/>
              <w:marTop w:val="0"/>
              <w:marBottom w:val="0"/>
              <w:divBdr>
                <w:top w:val="none" w:sz="0" w:space="0" w:color="auto"/>
                <w:left w:val="none" w:sz="0" w:space="0" w:color="auto"/>
                <w:bottom w:val="none" w:sz="0" w:space="0" w:color="auto"/>
                <w:right w:val="none" w:sz="0" w:space="0" w:color="auto"/>
              </w:divBdr>
              <w:divsChild>
                <w:div w:id="1909926001">
                  <w:marLeft w:val="0"/>
                  <w:marRight w:val="0"/>
                  <w:marTop w:val="0"/>
                  <w:marBottom w:val="0"/>
                  <w:divBdr>
                    <w:top w:val="none" w:sz="0" w:space="0" w:color="auto"/>
                    <w:left w:val="none" w:sz="0" w:space="0" w:color="auto"/>
                    <w:bottom w:val="none" w:sz="0" w:space="0" w:color="auto"/>
                    <w:right w:val="none" w:sz="0" w:space="0" w:color="auto"/>
                  </w:divBdr>
                  <w:divsChild>
                    <w:div w:id="788162513">
                      <w:marLeft w:val="0"/>
                      <w:marRight w:val="0"/>
                      <w:marTop w:val="0"/>
                      <w:marBottom w:val="0"/>
                      <w:divBdr>
                        <w:top w:val="none" w:sz="0" w:space="0" w:color="auto"/>
                        <w:left w:val="none" w:sz="0" w:space="0" w:color="auto"/>
                        <w:bottom w:val="none" w:sz="0" w:space="0" w:color="auto"/>
                        <w:right w:val="none" w:sz="0" w:space="0" w:color="auto"/>
                      </w:divBdr>
                      <w:divsChild>
                        <w:div w:id="1829322637">
                          <w:marLeft w:val="0"/>
                          <w:marRight w:val="0"/>
                          <w:marTop w:val="0"/>
                          <w:marBottom w:val="0"/>
                          <w:divBdr>
                            <w:top w:val="none" w:sz="0" w:space="0" w:color="auto"/>
                            <w:left w:val="none" w:sz="0" w:space="0" w:color="auto"/>
                            <w:bottom w:val="none" w:sz="0" w:space="0" w:color="auto"/>
                            <w:right w:val="none" w:sz="0" w:space="0" w:color="auto"/>
                          </w:divBdr>
                          <w:divsChild>
                            <w:div w:id="218521046">
                              <w:marLeft w:val="0"/>
                              <w:marRight w:val="0"/>
                              <w:marTop w:val="240"/>
                              <w:marBottom w:val="0"/>
                              <w:divBdr>
                                <w:top w:val="none" w:sz="0" w:space="0" w:color="auto"/>
                                <w:left w:val="none" w:sz="0" w:space="0" w:color="auto"/>
                                <w:bottom w:val="none" w:sz="0" w:space="0" w:color="auto"/>
                                <w:right w:val="none" w:sz="0" w:space="0" w:color="auto"/>
                              </w:divBdr>
                              <w:divsChild>
                                <w:div w:id="1389496090">
                                  <w:marLeft w:val="0"/>
                                  <w:marRight w:val="0"/>
                                  <w:marTop w:val="0"/>
                                  <w:marBottom w:val="0"/>
                                  <w:divBdr>
                                    <w:top w:val="none" w:sz="0" w:space="0" w:color="auto"/>
                                    <w:left w:val="none" w:sz="0" w:space="0" w:color="auto"/>
                                    <w:bottom w:val="none" w:sz="0" w:space="0" w:color="auto"/>
                                    <w:right w:val="none" w:sz="0" w:space="0" w:color="auto"/>
                                  </w:divBdr>
                                  <w:divsChild>
                                    <w:div w:id="1112624696">
                                      <w:marLeft w:val="0"/>
                                      <w:marRight w:val="0"/>
                                      <w:marTop w:val="0"/>
                                      <w:marBottom w:val="0"/>
                                      <w:divBdr>
                                        <w:top w:val="none" w:sz="0" w:space="0" w:color="auto"/>
                                        <w:left w:val="none" w:sz="0" w:space="0" w:color="auto"/>
                                        <w:bottom w:val="none" w:sz="0" w:space="0" w:color="auto"/>
                                        <w:right w:val="none" w:sz="0" w:space="0" w:color="auto"/>
                                      </w:divBdr>
                                      <w:divsChild>
                                        <w:div w:id="1412119157">
                                          <w:marLeft w:val="0"/>
                                          <w:marRight w:val="0"/>
                                          <w:marTop w:val="0"/>
                                          <w:marBottom w:val="0"/>
                                          <w:divBdr>
                                            <w:top w:val="none" w:sz="0" w:space="0" w:color="auto"/>
                                            <w:left w:val="none" w:sz="0" w:space="0" w:color="auto"/>
                                            <w:bottom w:val="none" w:sz="0" w:space="0" w:color="auto"/>
                                            <w:right w:val="none" w:sz="0" w:space="0" w:color="auto"/>
                                          </w:divBdr>
                                          <w:divsChild>
                                            <w:div w:id="9771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901032">
      <w:bodyDiv w:val="1"/>
      <w:marLeft w:val="0"/>
      <w:marRight w:val="0"/>
      <w:marTop w:val="0"/>
      <w:marBottom w:val="0"/>
      <w:divBdr>
        <w:top w:val="none" w:sz="0" w:space="0" w:color="auto"/>
        <w:left w:val="none" w:sz="0" w:space="0" w:color="auto"/>
        <w:bottom w:val="none" w:sz="0" w:space="0" w:color="auto"/>
        <w:right w:val="none" w:sz="0" w:space="0" w:color="auto"/>
      </w:divBdr>
      <w:divsChild>
        <w:div w:id="146632969">
          <w:marLeft w:val="0"/>
          <w:marRight w:val="0"/>
          <w:marTop w:val="0"/>
          <w:marBottom w:val="0"/>
          <w:divBdr>
            <w:top w:val="none" w:sz="0" w:space="0" w:color="auto"/>
            <w:left w:val="none" w:sz="0" w:space="0" w:color="auto"/>
            <w:bottom w:val="none" w:sz="0" w:space="0" w:color="auto"/>
            <w:right w:val="none" w:sz="0" w:space="0" w:color="auto"/>
          </w:divBdr>
          <w:divsChild>
            <w:div w:id="127020075">
              <w:marLeft w:val="0"/>
              <w:marRight w:val="0"/>
              <w:marTop w:val="0"/>
              <w:marBottom w:val="0"/>
              <w:divBdr>
                <w:top w:val="none" w:sz="0" w:space="0" w:color="auto"/>
                <w:left w:val="none" w:sz="0" w:space="0" w:color="auto"/>
                <w:bottom w:val="none" w:sz="0" w:space="0" w:color="auto"/>
                <w:right w:val="none" w:sz="0" w:space="0" w:color="auto"/>
              </w:divBdr>
              <w:divsChild>
                <w:div w:id="1093018049">
                  <w:marLeft w:val="0"/>
                  <w:marRight w:val="0"/>
                  <w:marTop w:val="0"/>
                  <w:marBottom w:val="0"/>
                  <w:divBdr>
                    <w:top w:val="none" w:sz="0" w:space="0" w:color="auto"/>
                    <w:left w:val="none" w:sz="0" w:space="0" w:color="auto"/>
                    <w:bottom w:val="none" w:sz="0" w:space="0" w:color="auto"/>
                    <w:right w:val="none" w:sz="0" w:space="0" w:color="auto"/>
                  </w:divBdr>
                  <w:divsChild>
                    <w:div w:id="1325470002">
                      <w:marLeft w:val="0"/>
                      <w:marRight w:val="0"/>
                      <w:marTop w:val="0"/>
                      <w:marBottom w:val="0"/>
                      <w:divBdr>
                        <w:top w:val="none" w:sz="0" w:space="0" w:color="auto"/>
                        <w:left w:val="none" w:sz="0" w:space="0" w:color="auto"/>
                        <w:bottom w:val="none" w:sz="0" w:space="0" w:color="auto"/>
                        <w:right w:val="none" w:sz="0" w:space="0" w:color="auto"/>
                      </w:divBdr>
                      <w:divsChild>
                        <w:div w:id="994258179">
                          <w:marLeft w:val="0"/>
                          <w:marRight w:val="0"/>
                          <w:marTop w:val="0"/>
                          <w:marBottom w:val="0"/>
                          <w:divBdr>
                            <w:top w:val="none" w:sz="0" w:space="0" w:color="auto"/>
                            <w:left w:val="none" w:sz="0" w:space="0" w:color="auto"/>
                            <w:bottom w:val="none" w:sz="0" w:space="0" w:color="auto"/>
                            <w:right w:val="none" w:sz="0" w:space="0" w:color="auto"/>
                          </w:divBdr>
                          <w:divsChild>
                            <w:div w:id="1646466962">
                              <w:marLeft w:val="0"/>
                              <w:marRight w:val="0"/>
                              <w:marTop w:val="240"/>
                              <w:marBottom w:val="0"/>
                              <w:divBdr>
                                <w:top w:val="none" w:sz="0" w:space="0" w:color="auto"/>
                                <w:left w:val="none" w:sz="0" w:space="0" w:color="auto"/>
                                <w:bottom w:val="none" w:sz="0" w:space="0" w:color="auto"/>
                                <w:right w:val="none" w:sz="0" w:space="0" w:color="auto"/>
                              </w:divBdr>
                              <w:divsChild>
                                <w:div w:id="1166507480">
                                  <w:marLeft w:val="0"/>
                                  <w:marRight w:val="0"/>
                                  <w:marTop w:val="0"/>
                                  <w:marBottom w:val="0"/>
                                  <w:divBdr>
                                    <w:top w:val="none" w:sz="0" w:space="0" w:color="auto"/>
                                    <w:left w:val="none" w:sz="0" w:space="0" w:color="auto"/>
                                    <w:bottom w:val="none" w:sz="0" w:space="0" w:color="auto"/>
                                    <w:right w:val="none" w:sz="0" w:space="0" w:color="auto"/>
                                  </w:divBdr>
                                  <w:divsChild>
                                    <w:div w:id="1094522046">
                                      <w:marLeft w:val="0"/>
                                      <w:marRight w:val="0"/>
                                      <w:marTop w:val="0"/>
                                      <w:marBottom w:val="0"/>
                                      <w:divBdr>
                                        <w:top w:val="none" w:sz="0" w:space="0" w:color="auto"/>
                                        <w:left w:val="none" w:sz="0" w:space="0" w:color="auto"/>
                                        <w:bottom w:val="none" w:sz="0" w:space="0" w:color="auto"/>
                                        <w:right w:val="none" w:sz="0" w:space="0" w:color="auto"/>
                                      </w:divBdr>
                                      <w:divsChild>
                                        <w:div w:id="753664886">
                                          <w:marLeft w:val="0"/>
                                          <w:marRight w:val="0"/>
                                          <w:marTop w:val="0"/>
                                          <w:marBottom w:val="0"/>
                                          <w:divBdr>
                                            <w:top w:val="none" w:sz="0" w:space="0" w:color="auto"/>
                                            <w:left w:val="none" w:sz="0" w:space="0" w:color="auto"/>
                                            <w:bottom w:val="none" w:sz="0" w:space="0" w:color="auto"/>
                                            <w:right w:val="none" w:sz="0" w:space="0" w:color="auto"/>
                                          </w:divBdr>
                                          <w:divsChild>
                                            <w:div w:id="13496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usiness.gov.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8D358FEBAE477FA8C70BF7EC06155F"/>
        <w:category>
          <w:name w:val="General"/>
          <w:gallery w:val="placeholder"/>
        </w:category>
        <w:types>
          <w:type w:val="bbPlcHdr"/>
        </w:types>
        <w:behaviors>
          <w:behavior w:val="content"/>
        </w:behaviors>
        <w:guid w:val="{F473A2D5-77C7-4F5F-8560-9E46F14A6549}"/>
      </w:docPartPr>
      <w:docPartBody>
        <w:p w:rsidR="000F1710" w:rsidRDefault="000730BD" w:rsidP="000730BD">
          <w:pPr>
            <w:pStyle w:val="5E8D358FEBAE477FA8C70BF7EC06155F"/>
          </w:pPr>
          <w:r w:rsidRPr="007D3ADD">
            <w:rPr>
              <w:rStyle w:val="PlaceholderText"/>
            </w:rPr>
            <w:t>[Title]</w:t>
          </w:r>
        </w:p>
      </w:docPartBody>
    </w:docPart>
    <w:docPart>
      <w:docPartPr>
        <w:name w:val="8BE1A995A7E146569F2BB9C88E4B58E0"/>
        <w:category>
          <w:name w:val="General"/>
          <w:gallery w:val="placeholder"/>
        </w:category>
        <w:types>
          <w:type w:val="bbPlcHdr"/>
        </w:types>
        <w:behaviors>
          <w:behavior w:val="content"/>
        </w:behaviors>
        <w:guid w:val="{DDEBFC53-2ED2-43F7-A633-66A716771D92}"/>
      </w:docPartPr>
      <w:docPartBody>
        <w:p w:rsidR="0091560B" w:rsidRDefault="000204BD" w:rsidP="000204BD">
          <w:pPr>
            <w:pStyle w:val="8BE1A995A7E146569F2BB9C88E4B58E0"/>
          </w:pPr>
          <w:r w:rsidRPr="007D3A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BD"/>
    <w:rsid w:val="000204BD"/>
    <w:rsid w:val="000730BD"/>
    <w:rsid w:val="000F1710"/>
    <w:rsid w:val="00632F28"/>
    <w:rsid w:val="006B3B7B"/>
    <w:rsid w:val="009156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4BD"/>
    <w:rPr>
      <w:color w:val="808080"/>
    </w:rPr>
  </w:style>
  <w:style w:type="paragraph" w:customStyle="1" w:styleId="5E8D358FEBAE477FA8C70BF7EC06155F">
    <w:name w:val="5E8D358FEBAE477FA8C70BF7EC06155F"/>
    <w:rsid w:val="000730BD"/>
  </w:style>
  <w:style w:type="paragraph" w:customStyle="1" w:styleId="FA301BB4F3444C0AA4BE4B21DF41D8C3">
    <w:name w:val="FA301BB4F3444C0AA4BE4B21DF41D8C3"/>
    <w:rsid w:val="006B3B7B"/>
  </w:style>
  <w:style w:type="paragraph" w:customStyle="1" w:styleId="74BD485FF2D3430F98CDEADB5BE528EF">
    <w:name w:val="74BD485FF2D3430F98CDEADB5BE528EF"/>
    <w:rsid w:val="006B3B7B"/>
  </w:style>
  <w:style w:type="paragraph" w:customStyle="1" w:styleId="07318ADB64444ABFBD5F907934DB1DC3">
    <w:name w:val="07318ADB64444ABFBD5F907934DB1DC3"/>
    <w:rsid w:val="000204BD"/>
  </w:style>
  <w:style w:type="paragraph" w:customStyle="1" w:styleId="8BE1A995A7E146569F2BB9C88E4B58E0">
    <w:name w:val="8BE1A995A7E146569F2BB9C88E4B58E0"/>
    <w:rsid w:val="00020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Fact Sheet</TermName>
          <TermId>38af007d-6d80-4dd0-9833-ef17489d7c7e</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Program Design</TermName>
          <TermId xmlns="http://schemas.microsoft.com/office/infopath/2007/PartnerControls">c9671be4-ea5f-4ad5-9557-60c0497d6f89</TermId>
        </TermInfo>
      </Terms>
    </adb9bed2e36e4a93af574aeb444da63e>
    <n99e4c9942c6404eb103464a00e6097b xmlns="2a251b7e-61e4-4816-a71f-b295a9ad20fb">
      <Terms xmlns="http://schemas.microsoft.com/office/infopath/2007/PartnerControls">
        <TermInfo xmlns="http://schemas.microsoft.com/office/infopath/2007/PartnerControls">
          <TermName>2020</TermName>
          <TermId>6a3660c5-15bd-4052-a0a1-6237663b7600</TermId>
        </TermInfo>
      </Terms>
    </n99e4c9942c6404eb103464a00e6097b>
    <TaxCatchAll xmlns="2a251b7e-61e4-4816-a71f-b295a9ad20fb">
      <Value>28949</Value>
      <Value>214</Value>
      <Value>3</Value>
      <Value>99</Value>
      <Value>10713</Value>
    </TaxCatchAll>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Comments xmlns="http://schemas.microsoft.com/sharepoint/v3" xsi:nil="true"/>
    <_dlc_DocId xmlns="2a251b7e-61e4-4816-a71f-b295a9ad20fb">YZXQVS7QACYM-1122009179-433</_dlc_DocId>
    <_dlc_DocIdUrl xmlns="2a251b7e-61e4-4816-a71f-b295a9ad20fb">
      <Url>https://dochub/div/ausindustry/programmesprojectstaskforces/bbrf/_layouts/15/DocIdRedir.aspx?ID=YZXQVS7QACYM-1122009179-433</Url>
      <Description>YZXQVS7QACYM-1122009179-433</Description>
    </_dlc_DocIdUrl>
    <IconOverlay xmlns="http://schemas.microsoft.com/sharepoint/v4" xsi:nil="true"/>
    <DocHub_RoundNumber xmlns="2a251b7e-61e4-4816-a71f-b295a9ad20fb">5</DocHub_Round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4eab5e56fdc6b43e049b637b3de8206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89e95db852da85133159dce1a9f476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6A59-91AC-422C-99B3-EABE30DB19C2}">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D591B2F-0F76-4049-933A-4CA2842E8E68}">
  <ds:schemaRefs>
    <ds:schemaRef ds:uri="http://schemas.microsoft.com/sharepoint/v3/contenttype/forms"/>
  </ds:schemaRefs>
</ds:datastoreItem>
</file>

<file path=customXml/itemProps3.xml><?xml version="1.0" encoding="utf-8"?>
<ds:datastoreItem xmlns:ds="http://schemas.openxmlformats.org/officeDocument/2006/customXml" ds:itemID="{A09984D6-7A87-46C5-96F6-0CC2F4F94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5AB04-F9B8-43B6-AC08-446C0A1480F9}">
  <ds:schemaRefs>
    <ds:schemaRef ds:uri="http://schemas.microsoft.com/sharepoint/events"/>
  </ds:schemaRefs>
</ds:datastoreItem>
</file>

<file path=customXml/itemProps5.xml><?xml version="1.0" encoding="utf-8"?>
<ds:datastoreItem xmlns:ds="http://schemas.openxmlformats.org/officeDocument/2006/customXml" ds:itemID="{D483E945-BD8A-4074-86DB-EFB8E180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Fact Sheet – Employment Outcomes – BBRF Round Five</vt:lpstr>
    </vt:vector>
  </TitlesOfParts>
  <Company>Industry</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Employment Outcomes – BBRF Round Five</dc:title>
  <dc:creator>Business Grants Hub</dc:creator>
  <cp:lastModifiedBy>Maroya, Anthony</cp:lastModifiedBy>
  <cp:revision>4</cp:revision>
  <cp:lastPrinted>2020-12-17T04:15:00Z</cp:lastPrinted>
  <dcterms:created xsi:type="dcterms:W3CDTF">2020-12-17T04:13:00Z</dcterms:created>
  <dcterms:modified xsi:type="dcterms:W3CDTF">2020-12-17T04:18:00Z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0x0101004CE2F0509B766545930D372FDAE955DB</vt:lpwstr>
  </property>
  <property fmtid="{D5CDD505-2E9C-101B-9397-08002B2CF9AE}" pid="7" name="Base Target">
    <vt:lpwstr>_blank</vt:lpwstr>
  </property>
  <property fmtid="{D5CDD505-2E9C-101B-9397-08002B2CF9AE}" pid="8" name="Order">
    <vt:r8>7000</vt:r8>
  </property>
  <property fmtid="{D5CDD505-2E9C-101B-9397-08002B2CF9AE}" pid="9" name="DocHub_Year">
    <vt:lpwstr>28949;#2020|6a3660c5-15bd-4052-a0a1-6237663b7600</vt:lpwstr>
  </property>
  <property fmtid="{D5CDD505-2E9C-101B-9397-08002B2CF9AE}" pid="10" name="DocHub_DocumentType">
    <vt:lpwstr>99;#Fact Sheet|38af007d-6d80-4dd0-9833-ef17489d7c7e</vt:lpwstr>
  </property>
  <property fmtid="{D5CDD505-2E9C-101B-9397-08002B2CF9AE}" pid="11" name="DocHub_SecurityClassification">
    <vt:lpwstr>3;#OFFICIAL|6106d03b-a1a0-4e30-9d91-d5e9fb4314f9</vt:lpwstr>
  </property>
  <property fmtid="{D5CDD505-2E9C-101B-9397-08002B2CF9AE}" pid="12" name="DocHub_Keywords">
    <vt:lpwstr>10713;#Program Design|c9671be4-ea5f-4ad5-9557-60c0497d6f89</vt:lpwstr>
  </property>
  <property fmtid="{D5CDD505-2E9C-101B-9397-08002B2CF9AE}" pid="13" name="DocHub_WorkActivity">
    <vt:lpwstr>214;#Design|15393cf4-1a80-4741-a8a5-a1faa3f14784</vt:lpwstr>
  </property>
  <property fmtid="{D5CDD505-2E9C-101B-9397-08002B2CF9AE}" pid="14" name="_dlc_DocIdItemGuid">
    <vt:lpwstr>f6c72fd3-c45d-4df7-8d73-80d94956d89a</vt:lpwstr>
  </property>
  <property fmtid="{D5CDD505-2E9C-101B-9397-08002B2CF9AE}" pid="15" name="DocHub_ProgrammeName">
    <vt:lpwstr>21223;#Drought Communities program|ba01a859-7693-42bb-91fd-84bccf6aacca</vt:lpwstr>
  </property>
  <property fmtid="{D5CDD505-2E9C-101B-9397-08002B2CF9AE}" pid="16" name="DocHub_GovernmentEntities">
    <vt:lpwstr/>
  </property>
</Properties>
</file>