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4D52" w14:textId="72FA3214" w:rsidR="008E4722" w:rsidRPr="00206664" w:rsidRDefault="00D00188" w:rsidP="0000536A">
      <w:pPr>
        <w:pStyle w:val="Heading1"/>
      </w:pPr>
      <w:r w:rsidRPr="00206664">
        <w:t>Australia – Austria Industrial Decarbonisation Demonstration Partnerships Program</w:t>
      </w:r>
    </w:p>
    <w:p w14:paraId="3AE38776" w14:textId="77777777" w:rsidR="008E4722" w:rsidRPr="00206664"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8"/>
        <w:gridCol w:w="5931"/>
      </w:tblGrid>
      <w:tr w:rsidR="00AA7A87" w:rsidRPr="00206664" w14:paraId="14D4CE7A" w14:textId="77777777" w:rsidTr="00543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4B040706" w14:textId="77777777" w:rsidR="00AA7A87" w:rsidRPr="00206664" w:rsidRDefault="00AA7A87" w:rsidP="00FB2CBF">
            <w:pPr>
              <w:rPr>
                <w:color w:val="264F90"/>
              </w:rPr>
            </w:pPr>
            <w:r w:rsidRPr="00206664">
              <w:rPr>
                <w:color w:val="264F90"/>
              </w:rPr>
              <w:t>Opening date:</w:t>
            </w:r>
          </w:p>
        </w:tc>
        <w:tc>
          <w:tcPr>
            <w:tcW w:w="5931" w:type="dxa"/>
          </w:tcPr>
          <w:p w14:paraId="748E5EB9" w14:textId="3BA1E035" w:rsidR="00AA7A87" w:rsidRPr="00206664" w:rsidRDefault="000F1BCF" w:rsidP="00FB2CBF">
            <w:pPr>
              <w:cnfStyle w:val="100000000000" w:firstRow="1" w:lastRow="0" w:firstColumn="0" w:lastColumn="0" w:oddVBand="0" w:evenVBand="0" w:oddHBand="0" w:evenHBand="0" w:firstRowFirstColumn="0" w:firstRowLastColumn="0" w:lastRowFirstColumn="0" w:lastRowLastColumn="0"/>
              <w:rPr>
                <w:b w:val="0"/>
              </w:rPr>
            </w:pPr>
            <w:r>
              <w:t>22 April 2024</w:t>
            </w:r>
          </w:p>
        </w:tc>
      </w:tr>
      <w:tr w:rsidR="00AA7A87" w:rsidRPr="00206664" w14:paraId="21523CB8" w14:textId="77777777" w:rsidTr="00543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4301EE1E" w14:textId="77777777" w:rsidR="00AA7A87" w:rsidRPr="00206664" w:rsidRDefault="00AA7A87" w:rsidP="00FB2CBF">
            <w:pPr>
              <w:rPr>
                <w:color w:val="264F90"/>
              </w:rPr>
            </w:pPr>
            <w:r w:rsidRPr="00206664">
              <w:rPr>
                <w:color w:val="264F90"/>
              </w:rPr>
              <w:t>Closing date and time:</w:t>
            </w:r>
          </w:p>
        </w:tc>
        <w:tc>
          <w:tcPr>
            <w:tcW w:w="5931" w:type="dxa"/>
            <w:shd w:val="clear" w:color="auto" w:fill="auto"/>
          </w:tcPr>
          <w:p w14:paraId="289E30AF" w14:textId="7726F1ED" w:rsidR="00AA7A87" w:rsidRPr="00206664" w:rsidRDefault="00D00188" w:rsidP="00F87B20">
            <w:pPr>
              <w:cnfStyle w:val="000000100000" w:firstRow="0" w:lastRow="0" w:firstColumn="0" w:lastColumn="0" w:oddVBand="0" w:evenVBand="0" w:oddHBand="1" w:evenHBand="0" w:firstRowFirstColumn="0" w:firstRowLastColumn="0" w:lastRowFirstColumn="0" w:lastRowLastColumn="0"/>
            </w:pPr>
            <w:r w:rsidRPr="00206664">
              <w:t>5</w:t>
            </w:r>
            <w:r w:rsidR="00AA7A87" w:rsidRPr="00206664">
              <w:t>.00</w:t>
            </w:r>
            <w:r w:rsidRPr="00206664">
              <w:t>pm</w:t>
            </w:r>
            <w:r w:rsidR="00AA7A87" w:rsidRPr="00206664">
              <w:t xml:space="preserve"> A</w:t>
            </w:r>
            <w:r w:rsidR="00F87B20" w:rsidRPr="00206664">
              <w:t xml:space="preserve">ustralian Eastern Daylight Time </w:t>
            </w:r>
            <w:r w:rsidR="00AA7A87" w:rsidRPr="00206664">
              <w:t xml:space="preserve">on </w:t>
            </w:r>
            <w:r w:rsidR="000F1BCF">
              <w:t>18 July 2024</w:t>
            </w:r>
          </w:p>
          <w:p w14:paraId="3C18DFE6" w14:textId="42CF399E" w:rsidR="005E49EA" w:rsidRPr="00206664" w:rsidRDefault="005E49EA" w:rsidP="00F87B20">
            <w:pPr>
              <w:cnfStyle w:val="000000100000" w:firstRow="0" w:lastRow="0" w:firstColumn="0" w:lastColumn="0" w:oddVBand="0" w:evenVBand="0" w:oddHBand="1" w:evenHBand="0" w:firstRowFirstColumn="0" w:firstRowLastColumn="0" w:lastRowFirstColumn="0" w:lastRowLastColumn="0"/>
            </w:pPr>
            <w:r w:rsidRPr="00206664">
              <w:t>Please take account of time zone differences when submitting your application.</w:t>
            </w:r>
          </w:p>
        </w:tc>
      </w:tr>
      <w:tr w:rsidR="00AA7A87" w:rsidRPr="00206664" w14:paraId="07C3C994" w14:textId="77777777" w:rsidTr="00543E18">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AF0213A" w14:textId="77777777" w:rsidR="00AA7A87" w:rsidRPr="00206664" w:rsidRDefault="00AA7A87" w:rsidP="00FB2CBF">
            <w:pPr>
              <w:rPr>
                <w:color w:val="264F90"/>
              </w:rPr>
            </w:pPr>
            <w:r w:rsidRPr="00206664">
              <w:rPr>
                <w:color w:val="264F90"/>
              </w:rPr>
              <w:t>Commonwealth policy entity:</w:t>
            </w:r>
          </w:p>
        </w:tc>
        <w:tc>
          <w:tcPr>
            <w:tcW w:w="5931" w:type="dxa"/>
            <w:shd w:val="clear" w:color="auto" w:fill="auto"/>
          </w:tcPr>
          <w:p w14:paraId="1937ABBA" w14:textId="7555E166" w:rsidR="00AA7A87" w:rsidRPr="00206664" w:rsidRDefault="00D00188" w:rsidP="00FB2CBF">
            <w:pPr>
              <w:cnfStyle w:val="000000000000" w:firstRow="0" w:lastRow="0" w:firstColumn="0" w:lastColumn="0" w:oddVBand="0" w:evenVBand="0" w:oddHBand="0" w:evenHBand="0" w:firstRowFirstColumn="0" w:firstRowLastColumn="0" w:lastRowFirstColumn="0" w:lastRowLastColumn="0"/>
            </w:pPr>
            <w:r w:rsidRPr="00206664">
              <w:t>Department of Climate Change, Energy, the Environment and Water</w:t>
            </w:r>
            <w:r w:rsidR="00112F11" w:rsidRPr="00206664">
              <w:t xml:space="preserve"> (DCCEEW)</w:t>
            </w:r>
          </w:p>
        </w:tc>
      </w:tr>
      <w:tr w:rsidR="00AA7A87" w:rsidRPr="00206664" w14:paraId="79952C1E" w14:textId="77777777" w:rsidTr="00543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3C86883B" w14:textId="2826BB61" w:rsidR="00AA7A87" w:rsidRPr="00206664" w:rsidRDefault="00AA7A87" w:rsidP="005F2A4B">
            <w:pPr>
              <w:rPr>
                <w:color w:val="264F90"/>
              </w:rPr>
            </w:pPr>
            <w:r w:rsidRPr="00206664">
              <w:rPr>
                <w:color w:val="264F90"/>
              </w:rPr>
              <w:t>Administering entity</w:t>
            </w:r>
            <w:r w:rsidR="002007FC" w:rsidRPr="00206664">
              <w:rPr>
                <w:color w:val="264F90"/>
              </w:rPr>
              <w:t>:</w:t>
            </w:r>
          </w:p>
        </w:tc>
        <w:tc>
          <w:tcPr>
            <w:tcW w:w="5931" w:type="dxa"/>
            <w:shd w:val="clear" w:color="auto" w:fill="auto"/>
          </w:tcPr>
          <w:p w14:paraId="102514A1" w14:textId="5AD594DE" w:rsidR="00AA7A87" w:rsidRPr="00206664" w:rsidRDefault="005F2A4B" w:rsidP="001C1EA8">
            <w:pPr>
              <w:cnfStyle w:val="000000100000" w:firstRow="0" w:lastRow="0" w:firstColumn="0" w:lastColumn="0" w:oddVBand="0" w:evenVBand="0" w:oddHBand="1" w:evenHBand="0" w:firstRowFirstColumn="0" w:firstRowLastColumn="0" w:lastRowFirstColumn="0" w:lastRowLastColumn="0"/>
            </w:pPr>
            <w:r w:rsidRPr="00206664">
              <w:t>Department of Industry, Science</w:t>
            </w:r>
            <w:r w:rsidR="001C1EA8" w:rsidRPr="00206664">
              <w:t xml:space="preserve"> </w:t>
            </w:r>
            <w:r w:rsidR="0044516B" w:rsidRPr="00206664">
              <w:t xml:space="preserve">and </w:t>
            </w:r>
            <w:r w:rsidR="00CB1500" w:rsidRPr="00206664">
              <w:t>Resources</w:t>
            </w:r>
            <w:r w:rsidR="001C1EA8" w:rsidRPr="00206664">
              <w:t xml:space="preserve"> (DIS</w:t>
            </w:r>
            <w:r w:rsidR="00B2612E" w:rsidRPr="00206664">
              <w:t>R)</w:t>
            </w:r>
          </w:p>
        </w:tc>
      </w:tr>
      <w:tr w:rsidR="00AA7A87" w:rsidRPr="00206664" w14:paraId="675CD872" w14:textId="77777777" w:rsidTr="00543E18">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ACA6D9D" w14:textId="77777777" w:rsidR="00AA7A87" w:rsidRPr="00206664" w:rsidRDefault="00AA7A87" w:rsidP="00FB2CBF">
            <w:pPr>
              <w:rPr>
                <w:color w:val="264F90"/>
              </w:rPr>
            </w:pPr>
            <w:r w:rsidRPr="00206664">
              <w:rPr>
                <w:color w:val="264F90"/>
              </w:rPr>
              <w:t>Enquiries:</w:t>
            </w:r>
          </w:p>
        </w:tc>
        <w:tc>
          <w:tcPr>
            <w:tcW w:w="5931" w:type="dxa"/>
            <w:shd w:val="clear" w:color="auto" w:fill="auto"/>
          </w:tcPr>
          <w:p w14:paraId="7C97D1E9" w14:textId="17777294" w:rsidR="00AA7A87" w:rsidRPr="00206664" w:rsidRDefault="00AA7A87" w:rsidP="00FB2CBF">
            <w:pPr>
              <w:cnfStyle w:val="000000000000" w:firstRow="0" w:lastRow="0" w:firstColumn="0" w:lastColumn="0" w:oddVBand="0" w:evenVBand="0" w:oddHBand="0" w:evenHBand="0" w:firstRowFirstColumn="0" w:firstRowLastColumn="0" w:lastRowFirstColumn="0" w:lastRowLastColumn="0"/>
            </w:pPr>
            <w:r w:rsidRPr="00206664">
              <w:t>If you have any questions, contact</w:t>
            </w:r>
            <w:r w:rsidR="00201ACE" w:rsidRPr="00206664">
              <w:t xml:space="preserve"> us </w:t>
            </w:r>
            <w:r w:rsidR="00030E0C" w:rsidRPr="00206664">
              <w:t>on 13 28 46</w:t>
            </w:r>
            <w:r w:rsidR="003E2C3B" w:rsidRPr="00206664">
              <w:t>.</w:t>
            </w:r>
          </w:p>
        </w:tc>
      </w:tr>
      <w:tr w:rsidR="00AA7A87" w:rsidRPr="00206664" w14:paraId="0022E681" w14:textId="77777777" w:rsidTr="00543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FE8708B" w14:textId="77777777" w:rsidR="00AA7A87" w:rsidRPr="00206664" w:rsidRDefault="00AA7A87" w:rsidP="00FB2CBF">
            <w:pPr>
              <w:rPr>
                <w:color w:val="264F90"/>
              </w:rPr>
            </w:pPr>
            <w:r w:rsidRPr="00206664">
              <w:rPr>
                <w:color w:val="264F90"/>
              </w:rPr>
              <w:t>Date guidelines released:</w:t>
            </w:r>
          </w:p>
        </w:tc>
        <w:tc>
          <w:tcPr>
            <w:tcW w:w="5931" w:type="dxa"/>
            <w:shd w:val="clear" w:color="auto" w:fill="auto"/>
          </w:tcPr>
          <w:p w14:paraId="43326A40" w14:textId="7C3859C7" w:rsidR="00AA7A87" w:rsidRPr="00206664" w:rsidRDefault="000F1BCF" w:rsidP="00FB2CBF">
            <w:pPr>
              <w:cnfStyle w:val="000000100000" w:firstRow="0" w:lastRow="0" w:firstColumn="0" w:lastColumn="0" w:oddVBand="0" w:evenVBand="0" w:oddHBand="1" w:evenHBand="0" w:firstRowFirstColumn="0" w:firstRowLastColumn="0" w:lastRowFirstColumn="0" w:lastRowLastColumn="0"/>
            </w:pPr>
            <w:r>
              <w:t>5 April 2024</w:t>
            </w:r>
          </w:p>
        </w:tc>
      </w:tr>
      <w:tr w:rsidR="00AA7A87" w:rsidRPr="00206664" w14:paraId="6AA65F5E" w14:textId="77777777" w:rsidTr="00543E18">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55F1A0C1" w14:textId="77777777" w:rsidR="00AA7A87" w:rsidRPr="00206664" w:rsidRDefault="00AA7A87" w:rsidP="00FB2CBF">
            <w:pPr>
              <w:rPr>
                <w:color w:val="264F90"/>
              </w:rPr>
            </w:pPr>
            <w:r w:rsidRPr="00206664">
              <w:rPr>
                <w:color w:val="264F90"/>
              </w:rPr>
              <w:t>Type of grant opportunity:</w:t>
            </w:r>
          </w:p>
        </w:tc>
        <w:tc>
          <w:tcPr>
            <w:tcW w:w="5931" w:type="dxa"/>
            <w:shd w:val="clear" w:color="auto" w:fill="auto"/>
          </w:tcPr>
          <w:p w14:paraId="31B0E74E" w14:textId="02E62EC9" w:rsidR="00AA7A87" w:rsidRPr="00206664" w:rsidRDefault="00AA7A87" w:rsidP="00646827">
            <w:pPr>
              <w:cnfStyle w:val="000000000000" w:firstRow="0" w:lastRow="0" w:firstColumn="0" w:lastColumn="0" w:oddVBand="0" w:evenVBand="0" w:oddHBand="0" w:evenHBand="0" w:firstRowFirstColumn="0" w:firstRowLastColumn="0" w:lastRowFirstColumn="0" w:lastRowLastColumn="0"/>
            </w:pPr>
            <w:r w:rsidRPr="00206664">
              <w:t>Open competitive</w:t>
            </w:r>
          </w:p>
        </w:tc>
      </w:tr>
    </w:tbl>
    <w:p w14:paraId="25F651C6" w14:textId="77777777" w:rsidR="00C108BC" w:rsidRPr="00206664" w:rsidRDefault="00C108BC" w:rsidP="00077C3D"/>
    <w:p w14:paraId="25F651C7" w14:textId="77777777" w:rsidR="003871B6" w:rsidRPr="00206664" w:rsidRDefault="003871B6" w:rsidP="00077C3D">
      <w:pPr>
        <w:sectPr w:rsidR="003871B6" w:rsidRPr="00206664" w:rsidSect="00471BEA">
          <w:headerReference w:type="first" r:id="rId13"/>
          <w:footerReference w:type="first" r:id="rId14"/>
          <w:type w:val="continuous"/>
          <w:pgSz w:w="11907" w:h="16840" w:code="9"/>
          <w:pgMar w:top="1247" w:right="1418" w:bottom="1247" w:left="1418" w:header="709" w:footer="709" w:gutter="0"/>
          <w:cols w:space="708"/>
          <w:titlePg/>
          <w:docGrid w:linePitch="360"/>
        </w:sectPr>
      </w:pPr>
    </w:p>
    <w:p w14:paraId="25F651C8" w14:textId="77777777" w:rsidR="00227D98" w:rsidRPr="00206664" w:rsidRDefault="00E31F9B" w:rsidP="0000536A">
      <w:pPr>
        <w:pStyle w:val="TOCHeading"/>
      </w:pPr>
      <w:bookmarkStart w:id="0" w:name="_Toc164844258"/>
      <w:bookmarkStart w:id="1" w:name="_Toc383003250"/>
      <w:bookmarkStart w:id="2" w:name="_Toc164844257"/>
      <w:r w:rsidRPr="00206664">
        <w:lastRenderedPageBreak/>
        <w:t>Contents</w:t>
      </w:r>
      <w:bookmarkEnd w:id="0"/>
      <w:bookmarkEnd w:id="1"/>
    </w:p>
    <w:p w14:paraId="3A5464EF" w14:textId="7E681C98" w:rsidR="0000536A" w:rsidRDefault="004A238A">
      <w:pPr>
        <w:pStyle w:val="TOC2"/>
        <w:rPr>
          <w:rFonts w:asciiTheme="minorHAnsi" w:eastAsiaTheme="minorEastAsia" w:hAnsiTheme="minorHAnsi" w:cstheme="minorBidi"/>
          <w:b w:val="0"/>
          <w:iCs w:val="0"/>
          <w:noProof/>
          <w:sz w:val="22"/>
          <w:lang w:val="en-AU" w:eastAsia="en-AU"/>
        </w:rPr>
      </w:pPr>
      <w:r w:rsidRPr="00206664">
        <w:rPr>
          <w:lang w:val="en-AU"/>
        </w:rPr>
        <w:fldChar w:fldCharType="begin"/>
      </w:r>
      <w:r w:rsidRPr="00206664">
        <w:rPr>
          <w:szCs w:val="28"/>
        </w:rPr>
        <w:instrText xml:space="preserve"> TOC \o "2-9" </w:instrText>
      </w:r>
      <w:r w:rsidRPr="00206664">
        <w:rPr>
          <w:lang w:val="en-AU"/>
        </w:rPr>
        <w:fldChar w:fldCharType="separate"/>
      </w:r>
      <w:r w:rsidR="0000536A">
        <w:rPr>
          <w:noProof/>
        </w:rPr>
        <w:t>1.</w:t>
      </w:r>
      <w:r w:rsidR="0000536A">
        <w:rPr>
          <w:rFonts w:asciiTheme="minorHAnsi" w:eastAsiaTheme="minorEastAsia" w:hAnsiTheme="minorHAnsi" w:cstheme="minorBidi"/>
          <w:b w:val="0"/>
          <w:iCs w:val="0"/>
          <w:noProof/>
          <w:sz w:val="22"/>
          <w:lang w:val="en-AU" w:eastAsia="en-AU"/>
        </w:rPr>
        <w:tab/>
      </w:r>
      <w:r w:rsidR="0000536A">
        <w:rPr>
          <w:noProof/>
        </w:rPr>
        <w:t>Australia-Austria Industrial Decarbonisation Demonstration Program processes</w:t>
      </w:r>
      <w:r w:rsidR="0000536A">
        <w:rPr>
          <w:noProof/>
        </w:rPr>
        <w:tab/>
      </w:r>
      <w:r w:rsidR="0000536A">
        <w:rPr>
          <w:noProof/>
        </w:rPr>
        <w:fldChar w:fldCharType="begin"/>
      </w:r>
      <w:r w:rsidR="0000536A">
        <w:rPr>
          <w:noProof/>
        </w:rPr>
        <w:instrText xml:space="preserve"> PAGEREF _Toc158276162 \h </w:instrText>
      </w:r>
      <w:r w:rsidR="0000536A">
        <w:rPr>
          <w:noProof/>
        </w:rPr>
      </w:r>
      <w:r w:rsidR="0000536A">
        <w:rPr>
          <w:noProof/>
        </w:rPr>
        <w:fldChar w:fldCharType="separate"/>
      </w:r>
      <w:r w:rsidR="0000536A">
        <w:rPr>
          <w:noProof/>
        </w:rPr>
        <w:t>4</w:t>
      </w:r>
      <w:r w:rsidR="0000536A">
        <w:rPr>
          <w:noProof/>
        </w:rPr>
        <w:fldChar w:fldCharType="end"/>
      </w:r>
    </w:p>
    <w:p w14:paraId="52B0EBA1" w14:textId="2B1B17B7"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_Toc158276163 \h </w:instrText>
      </w:r>
      <w:r>
        <w:rPr>
          <w:noProof/>
        </w:rPr>
      </w:r>
      <w:r>
        <w:rPr>
          <w:noProof/>
        </w:rPr>
        <w:fldChar w:fldCharType="separate"/>
      </w:r>
      <w:r>
        <w:rPr>
          <w:noProof/>
        </w:rPr>
        <w:t>6</w:t>
      </w:r>
      <w:r>
        <w:rPr>
          <w:noProof/>
        </w:rPr>
        <w:fldChar w:fldCharType="end"/>
      </w:r>
    </w:p>
    <w:p w14:paraId="684C7247" w14:textId="1F519E86" w:rsidR="0000536A" w:rsidRDefault="0000536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_Toc158276164 \h </w:instrText>
      </w:r>
      <w:r>
        <w:rPr>
          <w:noProof/>
        </w:rPr>
      </w:r>
      <w:r>
        <w:rPr>
          <w:noProof/>
        </w:rPr>
        <w:fldChar w:fldCharType="separate"/>
      </w:r>
      <w:r>
        <w:rPr>
          <w:noProof/>
        </w:rPr>
        <w:t>6</w:t>
      </w:r>
      <w:r>
        <w:rPr>
          <w:noProof/>
        </w:rPr>
        <w:fldChar w:fldCharType="end"/>
      </w:r>
    </w:p>
    <w:p w14:paraId="57C8F21F" w14:textId="3353285A" w:rsidR="0000536A" w:rsidRDefault="0000536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_Toc158276165 \h </w:instrText>
      </w:r>
      <w:r>
        <w:rPr>
          <w:noProof/>
        </w:rPr>
      </w:r>
      <w:r>
        <w:rPr>
          <w:noProof/>
        </w:rPr>
        <w:fldChar w:fldCharType="separate"/>
      </w:r>
      <w:r>
        <w:rPr>
          <w:noProof/>
        </w:rPr>
        <w:t>7</w:t>
      </w:r>
      <w:r>
        <w:rPr>
          <w:noProof/>
        </w:rPr>
        <w:fldChar w:fldCharType="end"/>
      </w:r>
    </w:p>
    <w:p w14:paraId="52FD716B" w14:textId="17BDECB2"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_Toc158276166 \h </w:instrText>
      </w:r>
      <w:r>
        <w:rPr>
          <w:noProof/>
        </w:rPr>
      </w:r>
      <w:r>
        <w:rPr>
          <w:noProof/>
        </w:rPr>
        <w:fldChar w:fldCharType="separate"/>
      </w:r>
      <w:r>
        <w:rPr>
          <w:noProof/>
        </w:rPr>
        <w:t>7</w:t>
      </w:r>
      <w:r>
        <w:rPr>
          <w:noProof/>
        </w:rPr>
        <w:fldChar w:fldCharType="end"/>
      </w:r>
    </w:p>
    <w:p w14:paraId="5FF4EDC3" w14:textId="3A9FC26D"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_Toc158276167 \h </w:instrText>
      </w:r>
      <w:r>
        <w:rPr>
          <w:noProof/>
        </w:rPr>
      </w:r>
      <w:r>
        <w:rPr>
          <w:noProof/>
        </w:rPr>
        <w:fldChar w:fldCharType="separate"/>
      </w:r>
      <w:r>
        <w:rPr>
          <w:noProof/>
        </w:rPr>
        <w:t>8</w:t>
      </w:r>
      <w:r>
        <w:rPr>
          <w:noProof/>
        </w:rPr>
        <w:fldChar w:fldCharType="end"/>
      </w:r>
    </w:p>
    <w:p w14:paraId="52522E27" w14:textId="5C540F2A" w:rsidR="0000536A" w:rsidRDefault="0000536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_Toc158276168 \h </w:instrText>
      </w:r>
      <w:r>
        <w:rPr>
          <w:noProof/>
        </w:rPr>
      </w:r>
      <w:r>
        <w:rPr>
          <w:noProof/>
        </w:rPr>
        <w:fldChar w:fldCharType="separate"/>
      </w:r>
      <w:r>
        <w:rPr>
          <w:noProof/>
        </w:rPr>
        <w:t>8</w:t>
      </w:r>
      <w:r>
        <w:rPr>
          <w:noProof/>
        </w:rPr>
        <w:fldChar w:fldCharType="end"/>
      </w:r>
    </w:p>
    <w:p w14:paraId="35C15F9E" w14:textId="56DCCF40"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_Toc158276169 \h </w:instrText>
      </w:r>
      <w:r>
        <w:rPr>
          <w:noProof/>
        </w:rPr>
      </w:r>
      <w:r>
        <w:rPr>
          <w:noProof/>
        </w:rPr>
        <w:fldChar w:fldCharType="separate"/>
      </w:r>
      <w:r>
        <w:rPr>
          <w:noProof/>
        </w:rPr>
        <w:t>8</w:t>
      </w:r>
      <w:r>
        <w:rPr>
          <w:noProof/>
        </w:rPr>
        <w:fldChar w:fldCharType="end"/>
      </w:r>
    </w:p>
    <w:p w14:paraId="567DF4E2" w14:textId="2252F1B9"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_Toc158276170 \h </w:instrText>
      </w:r>
      <w:r>
        <w:rPr>
          <w:noProof/>
        </w:rPr>
      </w:r>
      <w:r>
        <w:rPr>
          <w:noProof/>
        </w:rPr>
        <w:fldChar w:fldCharType="separate"/>
      </w:r>
      <w:r>
        <w:rPr>
          <w:noProof/>
        </w:rPr>
        <w:t>8</w:t>
      </w:r>
      <w:r>
        <w:rPr>
          <w:noProof/>
        </w:rPr>
        <w:fldChar w:fldCharType="end"/>
      </w:r>
    </w:p>
    <w:p w14:paraId="39285CB1" w14:textId="57CAE179"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_Toc158276171 \h </w:instrText>
      </w:r>
      <w:r>
        <w:rPr>
          <w:noProof/>
        </w:rPr>
      </w:r>
      <w:r>
        <w:rPr>
          <w:noProof/>
        </w:rPr>
        <w:fldChar w:fldCharType="separate"/>
      </w:r>
      <w:r>
        <w:rPr>
          <w:noProof/>
        </w:rPr>
        <w:t>9</w:t>
      </w:r>
      <w:r>
        <w:rPr>
          <w:noProof/>
        </w:rPr>
        <w:fldChar w:fldCharType="end"/>
      </w:r>
    </w:p>
    <w:p w14:paraId="5C78BCEE" w14:textId="389171D7" w:rsidR="0000536A" w:rsidRDefault="0000536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_Toc158276172 \h </w:instrText>
      </w:r>
      <w:r>
        <w:rPr>
          <w:noProof/>
        </w:rPr>
      </w:r>
      <w:r>
        <w:rPr>
          <w:noProof/>
        </w:rPr>
        <w:fldChar w:fldCharType="separate"/>
      </w:r>
      <w:r>
        <w:rPr>
          <w:noProof/>
        </w:rPr>
        <w:t>9</w:t>
      </w:r>
      <w:r>
        <w:rPr>
          <w:noProof/>
        </w:rPr>
        <w:fldChar w:fldCharType="end"/>
      </w:r>
    </w:p>
    <w:p w14:paraId="1EF4CD01" w14:textId="09DD01BE"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_Toc158276173 \h </w:instrText>
      </w:r>
      <w:r>
        <w:rPr>
          <w:noProof/>
        </w:rPr>
      </w:r>
      <w:r>
        <w:rPr>
          <w:noProof/>
        </w:rPr>
        <w:fldChar w:fldCharType="separate"/>
      </w:r>
      <w:r>
        <w:rPr>
          <w:noProof/>
        </w:rPr>
        <w:t>9</w:t>
      </w:r>
      <w:r>
        <w:rPr>
          <w:noProof/>
        </w:rPr>
        <w:fldChar w:fldCharType="end"/>
      </w:r>
    </w:p>
    <w:p w14:paraId="30697156" w14:textId="426827C6"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_Toc158276174 \h </w:instrText>
      </w:r>
      <w:r>
        <w:rPr>
          <w:noProof/>
        </w:rPr>
      </w:r>
      <w:r>
        <w:rPr>
          <w:noProof/>
        </w:rPr>
        <w:fldChar w:fldCharType="separate"/>
      </w:r>
      <w:r>
        <w:rPr>
          <w:noProof/>
        </w:rPr>
        <w:t>10</w:t>
      </w:r>
      <w:r>
        <w:rPr>
          <w:noProof/>
        </w:rPr>
        <w:fldChar w:fldCharType="end"/>
      </w:r>
    </w:p>
    <w:p w14:paraId="582DBF24" w14:textId="7DF95566"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_Toc158276175 \h </w:instrText>
      </w:r>
      <w:r>
        <w:rPr>
          <w:noProof/>
        </w:rPr>
      </w:r>
      <w:r>
        <w:rPr>
          <w:noProof/>
        </w:rPr>
        <w:fldChar w:fldCharType="separate"/>
      </w:r>
      <w:r>
        <w:rPr>
          <w:noProof/>
        </w:rPr>
        <w:t>10</w:t>
      </w:r>
      <w:r>
        <w:rPr>
          <w:noProof/>
        </w:rPr>
        <w:fldChar w:fldCharType="end"/>
      </w:r>
    </w:p>
    <w:p w14:paraId="6E0AAC2E" w14:textId="723E87CE" w:rsidR="0000536A" w:rsidRDefault="0000536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_Toc158276176 \h </w:instrText>
      </w:r>
      <w:r>
        <w:rPr>
          <w:noProof/>
        </w:rPr>
      </w:r>
      <w:r>
        <w:rPr>
          <w:noProof/>
        </w:rPr>
        <w:fldChar w:fldCharType="separate"/>
      </w:r>
      <w:r>
        <w:rPr>
          <w:noProof/>
        </w:rPr>
        <w:t>11</w:t>
      </w:r>
      <w:r>
        <w:rPr>
          <w:noProof/>
        </w:rPr>
        <w:fldChar w:fldCharType="end"/>
      </w:r>
    </w:p>
    <w:p w14:paraId="2A7C5454" w14:textId="14F343D1"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_Toc158276177 \h </w:instrText>
      </w:r>
      <w:r>
        <w:rPr>
          <w:noProof/>
        </w:rPr>
      </w:r>
      <w:r>
        <w:rPr>
          <w:noProof/>
        </w:rPr>
        <w:fldChar w:fldCharType="separate"/>
      </w:r>
      <w:r>
        <w:rPr>
          <w:noProof/>
        </w:rPr>
        <w:t>11</w:t>
      </w:r>
      <w:r>
        <w:rPr>
          <w:noProof/>
        </w:rPr>
        <w:fldChar w:fldCharType="end"/>
      </w:r>
    </w:p>
    <w:p w14:paraId="7EBBD87A" w14:textId="549F8FCE"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_Toc158276178 \h </w:instrText>
      </w:r>
      <w:r>
        <w:rPr>
          <w:noProof/>
        </w:rPr>
      </w:r>
      <w:r>
        <w:rPr>
          <w:noProof/>
        </w:rPr>
        <w:fldChar w:fldCharType="separate"/>
      </w:r>
      <w:r>
        <w:rPr>
          <w:noProof/>
        </w:rPr>
        <w:t>11</w:t>
      </w:r>
      <w:r>
        <w:rPr>
          <w:noProof/>
        </w:rPr>
        <w:fldChar w:fldCharType="end"/>
      </w:r>
    </w:p>
    <w:p w14:paraId="076CC8D8" w14:textId="4218D2FB"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_Toc158276179 \h </w:instrText>
      </w:r>
      <w:r>
        <w:rPr>
          <w:noProof/>
        </w:rPr>
      </w:r>
      <w:r>
        <w:rPr>
          <w:noProof/>
        </w:rPr>
        <w:fldChar w:fldCharType="separate"/>
      </w:r>
      <w:r>
        <w:rPr>
          <w:noProof/>
        </w:rPr>
        <w:t>12</w:t>
      </w:r>
      <w:r>
        <w:rPr>
          <w:noProof/>
        </w:rPr>
        <w:fldChar w:fldCharType="end"/>
      </w:r>
    </w:p>
    <w:p w14:paraId="7361B825" w14:textId="247EA6DD" w:rsidR="0000536A" w:rsidRDefault="0000536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_Toc158276180 \h </w:instrText>
      </w:r>
      <w:r>
        <w:rPr>
          <w:noProof/>
        </w:rPr>
      </w:r>
      <w:r>
        <w:rPr>
          <w:noProof/>
        </w:rPr>
        <w:fldChar w:fldCharType="separate"/>
      </w:r>
      <w:r>
        <w:rPr>
          <w:noProof/>
        </w:rPr>
        <w:t>12</w:t>
      </w:r>
      <w:r>
        <w:rPr>
          <w:noProof/>
        </w:rPr>
        <w:fldChar w:fldCharType="end"/>
      </w:r>
    </w:p>
    <w:p w14:paraId="06E24DB2" w14:textId="2A107E5B"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_Toc158276181 \h </w:instrText>
      </w:r>
      <w:r>
        <w:rPr>
          <w:noProof/>
        </w:rPr>
      </w:r>
      <w:r>
        <w:rPr>
          <w:noProof/>
        </w:rPr>
        <w:fldChar w:fldCharType="separate"/>
      </w:r>
      <w:r>
        <w:rPr>
          <w:noProof/>
        </w:rPr>
        <w:t>13</w:t>
      </w:r>
      <w:r>
        <w:rPr>
          <w:noProof/>
        </w:rPr>
        <w:fldChar w:fldCharType="end"/>
      </w:r>
    </w:p>
    <w:p w14:paraId="32CB48A8" w14:textId="4EFCD834"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_Toc158276182 \h </w:instrText>
      </w:r>
      <w:r>
        <w:rPr>
          <w:noProof/>
        </w:rPr>
      </w:r>
      <w:r>
        <w:rPr>
          <w:noProof/>
        </w:rPr>
        <w:fldChar w:fldCharType="separate"/>
      </w:r>
      <w:r>
        <w:rPr>
          <w:noProof/>
        </w:rPr>
        <w:t>13</w:t>
      </w:r>
      <w:r>
        <w:rPr>
          <w:noProof/>
        </w:rPr>
        <w:fldChar w:fldCharType="end"/>
      </w:r>
    </w:p>
    <w:p w14:paraId="3BAF2834" w14:textId="57D46F65"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_Toc158276183 \h </w:instrText>
      </w:r>
      <w:r>
        <w:rPr>
          <w:noProof/>
        </w:rPr>
      </w:r>
      <w:r>
        <w:rPr>
          <w:noProof/>
        </w:rPr>
        <w:fldChar w:fldCharType="separate"/>
      </w:r>
      <w:r>
        <w:rPr>
          <w:noProof/>
        </w:rPr>
        <w:t>14</w:t>
      </w:r>
      <w:r>
        <w:rPr>
          <w:noProof/>
        </w:rPr>
        <w:fldChar w:fldCharType="end"/>
      </w:r>
    </w:p>
    <w:p w14:paraId="49A61E31" w14:textId="0C6E3121"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_Toc158276184 \h </w:instrText>
      </w:r>
      <w:r>
        <w:rPr>
          <w:noProof/>
        </w:rPr>
      </w:r>
      <w:r>
        <w:rPr>
          <w:noProof/>
        </w:rPr>
        <w:fldChar w:fldCharType="separate"/>
      </w:r>
      <w:r>
        <w:rPr>
          <w:noProof/>
        </w:rPr>
        <w:t>14</w:t>
      </w:r>
      <w:r>
        <w:rPr>
          <w:noProof/>
        </w:rPr>
        <w:fldChar w:fldCharType="end"/>
      </w:r>
    </w:p>
    <w:p w14:paraId="04E12CB3" w14:textId="7EAF1EAC" w:rsidR="0000536A" w:rsidRDefault="0000536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_Toc158276185 \h </w:instrText>
      </w:r>
      <w:r>
        <w:rPr>
          <w:noProof/>
        </w:rPr>
      </w:r>
      <w:r>
        <w:rPr>
          <w:noProof/>
        </w:rPr>
        <w:fldChar w:fldCharType="separate"/>
      </w:r>
      <w:r>
        <w:rPr>
          <w:noProof/>
        </w:rPr>
        <w:t>14</w:t>
      </w:r>
      <w:r>
        <w:rPr>
          <w:noProof/>
        </w:rPr>
        <w:fldChar w:fldCharType="end"/>
      </w:r>
    </w:p>
    <w:p w14:paraId="4D7C7BE9" w14:textId="3D026A54"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_Toc158276186 \h </w:instrText>
      </w:r>
      <w:r>
        <w:rPr>
          <w:noProof/>
        </w:rPr>
      </w:r>
      <w:r>
        <w:rPr>
          <w:noProof/>
        </w:rPr>
        <w:fldChar w:fldCharType="separate"/>
      </w:r>
      <w:r>
        <w:rPr>
          <w:noProof/>
        </w:rPr>
        <w:t>14</w:t>
      </w:r>
      <w:r>
        <w:rPr>
          <w:noProof/>
        </w:rPr>
        <w:fldChar w:fldCharType="end"/>
      </w:r>
    </w:p>
    <w:p w14:paraId="3BAA6BEB" w14:textId="05419C9B"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_Toc158276187 \h </w:instrText>
      </w:r>
      <w:r>
        <w:rPr>
          <w:noProof/>
        </w:rPr>
      </w:r>
      <w:r>
        <w:rPr>
          <w:noProof/>
        </w:rPr>
        <w:fldChar w:fldCharType="separate"/>
      </w:r>
      <w:r>
        <w:rPr>
          <w:noProof/>
        </w:rPr>
        <w:t>15</w:t>
      </w:r>
      <w:r>
        <w:rPr>
          <w:noProof/>
        </w:rPr>
        <w:fldChar w:fldCharType="end"/>
      </w:r>
    </w:p>
    <w:p w14:paraId="13FADAC9" w14:textId="0AECB9F4"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_Toc158276188 \h </w:instrText>
      </w:r>
      <w:r>
        <w:rPr>
          <w:noProof/>
        </w:rPr>
      </w:r>
      <w:r>
        <w:rPr>
          <w:noProof/>
        </w:rPr>
        <w:fldChar w:fldCharType="separate"/>
      </w:r>
      <w:r>
        <w:rPr>
          <w:noProof/>
        </w:rPr>
        <w:t>15</w:t>
      </w:r>
      <w:r>
        <w:rPr>
          <w:noProof/>
        </w:rPr>
        <w:fldChar w:fldCharType="end"/>
      </w:r>
    </w:p>
    <w:p w14:paraId="19A7FE47" w14:textId="391B4CA1" w:rsidR="0000536A" w:rsidRDefault="0000536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_Toc158276189 \h </w:instrText>
      </w:r>
      <w:r>
        <w:rPr>
          <w:noProof/>
        </w:rPr>
      </w:r>
      <w:r>
        <w:rPr>
          <w:noProof/>
        </w:rPr>
        <w:fldChar w:fldCharType="separate"/>
      </w:r>
      <w:r>
        <w:rPr>
          <w:noProof/>
        </w:rPr>
        <w:t>15</w:t>
      </w:r>
      <w:r>
        <w:rPr>
          <w:noProof/>
        </w:rPr>
        <w:fldChar w:fldCharType="end"/>
      </w:r>
    </w:p>
    <w:p w14:paraId="5CD2B88B" w14:textId="5749C9C8"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_Toc158276190 \h </w:instrText>
      </w:r>
      <w:r>
        <w:rPr>
          <w:noProof/>
        </w:rPr>
      </w:r>
      <w:r>
        <w:rPr>
          <w:noProof/>
        </w:rPr>
        <w:fldChar w:fldCharType="separate"/>
      </w:r>
      <w:r>
        <w:rPr>
          <w:noProof/>
        </w:rPr>
        <w:t>15</w:t>
      </w:r>
      <w:r>
        <w:rPr>
          <w:noProof/>
        </w:rPr>
        <w:fldChar w:fldCharType="end"/>
      </w:r>
    </w:p>
    <w:p w14:paraId="1AFE82AB" w14:textId="45EB7A65" w:rsidR="0000536A" w:rsidRDefault="0000536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_Toc158276191 \h </w:instrText>
      </w:r>
      <w:r>
        <w:rPr>
          <w:noProof/>
        </w:rPr>
      </w:r>
      <w:r>
        <w:rPr>
          <w:noProof/>
        </w:rPr>
        <w:fldChar w:fldCharType="separate"/>
      </w:r>
      <w:r>
        <w:rPr>
          <w:noProof/>
        </w:rPr>
        <w:t>15</w:t>
      </w:r>
      <w:r>
        <w:rPr>
          <w:noProof/>
        </w:rPr>
        <w:fldChar w:fldCharType="end"/>
      </w:r>
    </w:p>
    <w:p w14:paraId="30E78941" w14:textId="1783C7BD"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_Toc158276192 \h </w:instrText>
      </w:r>
      <w:r>
        <w:rPr>
          <w:noProof/>
        </w:rPr>
      </w:r>
      <w:r>
        <w:rPr>
          <w:noProof/>
        </w:rPr>
        <w:fldChar w:fldCharType="separate"/>
      </w:r>
      <w:r>
        <w:rPr>
          <w:noProof/>
        </w:rPr>
        <w:t>15</w:t>
      </w:r>
      <w:r>
        <w:rPr>
          <w:noProof/>
        </w:rPr>
        <w:fldChar w:fldCharType="end"/>
      </w:r>
    </w:p>
    <w:p w14:paraId="3D893FC1" w14:textId="5E5D4CA9"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_Toc158276193 \h </w:instrText>
      </w:r>
      <w:r>
        <w:rPr>
          <w:noProof/>
        </w:rPr>
      </w:r>
      <w:r>
        <w:rPr>
          <w:noProof/>
        </w:rPr>
        <w:fldChar w:fldCharType="separate"/>
      </w:r>
      <w:r>
        <w:rPr>
          <w:noProof/>
        </w:rPr>
        <w:t>16</w:t>
      </w:r>
      <w:r>
        <w:rPr>
          <w:noProof/>
        </w:rPr>
        <w:fldChar w:fldCharType="end"/>
      </w:r>
    </w:p>
    <w:p w14:paraId="555FB158" w14:textId="6810316B"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_Toc158276194 \h </w:instrText>
      </w:r>
      <w:r>
        <w:rPr>
          <w:noProof/>
        </w:rPr>
      </w:r>
      <w:r>
        <w:rPr>
          <w:noProof/>
        </w:rPr>
        <w:fldChar w:fldCharType="separate"/>
      </w:r>
      <w:r>
        <w:rPr>
          <w:noProof/>
        </w:rPr>
        <w:t>16</w:t>
      </w:r>
      <w:r>
        <w:rPr>
          <w:noProof/>
        </w:rPr>
        <w:fldChar w:fldCharType="end"/>
      </w:r>
    </w:p>
    <w:p w14:paraId="53235BD4" w14:textId="62F745ED"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_Toc158276195 \h </w:instrText>
      </w:r>
      <w:r>
        <w:rPr>
          <w:noProof/>
        </w:rPr>
      </w:r>
      <w:r>
        <w:rPr>
          <w:noProof/>
        </w:rPr>
        <w:fldChar w:fldCharType="separate"/>
      </w:r>
      <w:r>
        <w:rPr>
          <w:noProof/>
        </w:rPr>
        <w:t>16</w:t>
      </w:r>
      <w:r>
        <w:rPr>
          <w:noProof/>
        </w:rPr>
        <w:fldChar w:fldCharType="end"/>
      </w:r>
    </w:p>
    <w:p w14:paraId="0E86AC36" w14:textId="6CDB2FBF" w:rsidR="0000536A" w:rsidRDefault="0000536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_Toc158276196 \h </w:instrText>
      </w:r>
      <w:r>
        <w:rPr>
          <w:noProof/>
        </w:rPr>
      </w:r>
      <w:r>
        <w:rPr>
          <w:noProof/>
        </w:rPr>
        <w:fldChar w:fldCharType="separate"/>
      </w:r>
      <w:r>
        <w:rPr>
          <w:noProof/>
        </w:rPr>
        <w:t>16</w:t>
      </w:r>
      <w:r>
        <w:rPr>
          <w:noProof/>
        </w:rPr>
        <w:fldChar w:fldCharType="end"/>
      </w:r>
    </w:p>
    <w:p w14:paraId="5F893F13" w14:textId="20DBDD92" w:rsidR="0000536A" w:rsidRDefault="0000536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_Toc158276197 \h </w:instrText>
      </w:r>
      <w:r>
        <w:rPr>
          <w:noProof/>
        </w:rPr>
      </w:r>
      <w:r>
        <w:rPr>
          <w:noProof/>
        </w:rPr>
        <w:fldChar w:fldCharType="separate"/>
      </w:r>
      <w:r>
        <w:rPr>
          <w:noProof/>
        </w:rPr>
        <w:t>17</w:t>
      </w:r>
      <w:r>
        <w:rPr>
          <w:noProof/>
        </w:rPr>
        <w:fldChar w:fldCharType="end"/>
      </w:r>
    </w:p>
    <w:p w14:paraId="2F45A33B" w14:textId="64F645F3"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_Toc158276198 \h </w:instrText>
      </w:r>
      <w:r>
        <w:rPr>
          <w:noProof/>
        </w:rPr>
      </w:r>
      <w:r>
        <w:rPr>
          <w:noProof/>
        </w:rPr>
        <w:fldChar w:fldCharType="separate"/>
      </w:r>
      <w:r>
        <w:rPr>
          <w:noProof/>
        </w:rPr>
        <w:t>17</w:t>
      </w:r>
      <w:r>
        <w:rPr>
          <w:noProof/>
        </w:rPr>
        <w:fldChar w:fldCharType="end"/>
      </w:r>
    </w:p>
    <w:p w14:paraId="1D93D46B" w14:textId="5F97EC95"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_Toc158276199 \h </w:instrText>
      </w:r>
      <w:r>
        <w:rPr>
          <w:noProof/>
        </w:rPr>
      </w:r>
      <w:r>
        <w:rPr>
          <w:noProof/>
        </w:rPr>
        <w:fldChar w:fldCharType="separate"/>
      </w:r>
      <w:r>
        <w:rPr>
          <w:noProof/>
        </w:rPr>
        <w:t>17</w:t>
      </w:r>
      <w:r>
        <w:rPr>
          <w:noProof/>
        </w:rPr>
        <w:fldChar w:fldCharType="end"/>
      </w:r>
    </w:p>
    <w:p w14:paraId="4B48D95F" w14:textId="3E1CDD40" w:rsidR="0000536A" w:rsidRDefault="0000536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_Toc158276200 \h </w:instrText>
      </w:r>
      <w:r>
        <w:fldChar w:fldCharType="separate"/>
      </w:r>
      <w:r>
        <w:t>17</w:t>
      </w:r>
      <w:r>
        <w:fldChar w:fldCharType="end"/>
      </w:r>
    </w:p>
    <w:p w14:paraId="44C7FCCF" w14:textId="26B68834" w:rsidR="0000536A" w:rsidRDefault="0000536A">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_Toc158276201 \h </w:instrText>
      </w:r>
      <w:r>
        <w:fldChar w:fldCharType="separate"/>
      </w:r>
      <w:r>
        <w:t>18</w:t>
      </w:r>
      <w:r>
        <w:fldChar w:fldCharType="end"/>
      </w:r>
    </w:p>
    <w:p w14:paraId="473A6F3C" w14:textId="734BA9EA" w:rsidR="0000536A" w:rsidRDefault="0000536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_Toc158276202 \h </w:instrText>
      </w:r>
      <w:r>
        <w:fldChar w:fldCharType="separate"/>
      </w:r>
      <w:r>
        <w:t>18</w:t>
      </w:r>
      <w:r>
        <w:fldChar w:fldCharType="end"/>
      </w:r>
    </w:p>
    <w:p w14:paraId="27CA2910" w14:textId="2A496A45"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_Toc158276203 \h </w:instrText>
      </w:r>
      <w:r>
        <w:rPr>
          <w:noProof/>
        </w:rPr>
      </w:r>
      <w:r>
        <w:rPr>
          <w:noProof/>
        </w:rPr>
        <w:fldChar w:fldCharType="separate"/>
      </w:r>
      <w:r>
        <w:rPr>
          <w:noProof/>
        </w:rPr>
        <w:t>18</w:t>
      </w:r>
      <w:r>
        <w:rPr>
          <w:noProof/>
        </w:rPr>
        <w:fldChar w:fldCharType="end"/>
      </w:r>
    </w:p>
    <w:p w14:paraId="1196239B" w14:textId="10B9FB9F"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_Toc158276204 \h </w:instrText>
      </w:r>
      <w:r>
        <w:rPr>
          <w:noProof/>
        </w:rPr>
      </w:r>
      <w:r>
        <w:rPr>
          <w:noProof/>
        </w:rPr>
        <w:fldChar w:fldCharType="separate"/>
      </w:r>
      <w:r>
        <w:rPr>
          <w:noProof/>
        </w:rPr>
        <w:t>18</w:t>
      </w:r>
      <w:r>
        <w:rPr>
          <w:noProof/>
        </w:rPr>
        <w:fldChar w:fldCharType="end"/>
      </w:r>
    </w:p>
    <w:p w14:paraId="47E0AE26" w14:textId="64D187B0"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_Toc158276205 \h </w:instrText>
      </w:r>
      <w:r>
        <w:rPr>
          <w:noProof/>
        </w:rPr>
      </w:r>
      <w:r>
        <w:rPr>
          <w:noProof/>
        </w:rPr>
        <w:fldChar w:fldCharType="separate"/>
      </w:r>
      <w:r>
        <w:rPr>
          <w:noProof/>
        </w:rPr>
        <w:t>19</w:t>
      </w:r>
      <w:r>
        <w:rPr>
          <w:noProof/>
        </w:rPr>
        <w:fldChar w:fldCharType="end"/>
      </w:r>
    </w:p>
    <w:p w14:paraId="1185D487" w14:textId="3EA46EB3"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_Toc158276206 \h </w:instrText>
      </w:r>
      <w:r>
        <w:rPr>
          <w:noProof/>
        </w:rPr>
      </w:r>
      <w:r>
        <w:rPr>
          <w:noProof/>
        </w:rPr>
        <w:fldChar w:fldCharType="separate"/>
      </w:r>
      <w:r>
        <w:rPr>
          <w:noProof/>
        </w:rPr>
        <w:t>19</w:t>
      </w:r>
      <w:r>
        <w:rPr>
          <w:noProof/>
        </w:rPr>
        <w:fldChar w:fldCharType="end"/>
      </w:r>
    </w:p>
    <w:p w14:paraId="56370806" w14:textId="2910E6F3"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_Toc158276207 \h </w:instrText>
      </w:r>
      <w:r>
        <w:rPr>
          <w:noProof/>
        </w:rPr>
      </w:r>
      <w:r>
        <w:rPr>
          <w:noProof/>
        </w:rPr>
        <w:fldChar w:fldCharType="separate"/>
      </w:r>
      <w:r>
        <w:rPr>
          <w:noProof/>
        </w:rPr>
        <w:t>19</w:t>
      </w:r>
      <w:r>
        <w:rPr>
          <w:noProof/>
        </w:rPr>
        <w:fldChar w:fldCharType="end"/>
      </w:r>
    </w:p>
    <w:p w14:paraId="183BA4E0" w14:textId="0094227F"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_Toc158276208 \h </w:instrText>
      </w:r>
      <w:r>
        <w:rPr>
          <w:noProof/>
        </w:rPr>
      </w:r>
      <w:r>
        <w:rPr>
          <w:noProof/>
        </w:rPr>
        <w:fldChar w:fldCharType="separate"/>
      </w:r>
      <w:r>
        <w:rPr>
          <w:noProof/>
        </w:rPr>
        <w:t>19</w:t>
      </w:r>
      <w:r>
        <w:rPr>
          <w:noProof/>
        </w:rPr>
        <w:fldChar w:fldCharType="end"/>
      </w:r>
    </w:p>
    <w:p w14:paraId="4330DEEC" w14:textId="4832FE43" w:rsidR="0000536A" w:rsidRDefault="0000536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_Toc158276209 \h </w:instrText>
      </w:r>
      <w:r>
        <w:rPr>
          <w:noProof/>
        </w:rPr>
      </w:r>
      <w:r>
        <w:rPr>
          <w:noProof/>
        </w:rPr>
        <w:fldChar w:fldCharType="separate"/>
      </w:r>
      <w:r>
        <w:rPr>
          <w:noProof/>
        </w:rPr>
        <w:t>19</w:t>
      </w:r>
      <w:r>
        <w:rPr>
          <w:noProof/>
        </w:rPr>
        <w:fldChar w:fldCharType="end"/>
      </w:r>
    </w:p>
    <w:p w14:paraId="44E4CA64" w14:textId="0387A0F1"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_Toc158276210 \h </w:instrText>
      </w:r>
      <w:r>
        <w:rPr>
          <w:noProof/>
        </w:rPr>
      </w:r>
      <w:r>
        <w:rPr>
          <w:noProof/>
        </w:rPr>
        <w:fldChar w:fldCharType="separate"/>
      </w:r>
      <w:r>
        <w:rPr>
          <w:noProof/>
        </w:rPr>
        <w:t>19</w:t>
      </w:r>
      <w:r>
        <w:rPr>
          <w:noProof/>
        </w:rPr>
        <w:fldChar w:fldCharType="end"/>
      </w:r>
    </w:p>
    <w:p w14:paraId="1835432F" w14:textId="2F9F4902"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_Toc158276211 \h </w:instrText>
      </w:r>
      <w:r>
        <w:rPr>
          <w:noProof/>
        </w:rPr>
      </w:r>
      <w:r>
        <w:rPr>
          <w:noProof/>
        </w:rPr>
        <w:fldChar w:fldCharType="separate"/>
      </w:r>
      <w:r>
        <w:rPr>
          <w:noProof/>
        </w:rPr>
        <w:t>20</w:t>
      </w:r>
      <w:r>
        <w:rPr>
          <w:noProof/>
        </w:rPr>
        <w:fldChar w:fldCharType="end"/>
      </w:r>
    </w:p>
    <w:p w14:paraId="4E5F2848" w14:textId="1139D307"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_Toc158276212 \h </w:instrText>
      </w:r>
      <w:r>
        <w:rPr>
          <w:noProof/>
        </w:rPr>
      </w:r>
      <w:r>
        <w:rPr>
          <w:noProof/>
        </w:rPr>
        <w:fldChar w:fldCharType="separate"/>
      </w:r>
      <w:r>
        <w:rPr>
          <w:noProof/>
        </w:rPr>
        <w:t>20</w:t>
      </w:r>
      <w:r>
        <w:rPr>
          <w:noProof/>
        </w:rPr>
        <w:fldChar w:fldCharType="end"/>
      </w:r>
    </w:p>
    <w:p w14:paraId="33993390" w14:textId="08ADAFF7"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_Toc158276213 \h </w:instrText>
      </w:r>
      <w:r>
        <w:rPr>
          <w:noProof/>
        </w:rPr>
      </w:r>
      <w:r>
        <w:rPr>
          <w:noProof/>
        </w:rPr>
        <w:fldChar w:fldCharType="separate"/>
      </w:r>
      <w:r>
        <w:rPr>
          <w:noProof/>
        </w:rPr>
        <w:t>21</w:t>
      </w:r>
      <w:r>
        <w:rPr>
          <w:noProof/>
        </w:rPr>
        <w:fldChar w:fldCharType="end"/>
      </w:r>
    </w:p>
    <w:p w14:paraId="175BFA40" w14:textId="03FD87A8" w:rsidR="0000536A" w:rsidRDefault="0000536A" w:rsidP="0000536A">
      <w:pPr>
        <w:pStyle w:val="TOC3"/>
        <w:rPr>
          <w:rFonts w:asciiTheme="minorHAnsi" w:eastAsiaTheme="minorEastAsia" w:hAnsiTheme="minorHAnsi" w:cstheme="minorBidi"/>
          <w:noProof/>
          <w:sz w:val="22"/>
          <w:lang w:val="en-AU" w:eastAsia="en-AU"/>
        </w:rPr>
      </w:pPr>
      <w:r w:rsidRPr="00C308E4">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_Toc158276214 \h </w:instrText>
      </w:r>
      <w:r>
        <w:rPr>
          <w:noProof/>
        </w:rPr>
      </w:r>
      <w:r>
        <w:rPr>
          <w:noProof/>
        </w:rPr>
        <w:fldChar w:fldCharType="separate"/>
      </w:r>
      <w:r>
        <w:rPr>
          <w:noProof/>
        </w:rPr>
        <w:t>22</w:t>
      </w:r>
      <w:r>
        <w:rPr>
          <w:noProof/>
        </w:rPr>
        <w:fldChar w:fldCharType="end"/>
      </w:r>
    </w:p>
    <w:p w14:paraId="3E9C220C" w14:textId="69D1D1BF" w:rsidR="0000536A" w:rsidRDefault="0000536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_Toc158276215 \h </w:instrText>
      </w:r>
      <w:r>
        <w:rPr>
          <w:noProof/>
        </w:rPr>
      </w:r>
      <w:r>
        <w:rPr>
          <w:noProof/>
        </w:rPr>
        <w:fldChar w:fldCharType="separate"/>
      </w:r>
      <w:r>
        <w:rPr>
          <w:noProof/>
        </w:rPr>
        <w:t>23</w:t>
      </w:r>
      <w:r>
        <w:rPr>
          <w:noProof/>
        </w:rPr>
        <w:fldChar w:fldCharType="end"/>
      </w:r>
    </w:p>
    <w:p w14:paraId="06D2F410" w14:textId="30D4C670" w:rsidR="0000536A" w:rsidRDefault="0000536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_Toc158276216 \h </w:instrText>
      </w:r>
      <w:r>
        <w:rPr>
          <w:noProof/>
        </w:rPr>
      </w:r>
      <w:r>
        <w:rPr>
          <w:noProof/>
        </w:rPr>
        <w:fldChar w:fldCharType="separate"/>
      </w:r>
      <w:r>
        <w:rPr>
          <w:noProof/>
        </w:rPr>
        <w:t>27</w:t>
      </w:r>
      <w:r>
        <w:rPr>
          <w:noProof/>
        </w:rPr>
        <w:fldChar w:fldCharType="end"/>
      </w:r>
    </w:p>
    <w:p w14:paraId="65E9CB26" w14:textId="53CBB8E5" w:rsidR="0000536A" w:rsidRDefault="0000536A" w:rsidP="0000536A">
      <w:pPr>
        <w:pStyle w:val="TOC3"/>
        <w:rPr>
          <w:rFonts w:asciiTheme="minorHAnsi" w:eastAsiaTheme="minorEastAsia" w:hAnsiTheme="minorHAnsi" w:cstheme="minorBidi"/>
          <w:noProof/>
          <w:sz w:val="22"/>
          <w:lang w:val="en-AU" w:eastAsia="en-AU"/>
        </w:rPr>
      </w:pPr>
      <w:r>
        <w:rPr>
          <w:noProof/>
        </w:rPr>
        <w:t>A.1</w:t>
      </w:r>
      <w:r>
        <w:rPr>
          <w:rFonts w:asciiTheme="minorHAnsi" w:eastAsiaTheme="minorEastAsia" w:hAnsiTheme="minorHAnsi" w:cstheme="minorBidi"/>
          <w:noProof/>
          <w:sz w:val="22"/>
          <w:lang w:val="en-AU" w:eastAsia="en-AU"/>
        </w:rPr>
        <w:tab/>
      </w:r>
      <w:r>
        <w:rPr>
          <w:noProof/>
        </w:rPr>
        <w:t>How we verify eligible expenditure</w:t>
      </w:r>
      <w:r>
        <w:rPr>
          <w:noProof/>
        </w:rPr>
        <w:tab/>
      </w:r>
      <w:r>
        <w:rPr>
          <w:noProof/>
        </w:rPr>
        <w:fldChar w:fldCharType="begin"/>
      </w:r>
      <w:r>
        <w:rPr>
          <w:noProof/>
        </w:rPr>
        <w:instrText xml:space="preserve"> PAGEREF _Toc158276217 \h </w:instrText>
      </w:r>
      <w:r>
        <w:rPr>
          <w:noProof/>
        </w:rPr>
      </w:r>
      <w:r>
        <w:rPr>
          <w:noProof/>
        </w:rPr>
        <w:fldChar w:fldCharType="separate"/>
      </w:r>
      <w:r>
        <w:rPr>
          <w:noProof/>
        </w:rPr>
        <w:t>27</w:t>
      </w:r>
      <w:r>
        <w:rPr>
          <w:noProof/>
        </w:rPr>
        <w:fldChar w:fldCharType="end"/>
      </w:r>
    </w:p>
    <w:p w14:paraId="552359A1" w14:textId="4A36536F" w:rsidR="0000536A" w:rsidRDefault="0000536A" w:rsidP="0000536A">
      <w:pPr>
        <w:pStyle w:val="TOC3"/>
        <w:rPr>
          <w:rFonts w:asciiTheme="minorHAnsi" w:eastAsiaTheme="minorEastAsia" w:hAnsiTheme="minorHAnsi" w:cstheme="minorBidi"/>
          <w:noProof/>
          <w:sz w:val="22"/>
          <w:lang w:val="en-AU" w:eastAsia="en-AU"/>
        </w:rPr>
      </w:pPr>
      <w:r>
        <w:rPr>
          <w:noProof/>
        </w:rPr>
        <w:t>A.2</w:t>
      </w:r>
      <w:r>
        <w:rPr>
          <w:rFonts w:asciiTheme="minorHAnsi" w:eastAsiaTheme="minorEastAsia" w:hAnsiTheme="minorHAnsi" w:cstheme="minorBidi"/>
          <w:noProof/>
          <w:sz w:val="22"/>
          <w:lang w:val="en-AU" w:eastAsia="en-AU"/>
        </w:rPr>
        <w:tab/>
      </w:r>
      <w:r>
        <w:rPr>
          <w:noProof/>
        </w:rPr>
        <w:t>Labour expenditure</w:t>
      </w:r>
      <w:r>
        <w:rPr>
          <w:noProof/>
        </w:rPr>
        <w:tab/>
      </w:r>
      <w:r>
        <w:rPr>
          <w:noProof/>
        </w:rPr>
        <w:fldChar w:fldCharType="begin"/>
      </w:r>
      <w:r>
        <w:rPr>
          <w:noProof/>
        </w:rPr>
        <w:instrText xml:space="preserve"> PAGEREF _Toc158276218 \h </w:instrText>
      </w:r>
      <w:r>
        <w:rPr>
          <w:noProof/>
        </w:rPr>
      </w:r>
      <w:r>
        <w:rPr>
          <w:noProof/>
        </w:rPr>
        <w:fldChar w:fldCharType="separate"/>
      </w:r>
      <w:r>
        <w:rPr>
          <w:noProof/>
        </w:rPr>
        <w:t>27</w:t>
      </w:r>
      <w:r>
        <w:rPr>
          <w:noProof/>
        </w:rPr>
        <w:fldChar w:fldCharType="end"/>
      </w:r>
    </w:p>
    <w:p w14:paraId="483253BF" w14:textId="6FB0E759" w:rsidR="0000536A" w:rsidRDefault="0000536A" w:rsidP="0000536A">
      <w:pPr>
        <w:pStyle w:val="TOC3"/>
        <w:rPr>
          <w:rFonts w:asciiTheme="minorHAnsi" w:eastAsiaTheme="minorEastAsia" w:hAnsiTheme="minorHAnsi" w:cstheme="minorBidi"/>
          <w:noProof/>
          <w:sz w:val="22"/>
          <w:lang w:val="en-AU" w:eastAsia="en-AU"/>
        </w:rPr>
      </w:pPr>
      <w:r>
        <w:rPr>
          <w:noProof/>
        </w:rPr>
        <w:t>A.3</w:t>
      </w:r>
      <w:r>
        <w:rPr>
          <w:rFonts w:asciiTheme="minorHAnsi" w:eastAsiaTheme="minorEastAsia" w:hAnsiTheme="minorHAnsi" w:cstheme="minorBidi"/>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_Toc158276219 \h </w:instrText>
      </w:r>
      <w:r>
        <w:rPr>
          <w:noProof/>
        </w:rPr>
      </w:r>
      <w:r>
        <w:rPr>
          <w:noProof/>
        </w:rPr>
        <w:fldChar w:fldCharType="separate"/>
      </w:r>
      <w:r>
        <w:rPr>
          <w:noProof/>
        </w:rPr>
        <w:t>28</w:t>
      </w:r>
      <w:r>
        <w:rPr>
          <w:noProof/>
        </w:rPr>
        <w:fldChar w:fldCharType="end"/>
      </w:r>
    </w:p>
    <w:p w14:paraId="4DC3B38F" w14:textId="3BE937F8" w:rsidR="0000536A" w:rsidRDefault="0000536A" w:rsidP="0000536A">
      <w:pPr>
        <w:pStyle w:val="TOC3"/>
        <w:rPr>
          <w:rFonts w:asciiTheme="minorHAnsi" w:eastAsiaTheme="minorEastAsia" w:hAnsiTheme="minorHAnsi" w:cstheme="minorBidi"/>
          <w:noProof/>
          <w:sz w:val="22"/>
          <w:lang w:val="en-AU" w:eastAsia="en-AU"/>
        </w:rPr>
      </w:pPr>
      <w:r>
        <w:rPr>
          <w:noProof/>
        </w:rPr>
        <w:t>A.4</w:t>
      </w:r>
      <w:r>
        <w:rPr>
          <w:rFonts w:asciiTheme="minorHAnsi" w:eastAsiaTheme="minorEastAsia" w:hAnsiTheme="minorHAnsi" w:cstheme="minorBidi"/>
          <w:noProof/>
          <w:sz w:val="22"/>
          <w:lang w:val="en-AU" w:eastAsia="en-AU"/>
        </w:rPr>
        <w:tab/>
      </w:r>
      <w:r>
        <w:rPr>
          <w:noProof/>
        </w:rPr>
        <w:t>Contract expenditure</w:t>
      </w:r>
      <w:r>
        <w:rPr>
          <w:noProof/>
        </w:rPr>
        <w:tab/>
      </w:r>
      <w:r>
        <w:rPr>
          <w:noProof/>
        </w:rPr>
        <w:fldChar w:fldCharType="begin"/>
      </w:r>
      <w:r>
        <w:rPr>
          <w:noProof/>
        </w:rPr>
        <w:instrText xml:space="preserve"> PAGEREF _Toc158276220 \h </w:instrText>
      </w:r>
      <w:r>
        <w:rPr>
          <w:noProof/>
        </w:rPr>
      </w:r>
      <w:r>
        <w:rPr>
          <w:noProof/>
        </w:rPr>
        <w:fldChar w:fldCharType="separate"/>
      </w:r>
      <w:r>
        <w:rPr>
          <w:noProof/>
        </w:rPr>
        <w:t>28</w:t>
      </w:r>
      <w:r>
        <w:rPr>
          <w:noProof/>
        </w:rPr>
        <w:fldChar w:fldCharType="end"/>
      </w:r>
    </w:p>
    <w:p w14:paraId="67CC4160" w14:textId="7E1D53DD" w:rsidR="0000536A" w:rsidRDefault="0000536A" w:rsidP="0000536A">
      <w:pPr>
        <w:pStyle w:val="TOC3"/>
        <w:rPr>
          <w:rFonts w:asciiTheme="minorHAnsi" w:eastAsiaTheme="minorEastAsia" w:hAnsiTheme="minorHAnsi" w:cstheme="minorBidi"/>
          <w:noProof/>
          <w:sz w:val="22"/>
          <w:lang w:val="en-AU" w:eastAsia="en-AU"/>
        </w:rPr>
      </w:pPr>
      <w:r>
        <w:rPr>
          <w:noProof/>
        </w:rPr>
        <w:t>A.5</w:t>
      </w:r>
      <w:r>
        <w:rPr>
          <w:rFonts w:asciiTheme="minorHAnsi" w:eastAsiaTheme="minorEastAsia" w:hAnsiTheme="minorHAnsi" w:cstheme="minorBidi"/>
          <w:noProof/>
          <w:sz w:val="22"/>
          <w:lang w:val="en-AU" w:eastAsia="en-AU"/>
        </w:rPr>
        <w:tab/>
      </w:r>
      <w:r>
        <w:rPr>
          <w:noProof/>
        </w:rPr>
        <w:t>Travel and overseas expenditure</w:t>
      </w:r>
      <w:r>
        <w:rPr>
          <w:noProof/>
        </w:rPr>
        <w:tab/>
      </w:r>
      <w:r>
        <w:rPr>
          <w:noProof/>
        </w:rPr>
        <w:fldChar w:fldCharType="begin"/>
      </w:r>
      <w:r>
        <w:rPr>
          <w:noProof/>
        </w:rPr>
        <w:instrText xml:space="preserve"> PAGEREF _Toc158276221 \h </w:instrText>
      </w:r>
      <w:r>
        <w:rPr>
          <w:noProof/>
        </w:rPr>
      </w:r>
      <w:r>
        <w:rPr>
          <w:noProof/>
        </w:rPr>
        <w:fldChar w:fldCharType="separate"/>
      </w:r>
      <w:r>
        <w:rPr>
          <w:noProof/>
        </w:rPr>
        <w:t>29</w:t>
      </w:r>
      <w:r>
        <w:rPr>
          <w:noProof/>
        </w:rPr>
        <w:fldChar w:fldCharType="end"/>
      </w:r>
    </w:p>
    <w:p w14:paraId="21F4E435" w14:textId="0695D6C1" w:rsidR="0000536A" w:rsidRDefault="0000536A" w:rsidP="0000536A">
      <w:pPr>
        <w:pStyle w:val="TOC3"/>
        <w:rPr>
          <w:rFonts w:asciiTheme="minorHAnsi" w:eastAsiaTheme="minorEastAsia" w:hAnsiTheme="minorHAnsi" w:cstheme="minorBidi"/>
          <w:noProof/>
          <w:sz w:val="22"/>
          <w:lang w:val="en-AU" w:eastAsia="en-AU"/>
        </w:rPr>
      </w:pPr>
      <w:r>
        <w:rPr>
          <w:noProof/>
        </w:rPr>
        <w:t>A.6</w:t>
      </w:r>
      <w:r>
        <w:rPr>
          <w:rFonts w:asciiTheme="minorHAnsi" w:eastAsiaTheme="minorEastAsia" w:hAnsiTheme="minorHAnsi" w:cstheme="minorBidi"/>
          <w:noProof/>
          <w:sz w:val="22"/>
          <w:lang w:val="en-AU" w:eastAsia="en-AU"/>
        </w:rPr>
        <w:tab/>
      </w:r>
      <w:r>
        <w:rPr>
          <w:noProof/>
        </w:rPr>
        <w:t>Other eligible expenditure</w:t>
      </w:r>
      <w:r>
        <w:rPr>
          <w:noProof/>
        </w:rPr>
        <w:tab/>
      </w:r>
      <w:r>
        <w:rPr>
          <w:noProof/>
        </w:rPr>
        <w:fldChar w:fldCharType="begin"/>
      </w:r>
      <w:r>
        <w:rPr>
          <w:noProof/>
        </w:rPr>
        <w:instrText xml:space="preserve"> PAGEREF _Toc158276222 \h </w:instrText>
      </w:r>
      <w:r>
        <w:rPr>
          <w:noProof/>
        </w:rPr>
      </w:r>
      <w:r>
        <w:rPr>
          <w:noProof/>
        </w:rPr>
        <w:fldChar w:fldCharType="separate"/>
      </w:r>
      <w:r>
        <w:rPr>
          <w:noProof/>
        </w:rPr>
        <w:t>29</w:t>
      </w:r>
      <w:r>
        <w:rPr>
          <w:noProof/>
        </w:rPr>
        <w:fldChar w:fldCharType="end"/>
      </w:r>
    </w:p>
    <w:p w14:paraId="4AE3810C" w14:textId="499D6C20" w:rsidR="0000536A" w:rsidRDefault="0000536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_Toc158276223 \h </w:instrText>
      </w:r>
      <w:r>
        <w:rPr>
          <w:noProof/>
        </w:rPr>
      </w:r>
      <w:r>
        <w:rPr>
          <w:noProof/>
        </w:rPr>
        <w:fldChar w:fldCharType="separate"/>
      </w:r>
      <w:r>
        <w:rPr>
          <w:noProof/>
        </w:rPr>
        <w:t>30</w:t>
      </w:r>
      <w:r>
        <w:rPr>
          <w:noProof/>
        </w:rPr>
        <w:fldChar w:fldCharType="end"/>
      </w:r>
    </w:p>
    <w:p w14:paraId="14DA8141" w14:textId="0C2814B4" w:rsidR="0000536A" w:rsidRDefault="0000536A">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Technology Readiness Levels (5 to 8)</w:t>
      </w:r>
      <w:r>
        <w:rPr>
          <w:noProof/>
        </w:rPr>
        <w:tab/>
      </w:r>
      <w:r>
        <w:rPr>
          <w:noProof/>
        </w:rPr>
        <w:fldChar w:fldCharType="begin"/>
      </w:r>
      <w:r>
        <w:rPr>
          <w:noProof/>
        </w:rPr>
        <w:instrText xml:space="preserve"> PAGEREF _Toc158276224 \h </w:instrText>
      </w:r>
      <w:r>
        <w:rPr>
          <w:noProof/>
        </w:rPr>
      </w:r>
      <w:r>
        <w:rPr>
          <w:noProof/>
        </w:rPr>
        <w:fldChar w:fldCharType="separate"/>
      </w:r>
      <w:r>
        <w:rPr>
          <w:noProof/>
        </w:rPr>
        <w:t>31</w:t>
      </w:r>
      <w:r>
        <w:rPr>
          <w:noProof/>
        </w:rPr>
        <w:fldChar w:fldCharType="end"/>
      </w:r>
    </w:p>
    <w:p w14:paraId="5EAB2F68" w14:textId="77777777" w:rsidR="00DD3C0D" w:rsidRPr="00206664" w:rsidRDefault="004A238A" w:rsidP="00DD3C0D">
      <w:pPr>
        <w:rPr>
          <w:rFonts w:eastAsia="Calibri"/>
        </w:rPr>
      </w:pPr>
      <w:r w:rsidRPr="00206664">
        <w:rPr>
          <w:rFonts w:eastAsia="Calibri"/>
        </w:rPr>
        <w:fldChar w:fldCharType="end"/>
      </w:r>
    </w:p>
    <w:p w14:paraId="60F459D8" w14:textId="77777777" w:rsidR="00004E2C" w:rsidRPr="00206664" w:rsidRDefault="00004E2C" w:rsidP="00004E2C"/>
    <w:p w14:paraId="2152F41C" w14:textId="77777777" w:rsidR="00004E2C" w:rsidRPr="00206664" w:rsidRDefault="00004E2C" w:rsidP="00004E2C">
      <w:pPr>
        <w:rPr>
          <w:rFonts w:eastAsia="Calibri"/>
        </w:rPr>
      </w:pPr>
    </w:p>
    <w:p w14:paraId="1F9E785A" w14:textId="790E676C" w:rsidR="00004E2C" w:rsidRPr="00206664" w:rsidRDefault="00004E2C" w:rsidP="00004E2C">
      <w:pPr>
        <w:tabs>
          <w:tab w:val="left" w:pos="7730"/>
        </w:tabs>
        <w:rPr>
          <w:rFonts w:eastAsia="Calibri"/>
        </w:rPr>
      </w:pPr>
      <w:r w:rsidRPr="00206664">
        <w:rPr>
          <w:rFonts w:eastAsia="Calibri"/>
        </w:rPr>
        <w:tab/>
      </w:r>
    </w:p>
    <w:p w14:paraId="25F651FE" w14:textId="46E2777A" w:rsidR="00004E2C" w:rsidRPr="00206664" w:rsidRDefault="00004E2C" w:rsidP="00004E2C">
      <w:pPr>
        <w:tabs>
          <w:tab w:val="left" w:pos="7730"/>
        </w:tabs>
        <w:sectPr w:rsidR="00004E2C" w:rsidRPr="00206664" w:rsidSect="00471BEA">
          <w:footerReference w:type="default" r:id="rId15"/>
          <w:footerReference w:type="first" r:id="rId16"/>
          <w:pgSz w:w="11907" w:h="16840" w:code="9"/>
          <w:pgMar w:top="1247" w:right="1418" w:bottom="1247" w:left="1418" w:header="709" w:footer="709" w:gutter="0"/>
          <w:cols w:space="720"/>
          <w:docGrid w:linePitch="360"/>
        </w:sectPr>
      </w:pPr>
      <w:r w:rsidRPr="00206664">
        <w:tab/>
      </w:r>
    </w:p>
    <w:p w14:paraId="06842DFC" w14:textId="22EBB33F" w:rsidR="00CE6D9D" w:rsidRPr="00206664" w:rsidRDefault="00EE0F8B" w:rsidP="0000536A">
      <w:pPr>
        <w:pStyle w:val="Heading2"/>
      </w:pPr>
      <w:bookmarkStart w:id="3" w:name="_Toc458420391"/>
      <w:bookmarkStart w:id="4" w:name="_Toc462824846"/>
      <w:bookmarkStart w:id="5" w:name="_Toc496536648"/>
      <w:bookmarkStart w:id="6" w:name="_Toc531277475"/>
      <w:bookmarkStart w:id="7" w:name="_Toc955285"/>
      <w:bookmarkStart w:id="8" w:name="_Toc158276162"/>
      <w:r w:rsidRPr="00206664">
        <w:lastRenderedPageBreak/>
        <w:t>Australia-Austria Industrial Decarbonisation Demonstration Program</w:t>
      </w:r>
      <w:bookmarkEnd w:id="3"/>
      <w:bookmarkEnd w:id="4"/>
      <w:r w:rsidRPr="00206664">
        <w:t xml:space="preserve"> </w:t>
      </w:r>
      <w:r w:rsidR="00F7040C" w:rsidRPr="00206664">
        <w:t>p</w:t>
      </w:r>
      <w:r w:rsidR="00CE6D9D" w:rsidRPr="00206664">
        <w:t>rocess</w:t>
      </w:r>
      <w:r w:rsidR="009F5A19" w:rsidRPr="00206664">
        <w:t>es</w:t>
      </w:r>
      <w:bookmarkEnd w:id="5"/>
      <w:bookmarkEnd w:id="6"/>
      <w:bookmarkEnd w:id="7"/>
      <w:bookmarkEnd w:id="8"/>
    </w:p>
    <w:p w14:paraId="405CDFBB" w14:textId="6C58395D"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 xml:space="preserve">The </w:t>
      </w:r>
      <w:r w:rsidR="00EE0F8B" w:rsidRPr="00206664">
        <w:rPr>
          <w:b/>
        </w:rPr>
        <w:t>Australia – Austria Industrial Decarbonisation Demonstration Partnerships program</w:t>
      </w:r>
      <w:r w:rsidRPr="00206664">
        <w:rPr>
          <w:b/>
        </w:rPr>
        <w:t xml:space="preserve"> is designed to achieve Australian Government objectives </w:t>
      </w:r>
    </w:p>
    <w:p w14:paraId="45FFCE78" w14:textId="61C88DC8"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 xml:space="preserve">This grant opportunity is part of the above </w:t>
      </w:r>
      <w:r w:rsidR="00030E0C" w:rsidRPr="00206664">
        <w:t>grant program</w:t>
      </w:r>
      <w:r w:rsidRPr="00206664">
        <w:t xml:space="preserve"> which contributes to </w:t>
      </w:r>
      <w:r w:rsidR="007057F3" w:rsidRPr="00206664">
        <w:t xml:space="preserve">the </w:t>
      </w:r>
      <w:r w:rsidR="00EE0F8B" w:rsidRPr="00206664">
        <w:t>Department of Climate Change, Energy, the Environment and Water</w:t>
      </w:r>
      <w:r w:rsidRPr="00206664">
        <w:t>’s</w:t>
      </w:r>
      <w:r w:rsidR="00543E18" w:rsidRPr="00206664">
        <w:t xml:space="preserve"> (DCCEEW)</w:t>
      </w:r>
      <w:r w:rsidRPr="00206664">
        <w:t xml:space="preserve"> Outcome </w:t>
      </w:r>
      <w:r w:rsidR="00EE0F8B" w:rsidRPr="00206664">
        <w:t>1</w:t>
      </w:r>
      <w:r w:rsidR="00543E18" w:rsidRPr="00206664">
        <w:t>: Provide international and national leadership and coordination to: support the transition of Australia’s economy to net zero emissions by 2050; transition energy to net zero while maintaining security, reliability  and affordability; support actions to promote adaptation and strengthen resilience of Australia’s economy, society and environment; and re-establish Australia as a global leader in responding to climate change</w:t>
      </w:r>
      <w:r w:rsidRPr="00206664">
        <w:t xml:space="preserve">. </w:t>
      </w:r>
      <w:r w:rsidR="00123E3E" w:rsidRPr="00206664">
        <w:t xml:space="preserve">DCCEEW </w:t>
      </w:r>
      <w:r w:rsidRPr="00206664">
        <w:t xml:space="preserve">works with stakeholders to plan and design the grant program according to the </w:t>
      </w:r>
      <w:hyperlink r:id="rId17" w:history="1">
        <w:r w:rsidRPr="00206664">
          <w:rPr>
            <w:rStyle w:val="Hyperlink"/>
            <w:i/>
          </w:rPr>
          <w:t>Commonwealth Grants Rules and Guidelines</w:t>
        </w:r>
        <w:r w:rsidR="008E4980" w:rsidRPr="00206664">
          <w:rPr>
            <w:rStyle w:val="Hyperlink"/>
            <w:i/>
          </w:rPr>
          <w:t xml:space="preserve"> </w:t>
        </w:r>
        <w:r w:rsidR="00872F20" w:rsidRPr="00206664">
          <w:rPr>
            <w:rStyle w:val="Hyperlink"/>
            <w:i/>
          </w:rPr>
          <w:t>(CGRGs)</w:t>
        </w:r>
        <w:r w:rsidRPr="00206664">
          <w:rPr>
            <w:rStyle w:val="Hyperlink"/>
          </w:rPr>
          <w:t>.</w:t>
        </w:r>
      </w:hyperlink>
    </w:p>
    <w:p w14:paraId="01A09AA7"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0959AFF8" w14:textId="77777777"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The grant opportunity opens</w:t>
      </w:r>
    </w:p>
    <w:p w14:paraId="50C07285" w14:textId="68B1B317" w:rsidR="00CE6D9D" w:rsidRPr="00206664" w:rsidRDefault="00D0121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DISR</w:t>
      </w:r>
      <w:r w:rsidR="00CE6D9D" w:rsidRPr="00206664">
        <w:t xml:space="preserve"> publish the grant guidelines on </w:t>
      </w:r>
      <w:hyperlink r:id="rId18" w:history="1">
        <w:r w:rsidR="00C659C4" w:rsidRPr="00206664">
          <w:rPr>
            <w:rStyle w:val="Hyperlink"/>
          </w:rPr>
          <w:t>business.gov.au</w:t>
        </w:r>
      </w:hyperlink>
      <w:r w:rsidR="00C43785" w:rsidRPr="00206664">
        <w:t xml:space="preserve"> and </w:t>
      </w:r>
      <w:hyperlink r:id="rId19" w:history="1">
        <w:r w:rsidR="00C43785" w:rsidRPr="00206664">
          <w:rPr>
            <w:rStyle w:val="Hyperlink"/>
          </w:rPr>
          <w:t>GrantConnect</w:t>
        </w:r>
      </w:hyperlink>
      <w:r w:rsidR="00C43123" w:rsidRPr="00206664">
        <w:t>.</w:t>
      </w:r>
    </w:p>
    <w:p w14:paraId="01F62ADB"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5BD6B6C6" w14:textId="77777777"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You complete and submit a grant application</w:t>
      </w:r>
    </w:p>
    <w:p w14:paraId="3561BED5" w14:textId="743969F0" w:rsidR="00030E0C" w:rsidRPr="00206664"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You complete the application form</w:t>
      </w:r>
      <w:r w:rsidR="00C43123" w:rsidRPr="00206664">
        <w:t>,</w:t>
      </w:r>
      <w:r w:rsidRPr="00206664">
        <w:t xml:space="preserve"> address</w:t>
      </w:r>
      <w:r w:rsidR="00C43123" w:rsidRPr="00206664">
        <w:t>ing</w:t>
      </w:r>
      <w:r w:rsidR="00007E4B" w:rsidRPr="00206664">
        <w:t xml:space="preserve"> all the eligibility and </w:t>
      </w:r>
      <w:r w:rsidR="0059733A" w:rsidRPr="00206664">
        <w:t>assessment</w:t>
      </w:r>
      <w:r w:rsidR="00C43123" w:rsidRPr="00206664">
        <w:t xml:space="preserve"> </w:t>
      </w:r>
      <w:r w:rsidRPr="00206664">
        <w:t xml:space="preserve">criteria </w:t>
      </w:r>
      <w:r w:rsidR="00C43123" w:rsidRPr="00206664">
        <w:t xml:space="preserve">in order for your application </w:t>
      </w:r>
      <w:r w:rsidRPr="00206664">
        <w:t>to be considered.</w:t>
      </w:r>
      <w:r w:rsidR="00351480" w:rsidRPr="00206664">
        <w:t xml:space="preserve"> </w:t>
      </w:r>
      <w:r w:rsidR="00EE0F8B" w:rsidRPr="00206664">
        <w:t xml:space="preserve">Your application must be a joint application with an Austrian project partner that has applied for a grant under </w:t>
      </w:r>
      <w:r w:rsidR="00E84F87">
        <w:t xml:space="preserve">the Australia-Austria Call 2024: Industrial </w:t>
      </w:r>
      <w:r w:rsidR="00080154">
        <w:t>Decarbonisation (</w:t>
      </w:r>
      <w:r w:rsidR="005D6FFC">
        <w:t>Austrian applicants only)</w:t>
      </w:r>
      <w:r w:rsidR="0000536A">
        <w:t>.</w:t>
      </w:r>
    </w:p>
    <w:p w14:paraId="572EB202"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356FCCAC" w14:textId="1145FA2E" w:rsidR="00CE6D9D" w:rsidRPr="00206664" w:rsidRDefault="00223BA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206664">
        <w:rPr>
          <w:b/>
        </w:rPr>
        <w:t>DISR</w:t>
      </w:r>
      <w:r w:rsidR="00CE6D9D" w:rsidRPr="00206664">
        <w:rPr>
          <w:b/>
        </w:rPr>
        <w:t xml:space="preserve"> assess all grant application</w:t>
      </w:r>
      <w:r w:rsidR="008718E5" w:rsidRPr="00206664">
        <w:rPr>
          <w:b/>
        </w:rPr>
        <w:t>s</w:t>
      </w:r>
    </w:p>
    <w:p w14:paraId="1D0BA313" w14:textId="5AB5B7B3" w:rsidR="00CE6D9D" w:rsidRPr="00206664" w:rsidRDefault="00223BA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DISR</w:t>
      </w:r>
      <w:r w:rsidR="006F1612" w:rsidRPr="00206664">
        <w:t xml:space="preserve"> assess</w:t>
      </w:r>
      <w:r w:rsidR="00CE6D9D" w:rsidRPr="00206664">
        <w:t xml:space="preserve"> the applications against eligibility criteria and notify you if you are not eligible.</w:t>
      </w:r>
      <w:r w:rsidR="00B878CE" w:rsidRPr="00206664">
        <w:t xml:space="preserve"> </w:t>
      </w:r>
      <w:r w:rsidR="00B2612E" w:rsidRPr="00206664">
        <w:t>The</w:t>
      </w:r>
      <w:r w:rsidR="00351480" w:rsidRPr="00206664">
        <w:t xml:space="preserve"> </w:t>
      </w:r>
      <w:r w:rsidR="00B2612E" w:rsidRPr="00206664">
        <w:t>Committee</w:t>
      </w:r>
      <w:r w:rsidR="00D01219" w:rsidRPr="00206664">
        <w:t xml:space="preserve"> comprising Australian and European </w:t>
      </w:r>
      <w:r w:rsidR="005D6FFC">
        <w:t>experts</w:t>
      </w:r>
      <w:r w:rsidR="005D6FFC" w:rsidRPr="00206664">
        <w:t xml:space="preserve"> </w:t>
      </w:r>
      <w:r w:rsidR="00351480" w:rsidRPr="00206664">
        <w:t>will</w:t>
      </w:r>
      <w:r w:rsidR="00CE6D9D" w:rsidRPr="00206664">
        <w:t xml:space="preserve"> assess </w:t>
      </w:r>
      <w:r w:rsidR="00B37D10" w:rsidRPr="00206664">
        <w:t xml:space="preserve">eligible </w:t>
      </w:r>
      <w:r w:rsidR="00CE6D9D" w:rsidRPr="00206664">
        <w:t>application</w:t>
      </w:r>
      <w:r w:rsidR="006171E3" w:rsidRPr="00206664">
        <w:t>s</w:t>
      </w:r>
      <w:r w:rsidR="00CE6D9D" w:rsidRPr="00206664">
        <w:t xml:space="preserve"> against the </w:t>
      </w:r>
      <w:r w:rsidR="0059733A" w:rsidRPr="00206664">
        <w:t xml:space="preserve">assessment </w:t>
      </w:r>
      <w:r w:rsidR="00CE6D9D" w:rsidRPr="00206664">
        <w:t xml:space="preserve">criteria including an overall consideration of value </w:t>
      </w:r>
      <w:r w:rsidR="00041716" w:rsidRPr="00206664">
        <w:t xml:space="preserve">with </w:t>
      </w:r>
      <w:r w:rsidR="00CE6D9D" w:rsidRPr="00206664">
        <w:t>money</w:t>
      </w:r>
      <w:r w:rsidR="006171E3" w:rsidRPr="00206664">
        <w:t>.</w:t>
      </w:r>
    </w:p>
    <w:p w14:paraId="627BD968"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44504BE3" w14:textId="0B406707" w:rsidR="00CE6D9D" w:rsidRPr="00206664" w:rsidRDefault="00B17C4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 xml:space="preserve">The Committee </w:t>
      </w:r>
      <w:r w:rsidR="00CE6D9D" w:rsidRPr="00206664">
        <w:rPr>
          <w:b/>
        </w:rPr>
        <w:t>make grant recommendations</w:t>
      </w:r>
    </w:p>
    <w:p w14:paraId="577C2CE3" w14:textId="7F3A835F" w:rsidR="00CE6D9D" w:rsidRPr="00206664" w:rsidRDefault="00D0051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9" w:name="_Hlk156475357"/>
      <w:r w:rsidRPr="00206664">
        <w:t>The Committee will assess applications against the assessment criteria before recommending to the decision maker which projects to fund</w:t>
      </w:r>
      <w:r w:rsidRPr="0000536A">
        <w:t>.</w:t>
      </w:r>
      <w:r w:rsidRPr="00206664">
        <w:rPr>
          <w:b/>
          <w:bCs/>
          <w:i/>
          <w:iCs w:val="0"/>
        </w:rPr>
        <w:t xml:space="preserve"> </w:t>
      </w:r>
    </w:p>
    <w:bookmarkEnd w:id="9"/>
    <w:p w14:paraId="51D2F01B"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24522E60" w14:textId="2A09D564"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 xml:space="preserve">Grant </w:t>
      </w:r>
      <w:r w:rsidR="00F7040C" w:rsidRPr="00206664">
        <w:rPr>
          <w:b/>
        </w:rPr>
        <w:t>d</w:t>
      </w:r>
      <w:r w:rsidRPr="00206664">
        <w:rPr>
          <w:b/>
        </w:rPr>
        <w:t>ecisions are made</w:t>
      </w:r>
    </w:p>
    <w:p w14:paraId="7FC9E84C" w14:textId="6F00CBF0"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The decision</w:t>
      </w:r>
      <w:r w:rsidR="00D01219" w:rsidRPr="00206664">
        <w:t xml:space="preserve"> </w:t>
      </w:r>
      <w:r w:rsidRPr="00206664">
        <w:t xml:space="preserve">maker </w:t>
      </w:r>
      <w:r w:rsidR="00D01219" w:rsidRPr="00206664">
        <w:t xml:space="preserve">decides </w:t>
      </w:r>
      <w:r w:rsidRPr="00206664">
        <w:t>which applications are successful.</w:t>
      </w:r>
    </w:p>
    <w:p w14:paraId="7FE19A20"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0CE2BAD5" w14:textId="2BDAD2F4" w:rsidR="00CE6D9D" w:rsidRPr="00206664" w:rsidRDefault="00223BA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DISR</w:t>
      </w:r>
      <w:r w:rsidR="00FE3995" w:rsidRPr="00206664">
        <w:rPr>
          <w:b/>
        </w:rPr>
        <w:t xml:space="preserve"> </w:t>
      </w:r>
      <w:r w:rsidR="00CE6D9D" w:rsidRPr="00206664">
        <w:rPr>
          <w:b/>
        </w:rPr>
        <w:t>notify you of the outcome</w:t>
      </w:r>
    </w:p>
    <w:p w14:paraId="642F7092" w14:textId="7D6565CB" w:rsidR="00CE6D9D" w:rsidRPr="00206664" w:rsidRDefault="00223BAD" w:rsidP="004624B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DISR</w:t>
      </w:r>
      <w:r w:rsidR="00FE3995" w:rsidRPr="00206664">
        <w:t xml:space="preserve"> </w:t>
      </w:r>
      <w:r w:rsidR="00CE6D9D" w:rsidRPr="00206664">
        <w:t xml:space="preserve">advise you of the outcome of your application. </w:t>
      </w:r>
      <w:r w:rsidR="00041716" w:rsidRPr="00206664">
        <w:t>We may not notify unsuccessful applicants until grant agreements have been executed with successful applicants.</w:t>
      </w:r>
    </w:p>
    <w:p w14:paraId="63A4CCB1" w14:textId="77777777" w:rsidR="008050F8" w:rsidRPr="00206664" w:rsidRDefault="008050F8" w:rsidP="008050F8">
      <w:pPr>
        <w:spacing w:after="0"/>
        <w:jc w:val="center"/>
        <w:rPr>
          <w:rFonts w:ascii="Wingdings" w:hAnsi="Wingdings"/>
          <w:szCs w:val="20"/>
        </w:rPr>
      </w:pPr>
      <w:r w:rsidRPr="00206664">
        <w:rPr>
          <w:rFonts w:ascii="Wingdings" w:hAnsi="Wingdings"/>
          <w:szCs w:val="20"/>
        </w:rPr>
        <w:t></w:t>
      </w:r>
    </w:p>
    <w:p w14:paraId="0AFE72AD" w14:textId="6BABED60"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We enter into a grant agreement</w:t>
      </w:r>
    </w:p>
    <w:p w14:paraId="5E81FDF5" w14:textId="6C880FD6" w:rsidR="00CE6D9D" w:rsidRPr="00206664" w:rsidRDefault="00223BA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206664">
        <w:t>DISR</w:t>
      </w:r>
      <w:r w:rsidR="00B878CE" w:rsidRPr="00206664">
        <w:t xml:space="preserve"> </w:t>
      </w:r>
      <w:r w:rsidR="00CE6D9D" w:rsidRPr="00206664">
        <w:t xml:space="preserve">will enter into a grant agreement with successful applicants. The type of grant agreement is based on the nature of the grant and </w:t>
      </w:r>
      <w:r w:rsidR="00137F26" w:rsidRPr="00206664">
        <w:t xml:space="preserve">will be </w:t>
      </w:r>
      <w:r w:rsidR="00CE6D9D" w:rsidRPr="00206664">
        <w:t>proportional to the risks involved.</w:t>
      </w:r>
    </w:p>
    <w:p w14:paraId="3BF8992A"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4B18AF15" w14:textId="26C52DB9" w:rsidR="00CE6D9D" w:rsidRPr="00206664" w:rsidRDefault="00CE6D9D" w:rsidP="00ED54CB">
      <w:pPr>
        <w:keepNext/>
        <w:keepLines/>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206664">
        <w:rPr>
          <w:b/>
        </w:rPr>
        <w:lastRenderedPageBreak/>
        <w:t>Delivery of grant</w:t>
      </w:r>
    </w:p>
    <w:p w14:paraId="0D0195C5" w14:textId="0FB632B9" w:rsidR="00CE6D9D" w:rsidRPr="0020666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206664">
        <w:rPr>
          <w:bCs/>
        </w:rPr>
        <w:t xml:space="preserve">You </w:t>
      </w:r>
      <w:r w:rsidR="00894602" w:rsidRPr="00206664">
        <w:rPr>
          <w:bCs/>
        </w:rPr>
        <w:t>complete</w:t>
      </w:r>
      <w:r w:rsidR="009F283D" w:rsidRPr="00206664">
        <w:rPr>
          <w:bCs/>
        </w:rPr>
        <w:t xml:space="preserve"> </w:t>
      </w:r>
      <w:r w:rsidRPr="00206664">
        <w:rPr>
          <w:bCs/>
        </w:rPr>
        <w:t xml:space="preserve">the grant activity as set out in your grant agreement. </w:t>
      </w:r>
      <w:r w:rsidR="00223BAD" w:rsidRPr="00206664">
        <w:rPr>
          <w:bCs/>
        </w:rPr>
        <w:t>DISR</w:t>
      </w:r>
      <w:r w:rsidRPr="00206664">
        <w:rPr>
          <w:bCs/>
        </w:rPr>
        <w:t xml:space="preserve"> manage the grant by working with you, monitoring your progress and making payments.</w:t>
      </w:r>
    </w:p>
    <w:p w14:paraId="10DB5194" w14:textId="77777777" w:rsidR="00CE6D9D" w:rsidRPr="00206664" w:rsidRDefault="00CE6D9D" w:rsidP="00CE6D9D">
      <w:pPr>
        <w:spacing w:after="0"/>
        <w:jc w:val="center"/>
        <w:rPr>
          <w:rFonts w:ascii="Wingdings" w:hAnsi="Wingdings"/>
          <w:szCs w:val="20"/>
        </w:rPr>
      </w:pPr>
      <w:r w:rsidRPr="00206664">
        <w:rPr>
          <w:rFonts w:ascii="Wingdings" w:hAnsi="Wingdings"/>
          <w:szCs w:val="20"/>
        </w:rPr>
        <w:t></w:t>
      </w:r>
    </w:p>
    <w:p w14:paraId="48D55848" w14:textId="2D515E0A" w:rsidR="00CE6D9D" w:rsidRPr="0020666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206664">
        <w:rPr>
          <w:b/>
        </w:rPr>
        <w:t>Evaluation</w:t>
      </w:r>
      <w:r w:rsidR="00CE6D9D" w:rsidRPr="00206664">
        <w:rPr>
          <w:b/>
        </w:rPr>
        <w:t xml:space="preserve"> of the </w:t>
      </w:r>
      <w:r w:rsidR="00112F11" w:rsidRPr="00206664">
        <w:rPr>
          <w:b/>
        </w:rPr>
        <w:t xml:space="preserve">Australia – Austria Industrial Decarbonisation Demonstration Partnerships program </w:t>
      </w:r>
    </w:p>
    <w:p w14:paraId="3BA8A0DE" w14:textId="1B7D07F3" w:rsidR="00CE6D9D" w:rsidRPr="00206664" w:rsidRDefault="00112F1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06664">
        <w:t>DCCEEW</w:t>
      </w:r>
      <w:r w:rsidR="00CE6D9D" w:rsidRPr="00206664">
        <w:t xml:space="preserve"> </w:t>
      </w:r>
      <w:r w:rsidR="00894602" w:rsidRPr="00206664">
        <w:t xml:space="preserve">will </w:t>
      </w:r>
      <w:r w:rsidR="00CE6D9D" w:rsidRPr="00206664">
        <w:t xml:space="preserve">evaluate </w:t>
      </w:r>
      <w:r w:rsidR="00894602" w:rsidRPr="00206664">
        <w:t>the</w:t>
      </w:r>
      <w:r w:rsidR="00137F26" w:rsidRPr="00206664">
        <w:t xml:space="preserve"> </w:t>
      </w:r>
      <w:r w:rsidR="00CE6D9D" w:rsidRPr="00206664">
        <w:t xml:space="preserve">specific grant activity and </w:t>
      </w:r>
      <w:r w:rsidRPr="00206664">
        <w:t>Australia – Austria Industrial Decarbonisation Demonstration P</w:t>
      </w:r>
      <w:r w:rsidR="00B878CE" w:rsidRPr="00206664">
        <w:t>a</w:t>
      </w:r>
      <w:r w:rsidRPr="00206664">
        <w:t xml:space="preserve">rtnerships program </w:t>
      </w:r>
      <w:r w:rsidR="00CE6D9D" w:rsidRPr="00206664">
        <w:t xml:space="preserve">as a whole. We base this on information you provide to us and that we collect from various sources. </w:t>
      </w:r>
    </w:p>
    <w:p w14:paraId="6818B261" w14:textId="42C25B79" w:rsidR="00F87B20" w:rsidRPr="00206664" w:rsidRDefault="00F87B20" w:rsidP="00F87B20">
      <w:bookmarkStart w:id="10" w:name="_Toc496536649"/>
      <w:bookmarkStart w:id="11" w:name="_Toc531277476"/>
      <w:bookmarkStart w:id="12" w:name="_Toc955286"/>
      <w:r w:rsidRPr="00206664">
        <w:br w:type="page"/>
      </w:r>
    </w:p>
    <w:p w14:paraId="6E7CAB95" w14:textId="126B226E" w:rsidR="00296D7B" w:rsidRPr="00206664" w:rsidRDefault="00296D7B" w:rsidP="0000536A">
      <w:pPr>
        <w:pStyle w:val="Heading3"/>
      </w:pPr>
      <w:bookmarkStart w:id="13" w:name="_Toc158276163"/>
      <w:r w:rsidRPr="00206664">
        <w:lastRenderedPageBreak/>
        <w:t>Introduction</w:t>
      </w:r>
      <w:bookmarkEnd w:id="13"/>
    </w:p>
    <w:p w14:paraId="74E1B860" w14:textId="22FACAF5" w:rsidR="00296D7B" w:rsidRPr="00206664" w:rsidRDefault="00296D7B" w:rsidP="00422BC5">
      <w:r w:rsidRPr="00206664">
        <w:t xml:space="preserve">These guidelines contain information for the </w:t>
      </w:r>
      <w:r w:rsidR="00DC1353" w:rsidRPr="00206664">
        <w:t>Australia – Austria Industrial Decarbonisation Demonstration Partnerships Program.</w:t>
      </w:r>
    </w:p>
    <w:p w14:paraId="763337A1" w14:textId="5189608D" w:rsidR="00296D7B" w:rsidRPr="00206664" w:rsidRDefault="00643A89" w:rsidP="00296D7B">
      <w:pPr>
        <w:spacing w:after="80"/>
      </w:pPr>
      <w:r w:rsidRPr="00206664">
        <w:t>T</w:t>
      </w:r>
      <w:r w:rsidR="00296D7B" w:rsidRPr="00206664">
        <w:t>his document sets out:</w:t>
      </w:r>
    </w:p>
    <w:p w14:paraId="4EB11062" w14:textId="583E02AA" w:rsidR="009F283D" w:rsidRPr="00206664" w:rsidRDefault="009F283D" w:rsidP="00296D7B">
      <w:pPr>
        <w:pStyle w:val="ListBullet"/>
      </w:pPr>
      <w:r w:rsidRPr="00206664">
        <w:t>the purpose of the grant program/grant opportunity</w:t>
      </w:r>
    </w:p>
    <w:p w14:paraId="25EA2210" w14:textId="3E549A52" w:rsidR="00296D7B" w:rsidRPr="00206664" w:rsidRDefault="00296D7B" w:rsidP="00296D7B">
      <w:pPr>
        <w:pStyle w:val="ListBullet"/>
      </w:pPr>
      <w:r w:rsidRPr="00206664">
        <w:t>the eligibility and assessment criteria</w:t>
      </w:r>
    </w:p>
    <w:p w14:paraId="22297BFB" w14:textId="4FB6696F" w:rsidR="00296D7B" w:rsidRPr="00206664" w:rsidRDefault="00296D7B" w:rsidP="00296D7B">
      <w:pPr>
        <w:pStyle w:val="ListBullet"/>
      </w:pPr>
      <w:r w:rsidRPr="00206664">
        <w:t>how we consider and assess grant applications</w:t>
      </w:r>
    </w:p>
    <w:p w14:paraId="2C86208E" w14:textId="542843F9" w:rsidR="00296D7B" w:rsidRPr="00206664" w:rsidRDefault="00296D7B" w:rsidP="00296D7B">
      <w:pPr>
        <w:pStyle w:val="ListBullet"/>
      </w:pPr>
      <w:r w:rsidRPr="00206664">
        <w:t>how we notify applicants and enter into grant agreements with grantees</w:t>
      </w:r>
    </w:p>
    <w:p w14:paraId="309BAF4B" w14:textId="45741274" w:rsidR="00296D7B" w:rsidRPr="00206664" w:rsidRDefault="00296D7B" w:rsidP="00296D7B">
      <w:pPr>
        <w:pStyle w:val="ListBullet"/>
      </w:pPr>
      <w:r w:rsidRPr="00206664">
        <w:t>how we monitor and evaluate grantees’ performance</w:t>
      </w:r>
    </w:p>
    <w:p w14:paraId="5FA0A391" w14:textId="77777777" w:rsidR="00296D7B" w:rsidRPr="00206664" w:rsidRDefault="00296D7B" w:rsidP="00296D7B">
      <w:pPr>
        <w:pStyle w:val="ListBullet"/>
        <w:spacing w:after="120"/>
      </w:pPr>
      <w:r w:rsidRPr="00206664" w:rsidDel="001E42D1">
        <w:t xml:space="preserve">responsibilities and </w:t>
      </w:r>
      <w:r w:rsidRPr="00206664">
        <w:t>expectations in relation to the opportunity.</w:t>
      </w:r>
    </w:p>
    <w:p w14:paraId="30AFCAEB" w14:textId="37649A1D" w:rsidR="00296D7B" w:rsidRPr="00206664" w:rsidRDefault="00542464" w:rsidP="00296D7B">
      <w:r w:rsidRPr="00206664">
        <w:t xml:space="preserve">This grant opportunity and process will be administered by </w:t>
      </w:r>
      <w:r w:rsidR="00643A89" w:rsidRPr="00206664">
        <w:t>t</w:t>
      </w:r>
      <w:r w:rsidR="00296D7B" w:rsidRPr="00206664">
        <w:t xml:space="preserve">he Department of Industry, Science and Resources (the department/DISR) on behalf of </w:t>
      </w:r>
      <w:r w:rsidR="00DC1353" w:rsidRPr="00206664">
        <w:t>the Department of Climate Change, Energy, the Environment and Water</w:t>
      </w:r>
      <w:r w:rsidR="00123E3E" w:rsidRPr="00206664">
        <w:t xml:space="preserve"> (DCCEEW)</w:t>
      </w:r>
      <w:r w:rsidR="00296D7B" w:rsidRPr="00206664">
        <w:t>.</w:t>
      </w:r>
    </w:p>
    <w:p w14:paraId="630859A8" w14:textId="6824F846" w:rsidR="00296D7B" w:rsidRPr="00206664" w:rsidRDefault="00296D7B" w:rsidP="00296D7B">
      <w:r w:rsidRPr="00206664">
        <w:t xml:space="preserve">We have defined key terms used in these guidelines in the glossary at section </w:t>
      </w:r>
      <w:r w:rsidRPr="00206664">
        <w:fldChar w:fldCharType="begin" w:fldLock="1"/>
      </w:r>
      <w:r w:rsidRPr="00206664">
        <w:instrText xml:space="preserve"> REF _Ref17466953 \r \h </w:instrText>
      </w:r>
      <w:r w:rsidR="0067127C" w:rsidRPr="00206664">
        <w:instrText xml:space="preserve"> \* MERGEFORMAT </w:instrText>
      </w:r>
      <w:r w:rsidRPr="00206664">
        <w:fldChar w:fldCharType="separate"/>
      </w:r>
      <w:r w:rsidRPr="00206664">
        <w:t>14</w:t>
      </w:r>
      <w:r w:rsidRPr="00206664">
        <w:fldChar w:fldCharType="end"/>
      </w:r>
      <w:r w:rsidRPr="00206664">
        <w:t>.</w:t>
      </w:r>
    </w:p>
    <w:p w14:paraId="6D5580A6" w14:textId="659C591B" w:rsidR="006D0592" w:rsidRPr="00206664" w:rsidRDefault="006D0592" w:rsidP="00296D7B">
      <w:r w:rsidRPr="00206664">
        <w:t>You should read this document carefully before you fill out an application.</w:t>
      </w:r>
    </w:p>
    <w:p w14:paraId="646402A1" w14:textId="2364CD50" w:rsidR="00686047" w:rsidRPr="00206664" w:rsidRDefault="00686047" w:rsidP="0000536A">
      <w:pPr>
        <w:pStyle w:val="Heading2"/>
      </w:pPr>
      <w:bookmarkStart w:id="14" w:name="_Toc158276164"/>
      <w:r w:rsidRPr="00206664">
        <w:t>About the grant program</w:t>
      </w:r>
      <w:bookmarkEnd w:id="10"/>
      <w:bookmarkEnd w:id="11"/>
      <w:bookmarkEnd w:id="12"/>
      <w:bookmarkEnd w:id="14"/>
    </w:p>
    <w:p w14:paraId="33444B7B" w14:textId="1F97B663" w:rsidR="006937CE" w:rsidRPr="00206664" w:rsidRDefault="00686047" w:rsidP="000E0E2D">
      <w:pPr>
        <w:rPr>
          <w:rFonts w:cs="Arial"/>
          <w:szCs w:val="20"/>
        </w:rPr>
      </w:pPr>
      <w:r w:rsidRPr="00206664">
        <w:t xml:space="preserve">The </w:t>
      </w:r>
      <w:r w:rsidR="002D1A29" w:rsidRPr="00206664">
        <w:t xml:space="preserve">Australia – Austria Industrial Decarbonisation Demonstration Partnerships Program </w:t>
      </w:r>
      <w:r w:rsidRPr="00206664">
        <w:t xml:space="preserve">(the program) will run over </w:t>
      </w:r>
      <w:r w:rsidR="00A66B6C">
        <w:t>4</w:t>
      </w:r>
      <w:r w:rsidR="00A66B6C" w:rsidRPr="00206664">
        <w:t xml:space="preserve"> </w:t>
      </w:r>
      <w:r w:rsidRPr="00206664">
        <w:t xml:space="preserve">years from </w:t>
      </w:r>
      <w:r w:rsidR="00076EA4" w:rsidRPr="00206664">
        <w:t xml:space="preserve">2024-25 to </w:t>
      </w:r>
      <w:r w:rsidR="00A66B6C">
        <w:t>2027-28</w:t>
      </w:r>
      <w:r w:rsidR="00076EA4" w:rsidRPr="00206664">
        <w:t>.</w:t>
      </w:r>
      <w:r w:rsidR="00076EA4" w:rsidRPr="00206664" w:rsidDel="002D1A29">
        <w:t xml:space="preserve"> </w:t>
      </w:r>
      <w:r w:rsidRPr="00206664">
        <w:t xml:space="preserve">The program was announced as part of </w:t>
      </w:r>
      <w:r w:rsidR="002B034C" w:rsidRPr="00206664">
        <w:rPr>
          <w:rFonts w:cs="Arial"/>
          <w:szCs w:val="20"/>
        </w:rPr>
        <w:t>the Australian Government’s investment in international collaboration and delivers on Australia’s obligations under the United Nations Framework Convention on Climate Change and the Paris Agreement. It supports Australia’s ambitions to become a renewable energy superpower and build new renewable industries to support domestic and global decarbonisation efforts.</w:t>
      </w:r>
      <w:r w:rsidR="00B878CE" w:rsidRPr="00206664">
        <w:rPr>
          <w:rFonts w:cs="Arial"/>
          <w:szCs w:val="20"/>
        </w:rPr>
        <w:t xml:space="preserve"> </w:t>
      </w:r>
    </w:p>
    <w:p w14:paraId="0644D8A0" w14:textId="5323059D" w:rsidR="008A339B" w:rsidRPr="00206664" w:rsidRDefault="008A339B" w:rsidP="008A339B">
      <w:r w:rsidRPr="00206664">
        <w:t xml:space="preserve">Co-led by Australia and Austria, the Net Zero Industries Mission aims by 2030 to foster worldwide development and demonstration of cost competitive solutions for the efficient decarbonisation of hard-to-abate energy-intensive industries. The program will support progress toward the goals of the </w:t>
      </w:r>
      <w:r w:rsidR="00E53009">
        <w:t>Net Zero Industries Mission</w:t>
      </w:r>
      <w:r w:rsidRPr="00206664">
        <w:t>.</w:t>
      </w:r>
    </w:p>
    <w:p w14:paraId="615A0D43" w14:textId="0ED038FD" w:rsidR="00D00517" w:rsidRPr="00206664" w:rsidRDefault="008A339B" w:rsidP="00A35283">
      <w:r w:rsidRPr="00206664">
        <w:t xml:space="preserve">The program supports collaborative </w:t>
      </w:r>
      <w:r w:rsidR="001C3818" w:rsidRPr="00206664">
        <w:t>demonstration or pilot</w:t>
      </w:r>
      <w:r w:rsidR="00DE321E" w:rsidRPr="00206664">
        <w:t>/test</w:t>
      </w:r>
      <w:r w:rsidR="001C3818" w:rsidRPr="00206664">
        <w:t xml:space="preserve"> projects </w:t>
      </w:r>
      <w:r w:rsidRPr="00206664">
        <w:t xml:space="preserve">between Australia and Austria, that strengthen connections between Australian and Austrian industry and support the development of decarbonisation technologies for </w:t>
      </w:r>
      <w:r w:rsidR="001C3818" w:rsidRPr="00206664">
        <w:t xml:space="preserve">hard-to-abate </w:t>
      </w:r>
      <w:r w:rsidRPr="00206664">
        <w:t xml:space="preserve">energy-intensive industries. At present, there are few commercially viable routes to the full industrial decarbonisation of hard-to-abate energy-intensive industries. </w:t>
      </w:r>
      <w:r w:rsidR="001C3818" w:rsidRPr="00206664">
        <w:t>The program will help demonstrate the commercial viability of industrial decarbonisation solutions and promote their wider acceptance in industry.</w:t>
      </w:r>
      <w:bookmarkStart w:id="15" w:name="_Hlk155179998"/>
      <w:r w:rsidR="000E0E2D" w:rsidRPr="00206664">
        <w:t xml:space="preserve"> </w:t>
      </w:r>
      <w:bookmarkEnd w:id="15"/>
      <w:r w:rsidR="00D00517" w:rsidRPr="00206664" w:rsidDel="00D770B5">
        <w:t xml:space="preserve"> </w:t>
      </w:r>
    </w:p>
    <w:p w14:paraId="39CDDD86" w14:textId="4DA752BB" w:rsidR="00686047" w:rsidRPr="00206664" w:rsidRDefault="00686047" w:rsidP="005F2A4B">
      <w:pPr>
        <w:spacing w:after="80"/>
      </w:pPr>
      <w:r w:rsidRPr="00206664">
        <w:t xml:space="preserve">The </w:t>
      </w:r>
      <w:r w:rsidR="008C6462" w:rsidRPr="00206664">
        <w:t>objectives of the program are</w:t>
      </w:r>
      <w:r w:rsidR="008A339B" w:rsidRPr="00206664">
        <w:t xml:space="preserve"> to</w:t>
      </w:r>
      <w:r w:rsidR="00983E4A" w:rsidRPr="00206664">
        <w:t>:</w:t>
      </w:r>
    </w:p>
    <w:p w14:paraId="3986D9E6" w14:textId="5533CEEC" w:rsidR="008A339B" w:rsidRPr="00206664" w:rsidRDefault="008A339B" w:rsidP="008A339B">
      <w:pPr>
        <w:pStyle w:val="ListBullet"/>
      </w:pPr>
      <w:r w:rsidRPr="00206664">
        <w:t xml:space="preserve">advance the development and deployment of </w:t>
      </w:r>
      <w:r w:rsidR="005D6FFC">
        <w:t xml:space="preserve">innovative technologies, processes or </w:t>
      </w:r>
      <w:r w:rsidRPr="00206664">
        <w:t>solutions to decarbonise hard-to-abate energy-intensive industries including ironmaking and steelmaking, chemicals manufacturing, the production of lime and cement, or alumina and aluminium production</w:t>
      </w:r>
    </w:p>
    <w:p w14:paraId="2292B4EA" w14:textId="77777777" w:rsidR="008A339B" w:rsidRPr="00206664" w:rsidRDefault="008A339B" w:rsidP="008A339B">
      <w:pPr>
        <w:pStyle w:val="ListBullet"/>
      </w:pPr>
      <w:r w:rsidRPr="00206664">
        <w:t>incentivise action by industry by reducing the financial and technical risks of industrial decarbonisation demonstration projects</w:t>
      </w:r>
    </w:p>
    <w:p w14:paraId="713347CD" w14:textId="77777777" w:rsidR="008A339B" w:rsidRPr="00206664" w:rsidRDefault="008A339B" w:rsidP="008A339B">
      <w:pPr>
        <w:pStyle w:val="ListBullet"/>
      </w:pPr>
      <w:r w:rsidRPr="00206664">
        <w:t>foster greater collaboration between industry in Australia and Austria</w:t>
      </w:r>
    </w:p>
    <w:p w14:paraId="575678A9" w14:textId="77777777" w:rsidR="008A339B" w:rsidRPr="00206664" w:rsidRDefault="008A339B" w:rsidP="008A339B">
      <w:pPr>
        <w:pStyle w:val="ListBullet"/>
      </w:pPr>
      <w:r w:rsidRPr="00206664">
        <w:t>leverage private and non-Commonwealth funding towards clean energy technologies and projects in Australia</w:t>
      </w:r>
    </w:p>
    <w:p w14:paraId="2B5FC888" w14:textId="77777777" w:rsidR="008A339B" w:rsidRPr="00206664" w:rsidRDefault="008A339B" w:rsidP="008A339B">
      <w:pPr>
        <w:pStyle w:val="ListBullet"/>
      </w:pPr>
      <w:r w:rsidRPr="00206664">
        <w:lastRenderedPageBreak/>
        <w:t>build industry expertise and share knowledge and information from the program, in line with the aims of the Net Zero Industries Mission.</w:t>
      </w:r>
    </w:p>
    <w:p w14:paraId="66DAE91F" w14:textId="240BFF57" w:rsidR="00686047" w:rsidRPr="00206664" w:rsidRDefault="00686047" w:rsidP="005F2A4B">
      <w:pPr>
        <w:spacing w:after="80"/>
      </w:pPr>
      <w:r w:rsidRPr="00206664">
        <w:t>The inten</w:t>
      </w:r>
      <w:r w:rsidR="008C6462" w:rsidRPr="00206664">
        <w:t>ded outcomes of the program are</w:t>
      </w:r>
      <w:r w:rsidR="008A339B" w:rsidRPr="00206664">
        <w:t xml:space="preserve"> to</w:t>
      </w:r>
      <w:r w:rsidR="00983E4A" w:rsidRPr="00206664">
        <w:t>:</w:t>
      </w:r>
    </w:p>
    <w:p w14:paraId="7B5DA892" w14:textId="34DECD04" w:rsidR="008A339B" w:rsidRPr="00206664" w:rsidRDefault="008A339B" w:rsidP="008A339B">
      <w:pPr>
        <w:pStyle w:val="ListBullet"/>
      </w:pPr>
      <w:r w:rsidRPr="00206664">
        <w:t>support the development of clean energy technologies that will advance decarbonisation efforts domestically and globally to support the transition to net zero emissions, in line with the Paris Agreement</w:t>
      </w:r>
    </w:p>
    <w:p w14:paraId="5318DC94" w14:textId="6AFAFAB0" w:rsidR="008A339B" w:rsidRPr="00206664" w:rsidRDefault="008A339B" w:rsidP="008A339B">
      <w:pPr>
        <w:pStyle w:val="ListBullet"/>
      </w:pPr>
      <w:r w:rsidRPr="00206664">
        <w:t xml:space="preserve">improve the </w:t>
      </w:r>
      <w:r w:rsidR="001C3818" w:rsidRPr="00206664">
        <w:t xml:space="preserve">commercial viability </w:t>
      </w:r>
      <w:r w:rsidRPr="00206664">
        <w:t xml:space="preserve">of technologies that support the </w:t>
      </w:r>
      <w:r w:rsidR="005D6FFC">
        <w:t xml:space="preserve">decarbonisation of hard to abate energy intensive industries in Australia and Austria, </w:t>
      </w:r>
      <w:r w:rsidRPr="00206664">
        <w:t>particularly those that are key enablers of export and economic opportunities</w:t>
      </w:r>
    </w:p>
    <w:p w14:paraId="7BD2F733" w14:textId="0871A424" w:rsidR="008A339B" w:rsidRPr="00206664" w:rsidRDefault="008A339B" w:rsidP="008A339B">
      <w:pPr>
        <w:pStyle w:val="ListBullet"/>
      </w:pPr>
      <w:r w:rsidRPr="00206664">
        <w:t>strengthen connections between Australian and Austrian innovators, researchers and businesses with international partners and opportunities</w:t>
      </w:r>
    </w:p>
    <w:p w14:paraId="67624CC5" w14:textId="2A184B12" w:rsidR="008A339B" w:rsidRPr="00206664" w:rsidRDefault="008A339B" w:rsidP="008A339B">
      <w:pPr>
        <w:pStyle w:val="ListBullet"/>
      </w:pPr>
      <w:r w:rsidRPr="00206664">
        <w:t>attract greater investment in the development of clean energy technologies in Australia and Austria by key trading partners and the private sector and support the creation of new economic opportunities in Australia and Austria</w:t>
      </w:r>
    </w:p>
    <w:p w14:paraId="41281B7A" w14:textId="7D23A2AD" w:rsidR="008A339B" w:rsidRPr="00206664" w:rsidRDefault="008A339B" w:rsidP="008A339B">
      <w:pPr>
        <w:pStyle w:val="ListBullet"/>
      </w:pPr>
      <w:r w:rsidRPr="00206664">
        <w:t>increase in employment, skills</w:t>
      </w:r>
      <w:r w:rsidR="00FE3AA3" w:rsidRPr="00206664">
        <w:t>,</w:t>
      </w:r>
      <w:r w:rsidRPr="00206664">
        <w:t xml:space="preserve"> and capabilities of domestic and international emerging </w:t>
      </w:r>
      <w:r w:rsidR="005D6FFC">
        <w:t>decarbonised</w:t>
      </w:r>
      <w:r w:rsidRPr="00206664">
        <w:t xml:space="preserve"> industries.</w:t>
      </w:r>
    </w:p>
    <w:p w14:paraId="4770A6E8" w14:textId="77777777" w:rsidR="0030545E" w:rsidRPr="00206664" w:rsidRDefault="0030545E" w:rsidP="004624B7">
      <w:r w:rsidRPr="00206664">
        <w:t>Consistent with these intended outcomes the program will encourage priority technologies as identified through the Mission Innovation Net Zero Industries Mission (see section 6). Only projects with technologies, processes, or solutions with Technology Readiness Levels (TRLs) of between five and eight will be considered eligible for funding (see section 5 and Appendix C).</w:t>
      </w:r>
    </w:p>
    <w:p w14:paraId="0A3AEA84" w14:textId="2A8DD468" w:rsidR="00686047" w:rsidRPr="00206664" w:rsidRDefault="00686047" w:rsidP="00686047">
      <w:r w:rsidRPr="00206664">
        <w:t xml:space="preserve">We administer the program according to the </w:t>
      </w:r>
      <w:hyperlink r:id="rId20" w:history="1">
        <w:r w:rsidRPr="00206664">
          <w:rPr>
            <w:rStyle w:val="Hyperlink"/>
            <w:i/>
          </w:rPr>
          <w:t>Commonwealth Grants Rules and Guidelines</w:t>
        </w:r>
        <w:r w:rsidRPr="00206664">
          <w:rPr>
            <w:i/>
          </w:rPr>
          <w:t xml:space="preserve"> </w:t>
        </w:r>
        <w:r w:rsidRPr="00206664">
          <w:t>(CGRGs)</w:t>
        </w:r>
      </w:hyperlink>
      <w:r w:rsidRPr="00206664">
        <w:rPr>
          <w:vertAlign w:val="superscript"/>
        </w:rPr>
        <w:footnoteReference w:id="2"/>
      </w:r>
      <w:r w:rsidRPr="00206664">
        <w:t>.</w:t>
      </w:r>
    </w:p>
    <w:p w14:paraId="25F6521B" w14:textId="08125014" w:rsidR="00712F06" w:rsidRPr="00206664" w:rsidRDefault="00405D85" w:rsidP="0000536A">
      <w:pPr>
        <w:pStyle w:val="Heading2"/>
      </w:pPr>
      <w:bookmarkStart w:id="16" w:name="_Toc154129549"/>
      <w:bookmarkStart w:id="17" w:name="_Toc154129550"/>
      <w:bookmarkStart w:id="18" w:name="_Toc154129551"/>
      <w:bookmarkStart w:id="19" w:name="_Toc154129552"/>
      <w:bookmarkStart w:id="20" w:name="_Toc154129553"/>
      <w:bookmarkStart w:id="21" w:name="_Toc154129554"/>
      <w:bookmarkStart w:id="22" w:name="_Toc154129555"/>
      <w:bookmarkStart w:id="23" w:name="_Toc154129556"/>
      <w:bookmarkStart w:id="24" w:name="_Toc154129557"/>
      <w:bookmarkStart w:id="25" w:name="_Toc154129558"/>
      <w:bookmarkStart w:id="26" w:name="_Toc154129559"/>
      <w:bookmarkStart w:id="27" w:name="_Toc154129560"/>
      <w:bookmarkStart w:id="28" w:name="_Toc154129561"/>
      <w:bookmarkStart w:id="29" w:name="_Toc120258530"/>
      <w:bookmarkStart w:id="30" w:name="_Toc496536651"/>
      <w:bookmarkStart w:id="31" w:name="_Toc531277478"/>
      <w:bookmarkStart w:id="32" w:name="_Toc955288"/>
      <w:bookmarkStart w:id="33" w:name="_Toc158276165"/>
      <w:bookmarkStart w:id="34" w:name="_Toc164844263"/>
      <w:bookmarkStart w:id="35" w:name="_Toc383003256"/>
      <w:bookmarkEnd w:id="2"/>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06664">
        <w:t xml:space="preserve">Grant </w:t>
      </w:r>
      <w:r w:rsidR="00D26B94" w:rsidRPr="00206664">
        <w:t>amount</w:t>
      </w:r>
      <w:r w:rsidR="00A439FB" w:rsidRPr="00206664">
        <w:t xml:space="preserve"> and </w:t>
      </w:r>
      <w:r w:rsidRPr="00206664">
        <w:t xml:space="preserve">grant </w:t>
      </w:r>
      <w:r w:rsidR="00A439FB" w:rsidRPr="00206664">
        <w:t>period</w:t>
      </w:r>
      <w:bookmarkEnd w:id="30"/>
      <w:bookmarkEnd w:id="31"/>
      <w:bookmarkEnd w:id="32"/>
      <w:bookmarkEnd w:id="33"/>
    </w:p>
    <w:p w14:paraId="25F6521D" w14:textId="4196D699" w:rsidR="00A04E7B" w:rsidRPr="00206664" w:rsidRDefault="00A04E7B" w:rsidP="0000536A">
      <w:pPr>
        <w:pStyle w:val="Heading3"/>
      </w:pPr>
      <w:bookmarkStart w:id="36" w:name="_Toc154129563"/>
      <w:bookmarkStart w:id="37" w:name="_Toc154129564"/>
      <w:bookmarkStart w:id="38" w:name="_Toc154129565"/>
      <w:bookmarkStart w:id="39" w:name="_Toc154129566"/>
      <w:bookmarkStart w:id="40" w:name="_Toc496536652"/>
      <w:bookmarkStart w:id="41" w:name="_Toc531277479"/>
      <w:bookmarkStart w:id="42" w:name="_Toc955289"/>
      <w:bookmarkStart w:id="43" w:name="_Toc158276166"/>
      <w:bookmarkEnd w:id="36"/>
      <w:bookmarkEnd w:id="37"/>
      <w:bookmarkEnd w:id="38"/>
      <w:bookmarkEnd w:id="39"/>
      <w:r w:rsidRPr="00206664">
        <w:t>Grants available</w:t>
      </w:r>
      <w:bookmarkEnd w:id="40"/>
      <w:bookmarkEnd w:id="41"/>
      <w:bookmarkEnd w:id="42"/>
      <w:bookmarkEnd w:id="43"/>
    </w:p>
    <w:p w14:paraId="5CA1936C" w14:textId="798A93D2" w:rsidR="0019545D" w:rsidRPr="00206664" w:rsidRDefault="0019545D" w:rsidP="0019545D">
      <w:r w:rsidRPr="00206664">
        <w:t>The Australian Government has announced a total of $</w:t>
      </w:r>
      <w:r w:rsidR="00D852FA" w:rsidRPr="00206664">
        <w:t>12 million</w:t>
      </w:r>
      <w:r w:rsidRPr="00206664">
        <w:t xml:space="preserve"> </w:t>
      </w:r>
      <w:r w:rsidR="00185D87" w:rsidRPr="00206664">
        <w:t xml:space="preserve">over </w:t>
      </w:r>
      <w:r w:rsidR="00A66B6C">
        <w:t>4</w:t>
      </w:r>
      <w:r w:rsidR="00A66B6C" w:rsidRPr="00206664">
        <w:t xml:space="preserve"> </w:t>
      </w:r>
      <w:r w:rsidR="00185D87" w:rsidRPr="00206664">
        <w:t>years</w:t>
      </w:r>
      <w:r w:rsidR="00185D87" w:rsidRPr="00206664" w:rsidDel="00D852FA">
        <w:t xml:space="preserve"> </w:t>
      </w:r>
      <w:r w:rsidRPr="00206664">
        <w:t xml:space="preserve">for the program. </w:t>
      </w:r>
      <w:r w:rsidR="00D852FA" w:rsidRPr="00206664">
        <w:t>The grant opportunity will run from 2024-25 to</w:t>
      </w:r>
      <w:r w:rsidR="00A66B6C">
        <w:t>2027-28</w:t>
      </w:r>
      <w:r w:rsidR="00D852FA" w:rsidRPr="00206664">
        <w:t>.</w:t>
      </w:r>
    </w:p>
    <w:p w14:paraId="25F65221" w14:textId="5D31C9DF" w:rsidR="00A04E7B" w:rsidRPr="00206664" w:rsidRDefault="00077C3D" w:rsidP="004624B7">
      <w:pPr>
        <w:pStyle w:val="ListBullet"/>
      </w:pPr>
      <w:r w:rsidRPr="00206664">
        <w:t>T</w:t>
      </w:r>
      <w:r w:rsidR="00712F06" w:rsidRPr="00206664">
        <w:t xml:space="preserve">he minimum grant amount is </w:t>
      </w:r>
      <w:r w:rsidR="00185D87" w:rsidRPr="00206664">
        <w:t>$150,000</w:t>
      </w:r>
    </w:p>
    <w:p w14:paraId="7F96BD48" w14:textId="71E9E0E6" w:rsidR="00226FC1" w:rsidRPr="00206664" w:rsidRDefault="00A04E7B" w:rsidP="00226FC1">
      <w:pPr>
        <w:pStyle w:val="ListBullet"/>
        <w:spacing w:after="120"/>
      </w:pPr>
      <w:r w:rsidRPr="00206664">
        <w:t>T</w:t>
      </w:r>
      <w:r w:rsidR="00712F06" w:rsidRPr="00206664">
        <w:t xml:space="preserve">he maximum grant amount is </w:t>
      </w:r>
      <w:r w:rsidR="00185D87" w:rsidRPr="00206664">
        <w:t>$3.5 million</w:t>
      </w:r>
      <w:r w:rsidR="00B878CE" w:rsidRPr="00206664">
        <w:t>.</w:t>
      </w:r>
      <w:r w:rsidR="00185D87" w:rsidRPr="00206664">
        <w:t xml:space="preserve"> </w:t>
      </w:r>
    </w:p>
    <w:p w14:paraId="7789EA5E" w14:textId="5500C06C" w:rsidR="00DD167B" w:rsidRPr="00206664" w:rsidRDefault="00002888" w:rsidP="004624B7">
      <w:r w:rsidRPr="00206664">
        <w:t>The grant amount will be up to 25 per</w:t>
      </w:r>
      <w:r w:rsidR="000F3051" w:rsidRPr="00206664">
        <w:t xml:space="preserve"> </w:t>
      </w:r>
      <w:r w:rsidRPr="00206664">
        <w:t>cent</w:t>
      </w:r>
      <w:r w:rsidR="00C02EFA" w:rsidRPr="00206664">
        <w:t xml:space="preserve"> </w:t>
      </w:r>
      <w:r w:rsidRPr="00206664">
        <w:t xml:space="preserve">of </w:t>
      </w:r>
      <w:r w:rsidR="0053793B" w:rsidRPr="00206664">
        <w:t xml:space="preserve">the </w:t>
      </w:r>
      <w:r w:rsidR="00C02EFA" w:rsidRPr="00206664">
        <w:t>total eligible project expenditure (grant percentage</w:t>
      </w:r>
      <w:r w:rsidR="005D6FFC" w:rsidRPr="00206664">
        <w:t>)</w:t>
      </w:r>
      <w:r w:rsidR="005D6FFC">
        <w:t>. Total eligible project expenditure</w:t>
      </w:r>
      <w:r w:rsidR="005D6FFC" w:rsidRPr="00206664">
        <w:t xml:space="preserve"> </w:t>
      </w:r>
      <w:r w:rsidR="00C02EFA" w:rsidRPr="00206664">
        <w:t>includes</w:t>
      </w:r>
      <w:r w:rsidR="00660D99" w:rsidRPr="00206664">
        <w:t xml:space="preserve"> </w:t>
      </w:r>
      <w:r w:rsidR="00C02EFA" w:rsidRPr="00206664">
        <w:t xml:space="preserve">allowable in-kind contributions. The remaining eligible </w:t>
      </w:r>
      <w:r w:rsidRPr="00206664">
        <w:t xml:space="preserve">and ineligible </w:t>
      </w:r>
      <w:r w:rsidR="00C02EFA" w:rsidRPr="00206664">
        <w:t>project costs not covered by the grant amount must be covered by you and your partners’ contributions.</w:t>
      </w:r>
      <w:r w:rsidR="007534B0" w:rsidRPr="00206664">
        <w:t xml:space="preserve"> </w:t>
      </w:r>
    </w:p>
    <w:p w14:paraId="7CE54BA6" w14:textId="1FEC4F8E" w:rsidR="00D95321" w:rsidRPr="00206664" w:rsidRDefault="00D95321" w:rsidP="00D95321">
      <w:r w:rsidRPr="00206664">
        <w:t>Any other funding for the project must not duplicate eligible expenditure covered by this grant.</w:t>
      </w:r>
    </w:p>
    <w:p w14:paraId="6C87C866" w14:textId="565C2D49" w:rsidR="00DD7E4A" w:rsidRPr="00206664" w:rsidRDefault="00DD7E4A" w:rsidP="00D95321">
      <w:r w:rsidRPr="00206664">
        <w:t xml:space="preserve">We can only accept your application if your Austrian project partner </w:t>
      </w:r>
      <w:r w:rsidR="0041164A" w:rsidRPr="00206664">
        <w:t>will apply</w:t>
      </w:r>
      <w:r w:rsidRPr="00206664">
        <w:t xml:space="preserve"> for funding from the Austrian Government under </w:t>
      </w:r>
      <w:r w:rsidR="0064131D" w:rsidRPr="0064131D">
        <w:t>Australia-Austria Call 2024: Industrial Decarbonisation (Austrian applicants only)</w:t>
      </w:r>
      <w:r w:rsidRPr="00206664">
        <w:t xml:space="preserve">. The funding amount must be expressed in Australian dollars (based on the exchange rate with the Euro, or other currency if applicable, at the time you apply). </w:t>
      </w:r>
    </w:p>
    <w:p w14:paraId="0E0E3EFF" w14:textId="4377C7BC" w:rsidR="00B35261" w:rsidRPr="00206664" w:rsidRDefault="00D144ED" w:rsidP="00D95321">
      <w:r w:rsidRPr="00206664">
        <w:t>You can submit more than one application however if you are successful</w:t>
      </w:r>
      <w:r w:rsidR="005D2194" w:rsidRPr="00206664">
        <w:t>,</w:t>
      </w:r>
      <w:r w:rsidRPr="00206664">
        <w:t xml:space="preserve"> we will only fund one project</w:t>
      </w:r>
      <w:r w:rsidR="00C153DD" w:rsidRPr="00206664">
        <w:t xml:space="preserve"> per lead applicant</w:t>
      </w:r>
      <w:r w:rsidRPr="00206664">
        <w:t xml:space="preserve">. </w:t>
      </w:r>
    </w:p>
    <w:p w14:paraId="53658A43" w14:textId="51E52E36" w:rsidR="00D95321" w:rsidRPr="00206664" w:rsidRDefault="00D95321" w:rsidP="005D2194">
      <w:r w:rsidRPr="00206664">
        <w:t xml:space="preserve">Contributions to your project must be in cash </w:t>
      </w:r>
      <w:r w:rsidR="005D2194" w:rsidRPr="00206664">
        <w:t xml:space="preserve">or in-kind contributions </w:t>
      </w:r>
      <w:r w:rsidRPr="00206664">
        <w:t xml:space="preserve">and can come from the applicant or project partners. </w:t>
      </w:r>
      <w:r w:rsidR="005D2194" w:rsidRPr="00206664">
        <w:t xml:space="preserve">In-kind contributions are non-cash contributions to the project. For in-kind </w:t>
      </w:r>
      <w:r w:rsidR="005D2194" w:rsidRPr="00206664">
        <w:lastRenderedPageBreak/>
        <w:t xml:space="preserve">contributions to count towards your total eligible project expenditure, they must directly deliver eligible activities. Where you provide in-kind contributions, you must calculate the equivalent dollar value. </w:t>
      </w:r>
      <w:r w:rsidRPr="00206664">
        <w:t xml:space="preserve">Other Commonwealth government grants may not be used as contributions to the project. </w:t>
      </w:r>
      <w:bookmarkStart w:id="44" w:name="_Hlk156819049"/>
      <w:r w:rsidR="00CE4DAC" w:rsidRPr="00206664">
        <w:t>T</w:t>
      </w:r>
      <w:r w:rsidR="00C82C8D" w:rsidRPr="00206664">
        <w:t xml:space="preserve">he contribution cannot come from your </w:t>
      </w:r>
      <w:r w:rsidR="00CE4DAC" w:rsidRPr="00206664">
        <w:t xml:space="preserve">Austrian </w:t>
      </w:r>
      <w:r w:rsidR="00C82C8D" w:rsidRPr="00206664">
        <w:t xml:space="preserve">project partner’s </w:t>
      </w:r>
      <w:r w:rsidR="00985E4B">
        <w:t>Australia-Austria Call 2024: Industrial Decarbonisation</w:t>
      </w:r>
      <w:r w:rsidR="00C82C8D" w:rsidRPr="00206664">
        <w:t xml:space="preserve"> grant.</w:t>
      </w:r>
      <w:bookmarkEnd w:id="44"/>
    </w:p>
    <w:p w14:paraId="25F65226" w14:textId="252BF7D9" w:rsidR="00A04E7B" w:rsidRPr="00206664" w:rsidRDefault="00A04E7B" w:rsidP="0000536A">
      <w:pPr>
        <w:pStyle w:val="Heading3"/>
      </w:pPr>
      <w:bookmarkStart w:id="45" w:name="_Toc154129568"/>
      <w:bookmarkStart w:id="46" w:name="_Toc154129569"/>
      <w:bookmarkStart w:id="47" w:name="_Toc154129570"/>
      <w:bookmarkStart w:id="48" w:name="_Toc154129571"/>
      <w:bookmarkStart w:id="49" w:name="_Toc154129572"/>
      <w:bookmarkStart w:id="50" w:name="_Toc154129573"/>
      <w:bookmarkStart w:id="51" w:name="_Toc154129574"/>
      <w:bookmarkStart w:id="52" w:name="_Toc154129575"/>
      <w:bookmarkStart w:id="53" w:name="_Toc154129576"/>
      <w:bookmarkStart w:id="54" w:name="_Toc154129577"/>
      <w:bookmarkStart w:id="55" w:name="_Toc154129578"/>
      <w:bookmarkStart w:id="56" w:name="_Toc129097413"/>
      <w:bookmarkStart w:id="57" w:name="_Toc129097599"/>
      <w:bookmarkStart w:id="58" w:name="_Toc129097785"/>
      <w:bookmarkStart w:id="59" w:name="_Toc154129579"/>
      <w:bookmarkStart w:id="60" w:name="_Toc496536653"/>
      <w:bookmarkStart w:id="61" w:name="_Toc531277480"/>
      <w:bookmarkStart w:id="62" w:name="_Toc955290"/>
      <w:bookmarkStart w:id="63" w:name="_Toc15827616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06664">
        <w:t xml:space="preserve">Project </w:t>
      </w:r>
      <w:r w:rsidR="00476A36" w:rsidRPr="00206664">
        <w:t>period</w:t>
      </w:r>
      <w:bookmarkEnd w:id="60"/>
      <w:bookmarkEnd w:id="61"/>
      <w:bookmarkEnd w:id="62"/>
      <w:bookmarkEnd w:id="63"/>
    </w:p>
    <w:p w14:paraId="0267BBC1" w14:textId="7B5B03AC" w:rsidR="00B810C9" w:rsidRPr="00206664" w:rsidRDefault="00577D3F" w:rsidP="00B810C9">
      <w:r w:rsidRPr="00206664">
        <w:t>You must complete your p</w:t>
      </w:r>
      <w:r w:rsidR="009A0990" w:rsidRPr="00206664">
        <w:t>roject</w:t>
      </w:r>
      <w:r w:rsidR="00FE7283" w:rsidRPr="00206664">
        <w:t xml:space="preserve"> </w:t>
      </w:r>
      <w:r w:rsidR="00A60C32" w:rsidRPr="00206664">
        <w:t>3</w:t>
      </w:r>
      <w:r w:rsidR="006937CE" w:rsidRPr="00206664">
        <w:t>1</w:t>
      </w:r>
      <w:r w:rsidR="00A60C32" w:rsidRPr="00206664">
        <w:t xml:space="preserve"> </w:t>
      </w:r>
      <w:r w:rsidR="003C4D2C" w:rsidRPr="00206664">
        <w:t>March</w:t>
      </w:r>
      <w:r w:rsidR="00A60C32" w:rsidRPr="00206664">
        <w:t xml:space="preserve"> </w:t>
      </w:r>
      <w:r w:rsidR="00B6059C">
        <w:t>2028</w:t>
      </w:r>
      <w:r w:rsidR="00A60C32" w:rsidRPr="00206664">
        <w:t>.</w:t>
      </w:r>
    </w:p>
    <w:p w14:paraId="25F6522A" w14:textId="0FE0AFB4" w:rsidR="00285F58" w:rsidRPr="00206664" w:rsidRDefault="00285F58" w:rsidP="0000536A">
      <w:pPr>
        <w:pStyle w:val="Heading2"/>
      </w:pPr>
      <w:bookmarkStart w:id="64" w:name="_Toc530072971"/>
      <w:bookmarkStart w:id="65" w:name="_Toc496536654"/>
      <w:bookmarkStart w:id="66" w:name="_Toc531277481"/>
      <w:bookmarkStart w:id="67" w:name="_Toc955291"/>
      <w:bookmarkStart w:id="68" w:name="_Toc158276168"/>
      <w:bookmarkEnd w:id="34"/>
      <w:bookmarkEnd w:id="35"/>
      <w:bookmarkEnd w:id="64"/>
      <w:r w:rsidRPr="00206664">
        <w:t>Eligibility criteria</w:t>
      </w:r>
      <w:bookmarkEnd w:id="65"/>
      <w:bookmarkEnd w:id="66"/>
      <w:bookmarkEnd w:id="67"/>
      <w:bookmarkEnd w:id="68"/>
    </w:p>
    <w:p w14:paraId="1CFC4F11" w14:textId="688AE567" w:rsidR="00727C11" w:rsidRPr="00206664" w:rsidRDefault="009D33F3" w:rsidP="00727C11">
      <w:bookmarkStart w:id="69" w:name="_Ref437348317"/>
      <w:bookmarkStart w:id="70" w:name="_Ref437348323"/>
      <w:bookmarkStart w:id="71" w:name="_Ref437349175"/>
      <w:r w:rsidRPr="00206664">
        <w:t>We cannot consider your application if you do not satisfy all eligibility criteria.</w:t>
      </w:r>
      <w:r w:rsidR="00B34692" w:rsidRPr="00206664">
        <w:t xml:space="preserve"> Specific definitions relating to partner eligibility requirements are included in the glossary. The </w:t>
      </w:r>
      <w:r w:rsidR="00A60C32" w:rsidRPr="00206664">
        <w:t xml:space="preserve">Program Delegate </w:t>
      </w:r>
      <w:r w:rsidR="00B34692" w:rsidRPr="00206664">
        <w:t>in DISR makes the final decision about whether an application meets the eligibility criteria and decisions will not be reviewed.</w:t>
      </w:r>
    </w:p>
    <w:p w14:paraId="25F6522C" w14:textId="3810DDB5" w:rsidR="00A35F51" w:rsidRPr="00206664" w:rsidRDefault="001A6862" w:rsidP="0000536A">
      <w:pPr>
        <w:pStyle w:val="Heading3"/>
      </w:pPr>
      <w:bookmarkStart w:id="72" w:name="_Toc496536655"/>
      <w:bookmarkStart w:id="73" w:name="_Ref530054835"/>
      <w:bookmarkStart w:id="74" w:name="_Toc531277482"/>
      <w:bookmarkStart w:id="75" w:name="_Toc955292"/>
      <w:bookmarkStart w:id="76" w:name="_Toc158276169"/>
      <w:r w:rsidRPr="00206664">
        <w:t xml:space="preserve">Who </w:t>
      </w:r>
      <w:r w:rsidR="009F7B46" w:rsidRPr="00206664">
        <w:t>is eligible</w:t>
      </w:r>
      <w:r w:rsidR="00727C11" w:rsidRPr="00206664">
        <w:t xml:space="preserve"> to apply for a grant</w:t>
      </w:r>
      <w:r w:rsidR="009F7B46" w:rsidRPr="00206664">
        <w:t>?</w:t>
      </w:r>
      <w:bookmarkEnd w:id="69"/>
      <w:bookmarkEnd w:id="70"/>
      <w:bookmarkEnd w:id="71"/>
      <w:bookmarkEnd w:id="72"/>
      <w:bookmarkEnd w:id="73"/>
      <w:bookmarkEnd w:id="74"/>
      <w:bookmarkEnd w:id="75"/>
      <w:bookmarkEnd w:id="76"/>
    </w:p>
    <w:p w14:paraId="0900F498" w14:textId="77777777" w:rsidR="00BD5EF7" w:rsidRPr="00206664" w:rsidRDefault="00BD5EF7" w:rsidP="00BD5EF7">
      <w:pPr>
        <w:spacing w:after="80"/>
      </w:pPr>
      <w:r w:rsidRPr="00206664">
        <w:t>Projects must be industry-led and should be undertaken in collaboration with a research organisation or university where possible. The lead organisation from industry is the main driver of the project. Only an eligible entity may be the lead organisation for a project. The lead organisation applies for the grant, submitting the application on behalf of project partners. If your application is successful, the lead organisation is responsible for managing the project on behalf of the collaboration.</w:t>
      </w:r>
    </w:p>
    <w:p w14:paraId="11E095B6" w14:textId="77777777" w:rsidR="00BD5EF7" w:rsidRPr="00206664" w:rsidRDefault="00BD5EF7" w:rsidP="000F3051">
      <w:pPr>
        <w:keepNext/>
      </w:pPr>
      <w:r w:rsidRPr="00206664">
        <w:t>To be eligible you must:</w:t>
      </w:r>
    </w:p>
    <w:p w14:paraId="6FDC253B" w14:textId="77777777" w:rsidR="00BD5EF7" w:rsidRDefault="00BD5EF7" w:rsidP="000F3051">
      <w:pPr>
        <w:pStyle w:val="ListBullet"/>
        <w:keepNext/>
        <w:numPr>
          <w:ilvl w:val="0"/>
          <w:numId w:val="7"/>
        </w:numPr>
      </w:pPr>
      <w:r w:rsidRPr="00206664">
        <w:t>have an Australian Business Number (ABN)</w:t>
      </w:r>
    </w:p>
    <w:p w14:paraId="2BCDB163" w14:textId="2191B799" w:rsidR="00985E4B" w:rsidRPr="00206664" w:rsidRDefault="00985E4B" w:rsidP="000F3051">
      <w:pPr>
        <w:pStyle w:val="ListBullet"/>
        <w:keepNext/>
        <w:numPr>
          <w:ilvl w:val="0"/>
          <w:numId w:val="7"/>
        </w:numPr>
      </w:pPr>
      <w:r>
        <w:t>be registered for the Goods and Services Tax (GST)</w:t>
      </w:r>
    </w:p>
    <w:p w14:paraId="6B8D3886" w14:textId="77777777" w:rsidR="00BD5EF7" w:rsidRPr="00206664" w:rsidRDefault="00BD5EF7" w:rsidP="00BD5EF7">
      <w:pPr>
        <w:pStyle w:val="ListBullet"/>
        <w:numPr>
          <w:ilvl w:val="0"/>
          <w:numId w:val="0"/>
        </w:numPr>
      </w:pPr>
      <w:r w:rsidRPr="00206664">
        <w:t>and be one of the following entities:</w:t>
      </w:r>
    </w:p>
    <w:p w14:paraId="23BE62B2" w14:textId="77777777" w:rsidR="00BD5EF7" w:rsidRPr="00206664" w:rsidRDefault="00BD5EF7" w:rsidP="00BD5EF7">
      <w:pPr>
        <w:pStyle w:val="ListBullet"/>
        <w:numPr>
          <w:ilvl w:val="0"/>
          <w:numId w:val="7"/>
        </w:numPr>
      </w:pPr>
      <w:r w:rsidRPr="00206664">
        <w:t>an entity, incorporated in Australia</w:t>
      </w:r>
    </w:p>
    <w:p w14:paraId="59DCFD6F" w14:textId="027776A4" w:rsidR="00BD5EF7" w:rsidRPr="00206664" w:rsidRDefault="00BD5EF7" w:rsidP="00BD5EF7">
      <w:pPr>
        <w:pStyle w:val="ListBullet"/>
        <w:numPr>
          <w:ilvl w:val="0"/>
          <w:numId w:val="7"/>
        </w:numPr>
      </w:pPr>
      <w:r w:rsidRPr="00206664">
        <w:t>an incorporated trustee on behalf of a trust</w:t>
      </w:r>
      <w:r w:rsidR="00EC289F" w:rsidRPr="00206664">
        <w:t>.</w:t>
      </w:r>
    </w:p>
    <w:p w14:paraId="1E8C242A" w14:textId="607B8798" w:rsidR="00533FC8" w:rsidRPr="00206664" w:rsidRDefault="00533FC8" w:rsidP="00E554C6">
      <w:r w:rsidRPr="00206664">
        <w:t xml:space="preserve">Joint applications with a partner organisation in Austria are mandatory. The partnering applicant in Austria must </w:t>
      </w:r>
      <w:r w:rsidR="00CE4DAC" w:rsidRPr="00206664">
        <w:t xml:space="preserve">provide evidence they are </w:t>
      </w:r>
      <w:r w:rsidRPr="00206664">
        <w:t xml:space="preserve">eligible </w:t>
      </w:r>
      <w:r w:rsidR="00BE3C81" w:rsidRPr="00206664">
        <w:t xml:space="preserve">and </w:t>
      </w:r>
      <w:r w:rsidR="00204525" w:rsidRPr="00206664">
        <w:t>will apply</w:t>
      </w:r>
      <w:r w:rsidRPr="00206664">
        <w:t xml:space="preserve"> for a grant under the </w:t>
      </w:r>
      <w:r w:rsidR="00985E4B">
        <w:t>Australia-Austria Call 2024: Industrial Decarbonisation (Austrian applicants only)</w:t>
      </w:r>
      <w:r w:rsidRPr="00206664">
        <w:t>.</w:t>
      </w:r>
      <w:r w:rsidR="009633B8">
        <w:t xml:space="preserve"> Refer to the </w:t>
      </w:r>
      <w:hyperlink r:id="rId21" w:history="1">
        <w:r w:rsidR="007C1A5E" w:rsidRPr="00F941DE">
          <w:rPr>
            <w:rStyle w:val="Hyperlink"/>
          </w:rPr>
          <w:t>Australia-Austria Call 2024: Industrial Decarbonisation (Austrian applicants only)</w:t>
        </w:r>
      </w:hyperlink>
      <w:r w:rsidR="007C1A5E">
        <w:t xml:space="preserve"> </w:t>
      </w:r>
      <w:r w:rsidR="009633B8">
        <w:t>for the specific Austrian requirements.</w:t>
      </w:r>
      <w:r w:rsidRPr="00206664">
        <w:t xml:space="preserve"> For further information on joint applications see section 7.2.</w:t>
      </w:r>
    </w:p>
    <w:p w14:paraId="7CBB105C" w14:textId="5D76A767" w:rsidR="002A0E03" w:rsidRPr="00206664" w:rsidRDefault="002A0E03" w:rsidP="0000536A">
      <w:pPr>
        <w:pStyle w:val="Heading3"/>
      </w:pPr>
      <w:bookmarkStart w:id="77" w:name="_Toc154129583"/>
      <w:bookmarkStart w:id="78" w:name="_Toc496536656"/>
      <w:bookmarkStart w:id="79" w:name="_Toc531277483"/>
      <w:bookmarkStart w:id="80" w:name="_Toc955293"/>
      <w:bookmarkStart w:id="81" w:name="_Toc158276170"/>
      <w:bookmarkEnd w:id="77"/>
      <w:r w:rsidRPr="00206664">
        <w:t>Additional eligibility requirements</w:t>
      </w:r>
      <w:bookmarkEnd w:id="78"/>
      <w:bookmarkEnd w:id="79"/>
      <w:bookmarkEnd w:id="80"/>
      <w:bookmarkEnd w:id="81"/>
    </w:p>
    <w:p w14:paraId="14CDE53C" w14:textId="77777777" w:rsidR="00533FC8" w:rsidRPr="00206664" w:rsidRDefault="00533FC8" w:rsidP="00533FC8">
      <w:pPr>
        <w:pStyle w:val="ListBullet"/>
        <w:numPr>
          <w:ilvl w:val="0"/>
          <w:numId w:val="0"/>
        </w:numPr>
        <w:ind w:left="360" w:hanging="360"/>
      </w:pPr>
      <w:r w:rsidRPr="00206664">
        <w:t>We can only accept applications:</w:t>
      </w:r>
    </w:p>
    <w:p w14:paraId="39DFF0A9" w14:textId="77777777" w:rsidR="00533FC8" w:rsidRPr="00206664" w:rsidRDefault="00533FC8" w:rsidP="00533FC8">
      <w:pPr>
        <w:pStyle w:val="ListBullet"/>
        <w:numPr>
          <w:ilvl w:val="0"/>
          <w:numId w:val="7"/>
        </w:numPr>
      </w:pPr>
      <w:r w:rsidRPr="00206664">
        <w:t>where project activities are undertaken in both Australia and Austria</w:t>
      </w:r>
    </w:p>
    <w:p w14:paraId="39687B62" w14:textId="62089D6F" w:rsidR="001C16C6" w:rsidRPr="0000536A" w:rsidRDefault="00533FC8" w:rsidP="001C16C6">
      <w:pPr>
        <w:pStyle w:val="ListBullet"/>
        <w:numPr>
          <w:ilvl w:val="0"/>
          <w:numId w:val="7"/>
        </w:numPr>
        <w:rPr>
          <w:rFonts w:ascii="Times New Roman" w:hAnsi="Times New Roman"/>
          <w:sz w:val="24"/>
          <w:lang w:eastAsia="en-AU"/>
        </w:rPr>
      </w:pPr>
      <w:r w:rsidRPr="00206664">
        <w:t>where you provide all mandatory attachments (see section 7.1)</w:t>
      </w:r>
      <w:r w:rsidR="001C16C6">
        <w:t xml:space="preserve"> </w:t>
      </w:r>
    </w:p>
    <w:p w14:paraId="0FD4129D" w14:textId="3F71233E" w:rsidR="00291A98" w:rsidRPr="00F7150E" w:rsidRDefault="001C16C6" w:rsidP="00F7150E">
      <w:pPr>
        <w:pStyle w:val="ListBullet"/>
        <w:numPr>
          <w:ilvl w:val="0"/>
          <w:numId w:val="7"/>
        </w:numPr>
        <w:rPr>
          <w:rFonts w:ascii="Times New Roman" w:hAnsi="Times New Roman"/>
          <w:sz w:val="24"/>
          <w:lang w:eastAsia="en-AU"/>
        </w:rPr>
      </w:pPr>
      <w:r>
        <w:t xml:space="preserve">where </w:t>
      </w:r>
      <w:r w:rsidR="00291A98" w:rsidRPr="0067511E">
        <w:t>you</w:t>
      </w:r>
      <w:r w:rsidR="00985E4B">
        <w:t xml:space="preserve"> identify an Austrian </w:t>
      </w:r>
      <w:r w:rsidR="00291A98" w:rsidRPr="0067511E">
        <w:t>project partner</w:t>
      </w:r>
      <w:r w:rsidR="00985E4B">
        <w:t xml:space="preserve"> that </w:t>
      </w:r>
      <w:r w:rsidR="002554DE">
        <w:t xml:space="preserve">will or has </w:t>
      </w:r>
      <w:r w:rsidR="00985E4B">
        <w:t xml:space="preserve">applied </w:t>
      </w:r>
      <w:r w:rsidR="00291A98" w:rsidRPr="0067511E">
        <w:t xml:space="preserve">for funding under the </w:t>
      </w:r>
      <w:r w:rsidR="00A900BB">
        <w:t>Australia-Austria Call 2024: Industrial Decarbonisation (Austrian applicants only)</w:t>
      </w:r>
      <w:r w:rsidR="002554DE">
        <w:t xml:space="preserve">. </w:t>
      </w:r>
      <w:r w:rsidR="00757E46">
        <w:t>I</w:t>
      </w:r>
      <w:r w:rsidR="002554DE">
        <w:t>f your project partner is found ineligible</w:t>
      </w:r>
      <w:r w:rsidR="00F7150E">
        <w:t xml:space="preserve"> </w:t>
      </w:r>
      <w:r w:rsidR="00F7150E" w:rsidRPr="0067511E">
        <w:t xml:space="preserve">under the </w:t>
      </w:r>
      <w:r w:rsidR="00F7150E">
        <w:t>Australia</w:t>
      </w:r>
      <w:r w:rsidR="00757E46">
        <w:noBreakHyphen/>
      </w:r>
      <w:r w:rsidR="00F7150E">
        <w:t xml:space="preserve">Austria Call 2024: Industrial Decarbonisation </w:t>
      </w:r>
      <w:r w:rsidR="002554DE">
        <w:t>you</w:t>
      </w:r>
      <w:r w:rsidR="00F7150E">
        <w:t>r application</w:t>
      </w:r>
      <w:r w:rsidR="002554DE">
        <w:t xml:space="preserve"> will be deemed inel</w:t>
      </w:r>
      <w:r w:rsidR="00F7150E">
        <w:t>igible under this program.</w:t>
      </w:r>
    </w:p>
    <w:p w14:paraId="75B44ED7" w14:textId="77777777" w:rsidR="00533FC8" w:rsidRPr="00206664" w:rsidRDefault="00533FC8" w:rsidP="00533FC8">
      <w:pPr>
        <w:pStyle w:val="ListBullet"/>
        <w:numPr>
          <w:ilvl w:val="0"/>
          <w:numId w:val="0"/>
        </w:numPr>
      </w:pPr>
      <w:r w:rsidRPr="00206664">
        <w:t>We cannot waive the eligibility criteria under any circumstances.</w:t>
      </w:r>
    </w:p>
    <w:p w14:paraId="7B4EEAB2" w14:textId="6FB983AF" w:rsidR="00C32C6B" w:rsidRPr="00206664" w:rsidRDefault="00127FC1" w:rsidP="0000536A">
      <w:pPr>
        <w:pStyle w:val="Heading3"/>
      </w:pPr>
      <w:bookmarkStart w:id="82" w:name="_Toc154129585"/>
      <w:bookmarkStart w:id="83" w:name="_Toc154129586"/>
      <w:bookmarkStart w:id="84" w:name="_Toc154129587"/>
      <w:bookmarkStart w:id="85" w:name="_Toc154129588"/>
      <w:bookmarkStart w:id="86" w:name="_Toc154129589"/>
      <w:bookmarkStart w:id="87" w:name="_Toc154129590"/>
      <w:bookmarkStart w:id="88" w:name="_Toc154129591"/>
      <w:bookmarkStart w:id="89" w:name="_Toc129097417"/>
      <w:bookmarkStart w:id="90" w:name="_Toc129097603"/>
      <w:bookmarkStart w:id="91" w:name="_Toc129097789"/>
      <w:bookmarkStart w:id="92" w:name="_Toc154129592"/>
      <w:bookmarkStart w:id="93" w:name="_Toc129097418"/>
      <w:bookmarkStart w:id="94" w:name="_Toc129097604"/>
      <w:bookmarkStart w:id="95" w:name="_Toc129097790"/>
      <w:bookmarkStart w:id="96" w:name="_Toc154129593"/>
      <w:bookmarkStart w:id="97" w:name="_Toc129097419"/>
      <w:bookmarkStart w:id="98" w:name="_Toc129097605"/>
      <w:bookmarkStart w:id="99" w:name="_Toc129097791"/>
      <w:bookmarkStart w:id="100" w:name="_Toc154129594"/>
      <w:bookmarkStart w:id="101" w:name="_Toc129097420"/>
      <w:bookmarkStart w:id="102" w:name="_Toc129097606"/>
      <w:bookmarkStart w:id="103" w:name="_Toc129097792"/>
      <w:bookmarkStart w:id="104" w:name="_Toc154129595"/>
      <w:bookmarkStart w:id="105" w:name="_Toc145922145"/>
      <w:bookmarkStart w:id="106" w:name="_Toc496536657"/>
      <w:bookmarkStart w:id="107" w:name="_Toc531277484"/>
      <w:bookmarkStart w:id="108" w:name="_Toc955294"/>
      <w:bookmarkStart w:id="109" w:name="_Toc158276171"/>
      <w:bookmarkStart w:id="110" w:name="_Toc164844264"/>
      <w:bookmarkStart w:id="111" w:name="_Toc38300325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06664">
        <w:lastRenderedPageBreak/>
        <w:t>Who is not eligible</w:t>
      </w:r>
      <w:bookmarkEnd w:id="105"/>
      <w:r w:rsidR="004624B7" w:rsidRPr="00206664">
        <w:t xml:space="preserve"> </w:t>
      </w:r>
      <w:r w:rsidR="00FC36F2" w:rsidRPr="00206664">
        <w:t>to apply for a grant</w:t>
      </w:r>
      <w:r w:rsidR="00C32C6B" w:rsidRPr="00206664">
        <w:t>?</w:t>
      </w:r>
      <w:bookmarkEnd w:id="106"/>
      <w:bookmarkEnd w:id="107"/>
      <w:bookmarkEnd w:id="108"/>
      <w:bookmarkEnd w:id="109"/>
    </w:p>
    <w:p w14:paraId="14A2459D" w14:textId="77777777" w:rsidR="000F5A65" w:rsidRPr="00206664" w:rsidRDefault="000F5A65" w:rsidP="000F5A65">
      <w:pPr>
        <w:keepNext/>
        <w:spacing w:after="80"/>
      </w:pPr>
      <w:r w:rsidRPr="00206664">
        <w:t>You are not eligible to apply if you are:</w:t>
      </w:r>
    </w:p>
    <w:p w14:paraId="3055600B" w14:textId="77777777" w:rsidR="000F5A65" w:rsidRPr="00206664" w:rsidRDefault="000F5A65" w:rsidP="000F5A65">
      <w:pPr>
        <w:pStyle w:val="ListBullet"/>
        <w:numPr>
          <w:ilvl w:val="0"/>
          <w:numId w:val="7"/>
        </w:numPr>
      </w:pPr>
      <w:r w:rsidRPr="00206664">
        <w:t xml:space="preserve">an organisation, or your project partner is an organisation, included on the </w:t>
      </w:r>
      <w:hyperlink r:id="rId22" w:history="1">
        <w:r w:rsidRPr="00206664">
          <w:rPr>
            <w:rStyle w:val="Hyperlink"/>
          </w:rPr>
          <w:t>National Redress Scheme’s website</w:t>
        </w:r>
      </w:hyperlink>
      <w:r w:rsidRPr="00206664">
        <w:t xml:space="preserve"> on the list of ‘Institutions that have not joined or signified their intent to join the Scheme’</w:t>
      </w:r>
    </w:p>
    <w:p w14:paraId="56524ED3" w14:textId="77777777" w:rsidR="000F5A65" w:rsidRPr="00206664" w:rsidRDefault="000F5A65" w:rsidP="000F5A65">
      <w:pPr>
        <w:pStyle w:val="ListBullet"/>
        <w:numPr>
          <w:ilvl w:val="0"/>
          <w:numId w:val="7"/>
        </w:numPr>
      </w:pPr>
      <w:r w:rsidRPr="00206664">
        <w:t xml:space="preserve">an employer of 100 or more employees that has </w:t>
      </w:r>
      <w:hyperlink r:id="rId23" w:history="1">
        <w:r w:rsidRPr="00206664">
          <w:rPr>
            <w:rStyle w:val="Hyperlink"/>
          </w:rPr>
          <w:t>not complied</w:t>
        </w:r>
      </w:hyperlink>
      <w:r w:rsidRPr="00206664">
        <w:t xml:space="preserve"> with the </w:t>
      </w:r>
      <w:r w:rsidRPr="00206664">
        <w:rPr>
          <w:i/>
        </w:rPr>
        <w:t>Workplace Gender Equality Act (2012)</w:t>
      </w:r>
      <w:r w:rsidRPr="00206664">
        <w:t>.</w:t>
      </w:r>
    </w:p>
    <w:p w14:paraId="2EA6E3C6" w14:textId="77777777" w:rsidR="000F5A65" w:rsidRPr="00206664" w:rsidRDefault="000F5A65" w:rsidP="000F5A65">
      <w:pPr>
        <w:pStyle w:val="ListBullet"/>
        <w:numPr>
          <w:ilvl w:val="0"/>
          <w:numId w:val="0"/>
        </w:numPr>
      </w:pPr>
      <w:r w:rsidRPr="00206664">
        <w:t>You are not eligible to apply as lead applicant if you are:</w:t>
      </w:r>
    </w:p>
    <w:p w14:paraId="537CE4B7" w14:textId="77777777" w:rsidR="000F5A65" w:rsidRPr="00206664" w:rsidRDefault="000F5A65" w:rsidP="000F5A65">
      <w:pPr>
        <w:pStyle w:val="ListBullet"/>
        <w:numPr>
          <w:ilvl w:val="0"/>
          <w:numId w:val="7"/>
        </w:numPr>
      </w:pPr>
      <w:r w:rsidRPr="00206664">
        <w:t>an individual</w:t>
      </w:r>
    </w:p>
    <w:p w14:paraId="795F2CC0" w14:textId="77777777" w:rsidR="000F5A65" w:rsidRPr="00206664" w:rsidRDefault="000F5A65" w:rsidP="000F5A65">
      <w:pPr>
        <w:pStyle w:val="ListBullet"/>
        <w:numPr>
          <w:ilvl w:val="0"/>
          <w:numId w:val="7"/>
        </w:numPr>
      </w:pPr>
      <w:r w:rsidRPr="00206664">
        <w:t>a sole trader</w:t>
      </w:r>
    </w:p>
    <w:p w14:paraId="5344ADA5" w14:textId="77777777" w:rsidR="000F5A65" w:rsidRPr="00206664" w:rsidRDefault="000F5A65" w:rsidP="000F5A65">
      <w:pPr>
        <w:pStyle w:val="ListBullet"/>
        <w:numPr>
          <w:ilvl w:val="0"/>
          <w:numId w:val="7"/>
        </w:numPr>
      </w:pPr>
      <w:r w:rsidRPr="00206664">
        <w:t>a partnership</w:t>
      </w:r>
    </w:p>
    <w:p w14:paraId="0CC6825D" w14:textId="77777777" w:rsidR="000F5A65" w:rsidRPr="00206664" w:rsidRDefault="000F5A65" w:rsidP="000F5A65">
      <w:pPr>
        <w:pStyle w:val="ListBullet"/>
        <w:numPr>
          <w:ilvl w:val="0"/>
          <w:numId w:val="7"/>
        </w:numPr>
      </w:pPr>
      <w:r w:rsidRPr="00206664">
        <w:t>an overseas resident/organisation</w:t>
      </w:r>
    </w:p>
    <w:p w14:paraId="15E97ACC" w14:textId="4B7AA9D6" w:rsidR="00CF2496" w:rsidRPr="0067511E" w:rsidRDefault="00CF2496" w:rsidP="000F5A65">
      <w:pPr>
        <w:pStyle w:val="ListBullet"/>
        <w:numPr>
          <w:ilvl w:val="0"/>
          <w:numId w:val="7"/>
        </w:numPr>
      </w:pPr>
      <w:r w:rsidRPr="0067511E">
        <w:t>a university or research organisation or an entity whose primary purpose is to undertake research (however, they can be a partner in a joint application)</w:t>
      </w:r>
    </w:p>
    <w:p w14:paraId="7C5EBE6A" w14:textId="77777777" w:rsidR="000F5A65" w:rsidRPr="00206664" w:rsidRDefault="000F5A65" w:rsidP="000F5A65">
      <w:pPr>
        <w:pStyle w:val="ListBullet"/>
        <w:numPr>
          <w:ilvl w:val="0"/>
          <w:numId w:val="7"/>
        </w:numPr>
      </w:pPr>
      <w:r w:rsidRPr="00206664">
        <w:t>an unincorporated association</w:t>
      </w:r>
    </w:p>
    <w:p w14:paraId="59BBD5E7" w14:textId="77777777" w:rsidR="000F5A65" w:rsidRPr="00206664" w:rsidRDefault="000F5A65" w:rsidP="000F5A65">
      <w:pPr>
        <w:pStyle w:val="ListBullet"/>
        <w:numPr>
          <w:ilvl w:val="0"/>
          <w:numId w:val="7"/>
        </w:numPr>
      </w:pPr>
      <w:r w:rsidRPr="00206664">
        <w:t>a trust (however, an incorporated trustee may apply on behalf of a trust)</w:t>
      </w:r>
    </w:p>
    <w:p w14:paraId="1609E041" w14:textId="77777777" w:rsidR="000F5A65" w:rsidRPr="00206664" w:rsidRDefault="000F5A65" w:rsidP="000F5A65">
      <w:pPr>
        <w:pStyle w:val="ListBullet"/>
        <w:numPr>
          <w:ilvl w:val="0"/>
          <w:numId w:val="7"/>
        </w:numPr>
      </w:pPr>
      <w:r w:rsidRPr="00206664">
        <w:t>a Commonwealth, state, territory or local government body (including government business enterprises)</w:t>
      </w:r>
    </w:p>
    <w:p w14:paraId="13ECCF38" w14:textId="77777777" w:rsidR="000F5A65" w:rsidRPr="00206664" w:rsidRDefault="000F5A65" w:rsidP="000F5A65">
      <w:pPr>
        <w:pStyle w:val="ListBullet"/>
        <w:numPr>
          <w:ilvl w:val="0"/>
          <w:numId w:val="7"/>
        </w:numPr>
      </w:pPr>
      <w:r w:rsidRPr="00206664">
        <w:t>a non-corporate Commonwealth entity</w:t>
      </w:r>
    </w:p>
    <w:p w14:paraId="1DFF0002" w14:textId="27B38A42" w:rsidR="00DF6CED" w:rsidRPr="00206664" w:rsidRDefault="000F5A65" w:rsidP="00ED099A">
      <w:pPr>
        <w:pStyle w:val="ListBullet"/>
        <w:numPr>
          <w:ilvl w:val="0"/>
          <w:numId w:val="7"/>
        </w:numPr>
      </w:pPr>
      <w:r w:rsidRPr="00206664">
        <w:t>any other organisation not included in section 4.1.</w:t>
      </w:r>
      <w:bookmarkStart w:id="112" w:name="_Toc154129597"/>
      <w:bookmarkStart w:id="113" w:name="_Toc154129598"/>
      <w:bookmarkStart w:id="114" w:name="_Toc154129599"/>
      <w:bookmarkStart w:id="115" w:name="_Toc154129600"/>
      <w:bookmarkStart w:id="116" w:name="_Toc154129601"/>
      <w:bookmarkStart w:id="117" w:name="_Toc154129602"/>
      <w:bookmarkStart w:id="118" w:name="_Toc154129603"/>
      <w:bookmarkStart w:id="119" w:name="_Toc154129604"/>
      <w:bookmarkStart w:id="120" w:name="_Toc154129605"/>
      <w:bookmarkStart w:id="121" w:name="_Toc154129606"/>
      <w:bookmarkStart w:id="122" w:name="_Toc154129607"/>
      <w:bookmarkStart w:id="123" w:name="_Toc154129608"/>
      <w:bookmarkStart w:id="124" w:name="_Toc154129609"/>
      <w:bookmarkStart w:id="125" w:name="_Toc1541296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E2E3F28" w14:textId="50823FE6" w:rsidR="00E27755" w:rsidRPr="00206664" w:rsidRDefault="00F52948" w:rsidP="0000536A">
      <w:pPr>
        <w:pStyle w:val="Heading2"/>
      </w:pPr>
      <w:bookmarkStart w:id="126" w:name="_Toc154129612"/>
      <w:bookmarkStart w:id="127" w:name="_Toc154129613"/>
      <w:bookmarkStart w:id="128" w:name="_Toc154129614"/>
      <w:bookmarkStart w:id="129" w:name="_Toc154129615"/>
      <w:bookmarkStart w:id="130" w:name="_Toc154129616"/>
      <w:bookmarkStart w:id="131" w:name="_Toc154129617"/>
      <w:bookmarkStart w:id="132" w:name="_Toc154129618"/>
      <w:bookmarkStart w:id="133" w:name="_Toc154129619"/>
      <w:bookmarkStart w:id="134" w:name="_Toc154129620"/>
      <w:bookmarkStart w:id="135" w:name="_Toc154129621"/>
      <w:bookmarkStart w:id="136" w:name="_Toc154129622"/>
      <w:bookmarkStart w:id="137" w:name="_Toc154129623"/>
      <w:bookmarkStart w:id="138" w:name="_Toc531277486"/>
      <w:bookmarkStart w:id="139" w:name="_Toc489952676"/>
      <w:bookmarkStart w:id="140" w:name="_Toc496536659"/>
      <w:bookmarkStart w:id="141" w:name="_Toc955296"/>
      <w:bookmarkStart w:id="142" w:name="_Toc158276172"/>
      <w:bookmarkEnd w:id="126"/>
      <w:bookmarkEnd w:id="127"/>
      <w:bookmarkEnd w:id="128"/>
      <w:bookmarkEnd w:id="129"/>
      <w:bookmarkEnd w:id="130"/>
      <w:bookmarkEnd w:id="131"/>
      <w:bookmarkEnd w:id="132"/>
      <w:bookmarkEnd w:id="133"/>
      <w:bookmarkEnd w:id="134"/>
      <w:bookmarkEnd w:id="135"/>
      <w:bookmarkEnd w:id="136"/>
      <w:bookmarkEnd w:id="137"/>
      <w:r w:rsidRPr="00206664">
        <w:t xml:space="preserve">What </w:t>
      </w:r>
      <w:r w:rsidR="00082460" w:rsidRPr="00206664">
        <w:t xml:space="preserve">the </w:t>
      </w:r>
      <w:r w:rsidR="00E27755" w:rsidRPr="00206664">
        <w:t xml:space="preserve">grant </w:t>
      </w:r>
      <w:r w:rsidR="00082460" w:rsidRPr="00206664">
        <w:t xml:space="preserve">money can be used </w:t>
      </w:r>
      <w:r w:rsidRPr="00206664">
        <w:t>for</w:t>
      </w:r>
      <w:bookmarkEnd w:id="138"/>
      <w:bookmarkEnd w:id="139"/>
      <w:bookmarkEnd w:id="140"/>
      <w:bookmarkEnd w:id="141"/>
      <w:bookmarkEnd w:id="142"/>
    </w:p>
    <w:p w14:paraId="25F65256" w14:textId="2C13598D" w:rsidR="00E95540" w:rsidRPr="00206664" w:rsidRDefault="00E95540" w:rsidP="0000536A">
      <w:pPr>
        <w:pStyle w:val="Heading3"/>
      </w:pPr>
      <w:bookmarkStart w:id="143" w:name="_Toc530072978"/>
      <w:bookmarkStart w:id="144" w:name="_Toc530072979"/>
      <w:bookmarkStart w:id="145" w:name="_Toc530072980"/>
      <w:bookmarkStart w:id="146" w:name="_Toc530072981"/>
      <w:bookmarkStart w:id="147" w:name="_Toc530072982"/>
      <w:bookmarkStart w:id="148" w:name="_Toc530072983"/>
      <w:bookmarkStart w:id="149" w:name="_Toc530072984"/>
      <w:bookmarkStart w:id="150" w:name="_Toc530072985"/>
      <w:bookmarkStart w:id="151" w:name="_Toc530072986"/>
      <w:bookmarkStart w:id="152" w:name="_Toc530072987"/>
      <w:bookmarkStart w:id="153" w:name="_Toc530072988"/>
      <w:bookmarkStart w:id="154" w:name="_Ref468355814"/>
      <w:bookmarkStart w:id="155" w:name="_Toc496536661"/>
      <w:bookmarkStart w:id="156" w:name="_Toc531277487"/>
      <w:bookmarkStart w:id="157" w:name="_Toc955297"/>
      <w:bookmarkStart w:id="158" w:name="_Toc158276173"/>
      <w:bookmarkStart w:id="159" w:name="_Toc383003258"/>
      <w:bookmarkStart w:id="160" w:name="_Toc164844265"/>
      <w:bookmarkEnd w:id="110"/>
      <w:bookmarkEnd w:id="111"/>
      <w:bookmarkEnd w:id="143"/>
      <w:bookmarkEnd w:id="144"/>
      <w:bookmarkEnd w:id="145"/>
      <w:bookmarkEnd w:id="146"/>
      <w:bookmarkEnd w:id="147"/>
      <w:bookmarkEnd w:id="148"/>
      <w:bookmarkEnd w:id="149"/>
      <w:bookmarkEnd w:id="150"/>
      <w:bookmarkEnd w:id="151"/>
      <w:bookmarkEnd w:id="152"/>
      <w:bookmarkEnd w:id="153"/>
      <w:r w:rsidRPr="00206664">
        <w:t xml:space="preserve">Eligible </w:t>
      </w:r>
      <w:r w:rsidR="00FC36F2" w:rsidRPr="00206664">
        <w:t xml:space="preserve">grant </w:t>
      </w:r>
      <w:r w:rsidR="008A5CD2" w:rsidRPr="00206664">
        <w:t>a</w:t>
      </w:r>
      <w:r w:rsidRPr="00206664">
        <w:t>ctivities</w:t>
      </w:r>
      <w:bookmarkEnd w:id="154"/>
      <w:bookmarkEnd w:id="155"/>
      <w:bookmarkEnd w:id="156"/>
      <w:bookmarkEnd w:id="157"/>
      <w:bookmarkEnd w:id="158"/>
    </w:p>
    <w:p w14:paraId="78056DA8" w14:textId="5FD479B9" w:rsidR="00F52948" w:rsidRPr="00206664" w:rsidRDefault="00F52948" w:rsidP="00F52948">
      <w:pPr>
        <w:spacing w:after="80"/>
      </w:pPr>
      <w:r w:rsidRPr="00206664">
        <w:t>To be eligible your project must:</w:t>
      </w:r>
    </w:p>
    <w:p w14:paraId="2D14B85B" w14:textId="217E818A" w:rsidR="00813124" w:rsidRPr="00206664" w:rsidRDefault="00813124" w:rsidP="00813124">
      <w:pPr>
        <w:pStyle w:val="ListBullet"/>
      </w:pPr>
      <w:r w:rsidRPr="00206664">
        <w:t xml:space="preserve">have at least </w:t>
      </w:r>
      <w:r w:rsidRPr="0000536A">
        <w:t>$</w:t>
      </w:r>
      <w:r w:rsidR="0041164A" w:rsidRPr="0000536A">
        <w:t>60</w:t>
      </w:r>
      <w:r w:rsidRPr="0000536A">
        <w:t xml:space="preserve">0,000 </w:t>
      </w:r>
      <w:r w:rsidRPr="00206664">
        <w:t>in eligible expenditure</w:t>
      </w:r>
    </w:p>
    <w:p w14:paraId="0EF134D5" w14:textId="3FBE63F5" w:rsidR="00813124" w:rsidRPr="00206664" w:rsidRDefault="00813124" w:rsidP="00813124">
      <w:pPr>
        <w:pStyle w:val="ListBullet"/>
      </w:pPr>
      <w:r w:rsidRPr="00206664">
        <w:t>advance the</w:t>
      </w:r>
      <w:r w:rsidR="00A900BB">
        <w:t xml:space="preserve"> development and </w:t>
      </w:r>
      <w:r w:rsidRPr="00206664">
        <w:t>deployment of innovative technologies, processes or solutions required to support net-zero</w:t>
      </w:r>
      <w:r w:rsidR="00A900BB">
        <w:t xml:space="preserve"> emissions</w:t>
      </w:r>
      <w:r w:rsidRPr="00206664">
        <w:t xml:space="preserve"> in energy-intensive hard-to-abate sectors </w:t>
      </w:r>
    </w:p>
    <w:p w14:paraId="56848494" w14:textId="3502A36F" w:rsidR="00813124" w:rsidRPr="00206664" w:rsidRDefault="00813124" w:rsidP="00813124">
      <w:pPr>
        <w:pStyle w:val="ListBullet"/>
      </w:pPr>
      <w:r w:rsidRPr="00206664">
        <w:t>be, or be directly linked to, a physical demonstration or pilot</w:t>
      </w:r>
      <w:r w:rsidR="00BA0F32" w:rsidRPr="00206664">
        <w:t>/test</w:t>
      </w:r>
      <w:r w:rsidRPr="00206664">
        <w:t xml:space="preserve"> plant and have a Technology Readiness Level of 5</w:t>
      </w:r>
      <w:r w:rsidR="00BA0F32" w:rsidRPr="00206664">
        <w:t xml:space="preserve"> to 8</w:t>
      </w:r>
      <w:r w:rsidRPr="00206664">
        <w:t xml:space="preserve"> (see Appendix C).</w:t>
      </w:r>
    </w:p>
    <w:p w14:paraId="2D2B3178" w14:textId="1071ABF8" w:rsidR="00813124" w:rsidRPr="00206664" w:rsidRDefault="00813124" w:rsidP="00813124">
      <w:pPr>
        <w:pStyle w:val="ListBullet"/>
        <w:numPr>
          <w:ilvl w:val="0"/>
          <w:numId w:val="0"/>
        </w:numPr>
      </w:pPr>
      <w:r w:rsidRPr="00206664">
        <w:t>Eligible activities must relate directly to the project and may include:</w:t>
      </w:r>
      <w:r w:rsidR="00002888" w:rsidRPr="00206664">
        <w:tab/>
      </w:r>
      <w:r w:rsidR="00002888" w:rsidRPr="00206664">
        <w:tab/>
      </w:r>
      <w:r w:rsidR="00002888" w:rsidRPr="00206664">
        <w:tab/>
      </w:r>
      <w:r w:rsidR="00002888" w:rsidRPr="00206664">
        <w:tab/>
      </w:r>
    </w:p>
    <w:p w14:paraId="6D159039" w14:textId="77777777" w:rsidR="00813124" w:rsidRPr="00206664" w:rsidRDefault="00813124" w:rsidP="00813124">
      <w:pPr>
        <w:pStyle w:val="ListBullet"/>
        <w:numPr>
          <w:ilvl w:val="0"/>
          <w:numId w:val="7"/>
        </w:numPr>
      </w:pPr>
      <w:r w:rsidRPr="00206664">
        <w:t xml:space="preserve">research and development of innovative technologies, processes or solutions such as: </w:t>
      </w:r>
    </w:p>
    <w:p w14:paraId="6F4ACD6B" w14:textId="10E4C3B2" w:rsidR="00813124" w:rsidRPr="00206664" w:rsidRDefault="00813124" w:rsidP="00C12D6D">
      <w:pPr>
        <w:pStyle w:val="ListBullet"/>
        <w:numPr>
          <w:ilvl w:val="0"/>
          <w:numId w:val="35"/>
        </w:numPr>
      </w:pPr>
      <w:r w:rsidRPr="00206664">
        <w:t>fuel switching through alternative fuels and feedstocks (i.e., use of biomass, bioenergy)</w:t>
      </w:r>
    </w:p>
    <w:p w14:paraId="23B785AC" w14:textId="33342BAD" w:rsidR="00813124" w:rsidRPr="00206664" w:rsidRDefault="00813124" w:rsidP="00C12D6D">
      <w:pPr>
        <w:pStyle w:val="ListBullet"/>
        <w:numPr>
          <w:ilvl w:val="0"/>
          <w:numId w:val="35"/>
        </w:numPr>
      </w:pPr>
      <w:r w:rsidRPr="00206664">
        <w:t>fuel switching through use of clean hydrogen (i.e., direct reduction of iron using hydrogen)</w:t>
      </w:r>
    </w:p>
    <w:p w14:paraId="528FDE71" w14:textId="737C6589" w:rsidR="00813124" w:rsidRPr="00206664" w:rsidRDefault="00813124" w:rsidP="00C12D6D">
      <w:pPr>
        <w:pStyle w:val="ListBullet"/>
        <w:numPr>
          <w:ilvl w:val="0"/>
          <w:numId w:val="35"/>
        </w:numPr>
      </w:pPr>
      <w:r w:rsidRPr="00206664">
        <w:t>electrification of production and processes (i.e., direct reduction of iron using electricity, adaptation of electric arc furnaces, electrification of sintering and calcination processes)</w:t>
      </w:r>
    </w:p>
    <w:p w14:paraId="74556F69" w14:textId="065022DF" w:rsidR="00813124" w:rsidRPr="00206664" w:rsidRDefault="00813124" w:rsidP="00C12D6D">
      <w:pPr>
        <w:pStyle w:val="ListBullet"/>
        <w:numPr>
          <w:ilvl w:val="0"/>
          <w:numId w:val="35"/>
        </w:numPr>
      </w:pPr>
      <w:r w:rsidRPr="00206664">
        <w:t>digitalisation &amp; flexibilisation (i.e., process control and automation, digital twins and simulation, temperature upgrade of excess heat, smart management of variable energy resources such as PV and wind power, hybridisation of different sources, excess heat to power or cold, flexibility in power generation/utilisation including bottleneck management and redispatch</w:t>
      </w:r>
      <w:r w:rsidR="00E554C6" w:rsidRPr="00206664">
        <w:t>)</w:t>
      </w:r>
    </w:p>
    <w:p w14:paraId="0CA01199" w14:textId="1789FDAF" w:rsidR="00813124" w:rsidRPr="00206664" w:rsidRDefault="00813124" w:rsidP="00C12D6D">
      <w:pPr>
        <w:pStyle w:val="ListBullet"/>
        <w:numPr>
          <w:ilvl w:val="0"/>
          <w:numId w:val="35"/>
        </w:numPr>
      </w:pPr>
      <w:r w:rsidRPr="00206664">
        <w:t>carbon capture &amp; utilisation</w:t>
      </w:r>
      <w:r w:rsidR="000C3314">
        <w:t xml:space="preserve"> </w:t>
      </w:r>
      <w:r w:rsidR="00CC549B">
        <w:t>or</w:t>
      </w:r>
      <w:r w:rsidR="00CC549B" w:rsidRPr="00206664">
        <w:t xml:space="preserve"> storage</w:t>
      </w:r>
      <w:r w:rsidRPr="00206664">
        <w:t xml:space="preserve"> (i.e., direct capture and separation, adsorption/absorption of CO2 process and combustion emissions and its storage, capture, </w:t>
      </w:r>
      <w:r w:rsidRPr="00206664">
        <w:lastRenderedPageBreak/>
        <w:t>purification, and valorisation of CO2 into chemicals, polymers synthetic/alternative fuels and raw materials, use of CO2 exhaust gases in other processes)</w:t>
      </w:r>
    </w:p>
    <w:p w14:paraId="73CFD732" w14:textId="1CAF2F49" w:rsidR="00813124" w:rsidRPr="00206664" w:rsidRDefault="00813124" w:rsidP="00C12D6D">
      <w:pPr>
        <w:pStyle w:val="ListBullet"/>
        <w:numPr>
          <w:ilvl w:val="0"/>
          <w:numId w:val="35"/>
        </w:numPr>
      </w:pPr>
      <w:r w:rsidRPr="00206664">
        <w:t>alternative materials and more efficient processes (i.e., improved thermal efficiency, waste heat recovery, regenerative burners, process efficiency, alternative binding materials in cements and alternatives to carbon-based feedstocks</w:t>
      </w:r>
      <w:r w:rsidR="00C12D6D" w:rsidRPr="00206664">
        <w:t>.</w:t>
      </w:r>
      <w:r w:rsidRPr="00206664">
        <w:t xml:space="preserve"> </w:t>
      </w:r>
    </w:p>
    <w:p w14:paraId="077F9759" w14:textId="768B74A5" w:rsidR="00813124" w:rsidRPr="00206664" w:rsidRDefault="00813124" w:rsidP="00813124">
      <w:pPr>
        <w:pStyle w:val="ListBullet"/>
        <w:numPr>
          <w:ilvl w:val="0"/>
          <w:numId w:val="7"/>
        </w:numPr>
      </w:pPr>
      <w:r w:rsidRPr="00206664">
        <w:t>materials and equipment development</w:t>
      </w:r>
    </w:p>
    <w:p w14:paraId="44DDE050" w14:textId="5F06D321" w:rsidR="00813124" w:rsidRPr="00206664" w:rsidRDefault="00813124" w:rsidP="00813124">
      <w:pPr>
        <w:pStyle w:val="ListBullet"/>
        <w:numPr>
          <w:ilvl w:val="0"/>
          <w:numId w:val="7"/>
        </w:numPr>
      </w:pPr>
      <w:r w:rsidRPr="00206664">
        <w:t>trialling, feasibility testing, demonstration, construction or installation of equipment, technology and or new processes</w:t>
      </w:r>
    </w:p>
    <w:p w14:paraId="0EF332A2" w14:textId="23DE7620" w:rsidR="00813124" w:rsidRPr="00206664" w:rsidRDefault="00813124" w:rsidP="00813124">
      <w:pPr>
        <w:pStyle w:val="ListBullet"/>
        <w:numPr>
          <w:ilvl w:val="0"/>
          <w:numId w:val="7"/>
        </w:numPr>
      </w:pPr>
      <w:r w:rsidRPr="00206664">
        <w:t>prototype development or field testing of new equipment</w:t>
      </w:r>
    </w:p>
    <w:p w14:paraId="22EA34F7" w14:textId="28667B00" w:rsidR="00813124" w:rsidRPr="00206664" w:rsidRDefault="00813124" w:rsidP="00813124">
      <w:pPr>
        <w:pStyle w:val="ListBullet"/>
        <w:numPr>
          <w:ilvl w:val="0"/>
          <w:numId w:val="7"/>
        </w:numPr>
      </w:pPr>
      <w:r w:rsidRPr="00206664">
        <w:t>process design and engineering</w:t>
      </w:r>
    </w:p>
    <w:p w14:paraId="0DFE9F7B" w14:textId="7E896C83" w:rsidR="00813124" w:rsidRPr="00206664" w:rsidRDefault="00813124" w:rsidP="00813124">
      <w:pPr>
        <w:pStyle w:val="ListBullet"/>
        <w:numPr>
          <w:ilvl w:val="0"/>
          <w:numId w:val="7"/>
        </w:numPr>
      </w:pPr>
      <w:r w:rsidRPr="00206664">
        <w:t>project planning</w:t>
      </w:r>
    </w:p>
    <w:p w14:paraId="7C38EA8D" w14:textId="7914E2A9" w:rsidR="00813124" w:rsidRPr="00206664" w:rsidRDefault="00813124" w:rsidP="00813124">
      <w:pPr>
        <w:pStyle w:val="ListBullet"/>
        <w:numPr>
          <w:ilvl w:val="0"/>
          <w:numId w:val="7"/>
        </w:numPr>
      </w:pPr>
      <w:r w:rsidRPr="00206664">
        <w:t>knowledge sharing activities, including workshops and the exchange of personnel to foster collaboration between industry in Australia and Austria</w:t>
      </w:r>
    </w:p>
    <w:p w14:paraId="2E8B1E42" w14:textId="77777777" w:rsidR="00813124" w:rsidRPr="00206664" w:rsidRDefault="00813124" w:rsidP="00813124">
      <w:pPr>
        <w:pStyle w:val="ListBullet"/>
        <w:numPr>
          <w:ilvl w:val="0"/>
          <w:numId w:val="7"/>
        </w:numPr>
      </w:pPr>
      <w:r w:rsidRPr="00206664">
        <w:t>training and development activities to build expertise and share knowledge and information from your project.</w:t>
      </w:r>
    </w:p>
    <w:p w14:paraId="2A148758" w14:textId="09EE3572" w:rsidR="00813124" w:rsidRPr="00206664" w:rsidRDefault="00813124" w:rsidP="00813124">
      <w:r w:rsidRPr="00206664">
        <w:t>We may also approve other activities</w:t>
      </w:r>
      <w:r w:rsidR="009B769E" w:rsidRPr="00206664">
        <w:t xml:space="preserve"> if evidence of merit to the grant program objectives is provided</w:t>
      </w:r>
      <w:r w:rsidRPr="00206664">
        <w:t>.</w:t>
      </w:r>
    </w:p>
    <w:p w14:paraId="550F909B" w14:textId="4F0A4A80" w:rsidR="00491C6B" w:rsidRPr="00206664" w:rsidRDefault="00491C6B" w:rsidP="0000536A">
      <w:pPr>
        <w:pStyle w:val="Heading3"/>
      </w:pPr>
      <w:bookmarkStart w:id="161" w:name="_Toc154129626"/>
      <w:bookmarkStart w:id="162" w:name="_Toc154129627"/>
      <w:bookmarkStart w:id="163" w:name="_Toc154129628"/>
      <w:bookmarkStart w:id="164" w:name="_Toc154129629"/>
      <w:bookmarkStart w:id="165" w:name="_Toc154129630"/>
      <w:bookmarkStart w:id="166" w:name="_Toc531277488"/>
      <w:bookmarkStart w:id="167" w:name="_Toc955298"/>
      <w:bookmarkStart w:id="168" w:name="_Toc158276174"/>
      <w:bookmarkEnd w:id="161"/>
      <w:bookmarkEnd w:id="162"/>
      <w:bookmarkEnd w:id="163"/>
      <w:bookmarkEnd w:id="164"/>
      <w:bookmarkEnd w:id="165"/>
      <w:r w:rsidRPr="00206664">
        <w:t>Eligible locations</w:t>
      </w:r>
      <w:bookmarkEnd w:id="166"/>
      <w:bookmarkEnd w:id="167"/>
      <w:bookmarkEnd w:id="168"/>
    </w:p>
    <w:p w14:paraId="65B53D82" w14:textId="6338F065" w:rsidR="00E554C6" w:rsidRPr="00206664" w:rsidRDefault="00491C6B" w:rsidP="00E554C6">
      <w:r w:rsidRPr="0067511E">
        <w:t xml:space="preserve">Your project </w:t>
      </w:r>
      <w:r w:rsidR="002F15F6" w:rsidRPr="0067511E">
        <w:t xml:space="preserve">activities </w:t>
      </w:r>
      <w:r w:rsidRPr="0067511E">
        <w:t xml:space="preserve">must be </w:t>
      </w:r>
      <w:r w:rsidR="002F15F6" w:rsidRPr="0067511E">
        <w:t>delivered</w:t>
      </w:r>
      <w:r w:rsidRPr="0067511E">
        <w:t xml:space="preserve"> in </w:t>
      </w:r>
      <w:r w:rsidR="00E554C6" w:rsidRPr="0067511E">
        <w:t>both Australia and Austria.</w:t>
      </w:r>
      <w:r w:rsidR="002F15F6" w:rsidRPr="0067511E">
        <w:t xml:space="preserve"> Project expenditure must occur only in Australia and Austria.</w:t>
      </w:r>
    </w:p>
    <w:p w14:paraId="19CE208D" w14:textId="77777777" w:rsidR="0082218B" w:rsidRPr="00206664" w:rsidRDefault="0082218B" w:rsidP="0000536A">
      <w:pPr>
        <w:pStyle w:val="Heading3"/>
      </w:pPr>
      <w:bookmarkStart w:id="169" w:name="_Toc530072991"/>
      <w:bookmarkStart w:id="170" w:name="_Toc530072992"/>
      <w:bookmarkStart w:id="171" w:name="_Toc530072993"/>
      <w:bookmarkStart w:id="172" w:name="_Toc530072995"/>
      <w:bookmarkStart w:id="173" w:name="_Toc145922150"/>
      <w:bookmarkStart w:id="174" w:name="_Toc158276175"/>
      <w:bookmarkStart w:id="175" w:name="_Ref468355804"/>
      <w:bookmarkStart w:id="176" w:name="_Toc496536662"/>
      <w:bookmarkStart w:id="177" w:name="_Toc531277489"/>
      <w:bookmarkStart w:id="178" w:name="_Toc955299"/>
      <w:bookmarkEnd w:id="169"/>
      <w:bookmarkEnd w:id="170"/>
      <w:bookmarkEnd w:id="171"/>
      <w:bookmarkEnd w:id="172"/>
      <w:r w:rsidRPr="00206664">
        <w:t>Eligible expenditure</w:t>
      </w:r>
      <w:bookmarkEnd w:id="173"/>
      <w:bookmarkEnd w:id="174"/>
    </w:p>
    <w:bookmarkEnd w:id="175"/>
    <w:bookmarkEnd w:id="176"/>
    <w:bookmarkEnd w:id="177"/>
    <w:bookmarkEnd w:id="178"/>
    <w:p w14:paraId="25F6525D" w14:textId="205E9B07" w:rsidR="00F958A6" w:rsidRPr="00206664" w:rsidRDefault="00A04E7B" w:rsidP="00077C3D">
      <w:r w:rsidRPr="00206664">
        <w:t xml:space="preserve">You can only spend </w:t>
      </w:r>
      <w:r w:rsidR="00E601A2" w:rsidRPr="00206664">
        <w:t xml:space="preserve">the </w:t>
      </w:r>
      <w:r w:rsidRPr="00206664">
        <w:t>grant on eligible expenditure</w:t>
      </w:r>
      <w:r w:rsidR="00046DBC" w:rsidRPr="00206664">
        <w:t xml:space="preserve"> you have incurred</w:t>
      </w:r>
      <w:r w:rsidR="00CA4ADF" w:rsidRPr="00206664">
        <w:t xml:space="preserve"> on </w:t>
      </w:r>
      <w:r w:rsidR="00F958A6" w:rsidRPr="00206664">
        <w:t xml:space="preserve">an </w:t>
      </w:r>
      <w:r w:rsidR="00046DBC" w:rsidRPr="00206664">
        <w:t xml:space="preserve">agreed </w:t>
      </w:r>
      <w:r w:rsidR="00F958A6" w:rsidRPr="00206664">
        <w:t>p</w:t>
      </w:r>
      <w:r w:rsidR="00CA4ADF" w:rsidRPr="00206664">
        <w:t>roject</w:t>
      </w:r>
      <w:r w:rsidR="00046DBC" w:rsidRPr="00206664">
        <w:t xml:space="preserve"> as defined in your grant agreement.</w:t>
      </w:r>
    </w:p>
    <w:p w14:paraId="214522AB" w14:textId="670787C2" w:rsidR="00E27755" w:rsidRPr="00206664" w:rsidRDefault="00E27755" w:rsidP="00E27755">
      <w:pPr>
        <w:pStyle w:val="ListBullet"/>
      </w:pPr>
      <w:r w:rsidRPr="00206664">
        <w:t xml:space="preserve">For </w:t>
      </w:r>
      <w:r w:rsidR="00491C6B" w:rsidRPr="00206664">
        <w:t>guidance</w:t>
      </w:r>
      <w:r w:rsidRPr="00206664">
        <w:t xml:space="preserve"> on eligible expenditure, </w:t>
      </w:r>
      <w:r w:rsidR="001B43D6" w:rsidRPr="00206664">
        <w:t>refer to</w:t>
      </w:r>
      <w:r w:rsidRPr="00206664">
        <w:t xml:space="preserve"> appendix </w:t>
      </w:r>
      <w:r w:rsidR="00082460" w:rsidRPr="00206664">
        <w:t>A</w:t>
      </w:r>
    </w:p>
    <w:p w14:paraId="744FC712" w14:textId="5FDC3981" w:rsidR="00E27755" w:rsidRPr="00206664" w:rsidRDefault="00E27755" w:rsidP="00E27755">
      <w:pPr>
        <w:pStyle w:val="ListBullet"/>
        <w:spacing w:after="120"/>
      </w:pPr>
      <w:r w:rsidRPr="00206664">
        <w:t xml:space="preserve">For </w:t>
      </w:r>
      <w:r w:rsidR="00491C6B" w:rsidRPr="00206664">
        <w:t>guidance</w:t>
      </w:r>
      <w:r w:rsidRPr="00206664">
        <w:t xml:space="preserve"> on ineligible expenditure, </w:t>
      </w:r>
      <w:r w:rsidR="001B43D6" w:rsidRPr="00206664">
        <w:t xml:space="preserve">refer to </w:t>
      </w:r>
      <w:r w:rsidRPr="00206664">
        <w:t xml:space="preserve">appendix </w:t>
      </w:r>
      <w:r w:rsidR="00082460" w:rsidRPr="00206664">
        <w:t>B</w:t>
      </w:r>
      <w:r w:rsidRPr="00206664">
        <w:t>.</w:t>
      </w:r>
    </w:p>
    <w:p w14:paraId="3394EC49" w14:textId="1F4679EC" w:rsidR="00E27755" w:rsidRPr="00206664" w:rsidRDefault="00E27755" w:rsidP="00E27755">
      <w:r w:rsidRPr="00206664">
        <w:t xml:space="preserve">We may update the </w:t>
      </w:r>
      <w:r w:rsidR="00E601A2" w:rsidRPr="00206664">
        <w:t>guid</w:t>
      </w:r>
      <w:r w:rsidR="00894602" w:rsidRPr="00206664">
        <w:t>ance</w:t>
      </w:r>
      <w:r w:rsidR="00E601A2" w:rsidRPr="00206664">
        <w:t xml:space="preserve"> </w:t>
      </w:r>
      <w:r w:rsidRPr="00206664">
        <w:t>on eligible and ineligible expenditure</w:t>
      </w:r>
      <w:r w:rsidR="00F145EC" w:rsidRPr="00206664">
        <w:t xml:space="preserve"> and in-kind contributions</w:t>
      </w:r>
      <w:r w:rsidRPr="00206664">
        <w:t xml:space="preserve"> from time to time. If your application is successful, the version in place when you submitted your application applies to your project.</w:t>
      </w:r>
    </w:p>
    <w:p w14:paraId="207FC41C" w14:textId="606F41CA" w:rsidR="00D30E9D" w:rsidRPr="00206664" w:rsidRDefault="00D30E9D" w:rsidP="00E27755">
      <w:pPr>
        <w:pStyle w:val="ListBullet"/>
        <w:numPr>
          <w:ilvl w:val="0"/>
          <w:numId w:val="0"/>
        </w:numPr>
        <w:spacing w:after="120"/>
      </w:pPr>
      <w:r w:rsidRPr="00206664">
        <w:t>If your application is successful, we may ask you to verify project costs that you provided in your application. You may need to provide evidence such as quotes for major costs.</w:t>
      </w:r>
    </w:p>
    <w:p w14:paraId="5D23CBDF" w14:textId="286DA24B" w:rsidR="00FE7257" w:rsidRPr="00206664" w:rsidRDefault="00E27755" w:rsidP="008C6462">
      <w:pPr>
        <w:pStyle w:val="ListBullet"/>
        <w:numPr>
          <w:ilvl w:val="0"/>
          <w:numId w:val="0"/>
        </w:numPr>
        <w:spacing w:after="120"/>
      </w:pPr>
      <w:r w:rsidRPr="00206664">
        <w:t xml:space="preserve">Not all expenditure on your project may be eligible for grant funding. </w:t>
      </w:r>
      <w:r w:rsidR="00FE5602" w:rsidRPr="00206664">
        <w:t xml:space="preserve">The </w:t>
      </w:r>
      <w:r w:rsidR="00894602" w:rsidRPr="00206664">
        <w:t>p</w:t>
      </w:r>
      <w:r w:rsidR="00FE5602" w:rsidRPr="00206664">
        <w:t xml:space="preserve">rogram </w:t>
      </w:r>
      <w:r w:rsidR="00894602" w:rsidRPr="00206664">
        <w:t>d</w:t>
      </w:r>
      <w:r w:rsidR="00FE5602" w:rsidRPr="00206664">
        <w:t xml:space="preserve">elegate </w:t>
      </w:r>
      <w:r w:rsidR="00284DC7" w:rsidRPr="00206664">
        <w:t xml:space="preserve">(who is </w:t>
      </w:r>
      <w:r w:rsidR="00054AE2" w:rsidRPr="00206664">
        <w:t>a</w:t>
      </w:r>
      <w:r w:rsidR="00284DC7" w:rsidRPr="00206664">
        <w:t xml:space="preserve"> manager within the department with</w:t>
      </w:r>
      <w:r w:rsidR="00832386" w:rsidRPr="00206664">
        <w:t xml:space="preserve"> responsibility for administering</w:t>
      </w:r>
      <w:r w:rsidR="00284DC7" w:rsidRPr="00206664">
        <w:t xml:space="preserve"> the program) </w:t>
      </w:r>
      <w:r w:rsidR="00FE5602" w:rsidRPr="00206664">
        <w:t>makes the final decision on what is eligible expenditure and may give additional guidance on eligible expenditure if required.</w:t>
      </w:r>
    </w:p>
    <w:p w14:paraId="500AA69B" w14:textId="40947BF2" w:rsidR="00FE5602" w:rsidRPr="00206664" w:rsidRDefault="00FE5602" w:rsidP="008D5C33">
      <w:pPr>
        <w:spacing w:after="80"/>
      </w:pPr>
      <w:r w:rsidRPr="00206664">
        <w:t>To be eligible, expenditure must</w:t>
      </w:r>
      <w:r w:rsidR="00B6306B" w:rsidRPr="00206664">
        <w:t>:</w:t>
      </w:r>
    </w:p>
    <w:p w14:paraId="63F2DC3D" w14:textId="5EFA4303" w:rsidR="00FE5602" w:rsidRPr="00206664" w:rsidRDefault="00E27755" w:rsidP="00FE5602">
      <w:pPr>
        <w:pStyle w:val="ListBullet"/>
      </w:pPr>
      <w:r w:rsidRPr="00206664">
        <w:t>be a direct cost of the project</w:t>
      </w:r>
    </w:p>
    <w:p w14:paraId="22095A75" w14:textId="0D3FE746" w:rsidR="00FE5602" w:rsidRPr="00206664" w:rsidRDefault="00FE5602" w:rsidP="00FE5602">
      <w:pPr>
        <w:pStyle w:val="ListBullet"/>
        <w:spacing w:after="120"/>
      </w:pPr>
      <w:r w:rsidRPr="00206664">
        <w:t xml:space="preserve">be incurred by you </w:t>
      </w:r>
      <w:r w:rsidR="00E27755" w:rsidRPr="00206664">
        <w:t xml:space="preserve">for </w:t>
      </w:r>
      <w:r w:rsidR="008C6462" w:rsidRPr="00206664">
        <w:t xml:space="preserve">required </w:t>
      </w:r>
      <w:r w:rsidRPr="00206664">
        <w:t>project audit activities.</w:t>
      </w:r>
    </w:p>
    <w:p w14:paraId="66CBD726" w14:textId="6E64513E" w:rsidR="00204525" w:rsidRPr="00206664" w:rsidRDefault="00CF2496" w:rsidP="00204525">
      <w:pPr>
        <w:pStyle w:val="ListBullet"/>
        <w:numPr>
          <w:ilvl w:val="0"/>
          <w:numId w:val="0"/>
        </w:numPr>
      </w:pPr>
      <w:r w:rsidRPr="0067511E">
        <w:t>F</w:t>
      </w:r>
      <w:r w:rsidR="00204525" w:rsidRPr="0067511E">
        <w:t xml:space="preserve">unding provided by </w:t>
      </w:r>
      <w:r w:rsidR="002F15F6" w:rsidRPr="0067511E">
        <w:t xml:space="preserve">project </w:t>
      </w:r>
      <w:r w:rsidR="00204525" w:rsidRPr="0067511E">
        <w:t>partners</w:t>
      </w:r>
      <w:r w:rsidR="002F15F6" w:rsidRPr="0067511E">
        <w:t xml:space="preserve"> that do not have a presence in Australia or Austria</w:t>
      </w:r>
      <w:r w:rsidR="00204525" w:rsidRPr="0067511E">
        <w:t xml:space="preserve"> does not contribute to the total eligible project expenditure. </w:t>
      </w:r>
    </w:p>
    <w:p w14:paraId="2F4F31CA" w14:textId="07759F0C" w:rsidR="00E27755" w:rsidRPr="00206664" w:rsidRDefault="00E27755" w:rsidP="00E27755">
      <w:pPr>
        <w:pStyle w:val="ListBullet"/>
        <w:numPr>
          <w:ilvl w:val="0"/>
          <w:numId w:val="0"/>
        </w:numPr>
        <w:spacing w:after="120"/>
      </w:pPr>
      <w:r w:rsidRPr="00206664">
        <w:t>You must incur the project expenditure between the project start and end date for it to be eligible unless stated otherwise.</w:t>
      </w:r>
    </w:p>
    <w:p w14:paraId="7AC5A8B0" w14:textId="122B016A" w:rsidR="00076A20" w:rsidRPr="00206664" w:rsidRDefault="00783364" w:rsidP="00076A20">
      <w:bookmarkStart w:id="179" w:name="_Toc496536663"/>
      <w:r w:rsidRPr="00206664">
        <w:lastRenderedPageBreak/>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r w:rsidRPr="00206664" w:rsidDel="00076A20">
        <w:t>.</w:t>
      </w:r>
    </w:p>
    <w:p w14:paraId="10F3A07B" w14:textId="77777777" w:rsidR="00F145EC" w:rsidRPr="00206664" w:rsidRDefault="00F145EC" w:rsidP="0000536A">
      <w:pPr>
        <w:pStyle w:val="Heading2"/>
      </w:pPr>
      <w:bookmarkStart w:id="180" w:name="_Toc156813323"/>
      <w:bookmarkStart w:id="181" w:name="_Toc156827182"/>
      <w:bookmarkStart w:id="182" w:name="_Toc154129633"/>
      <w:bookmarkStart w:id="183" w:name="_Toc154129634"/>
      <w:bookmarkStart w:id="184" w:name="_Toc154129635"/>
      <w:bookmarkStart w:id="185" w:name="_Toc154129636"/>
      <w:bookmarkStart w:id="186" w:name="_Toc154129637"/>
      <w:bookmarkStart w:id="187" w:name="_Toc154129638"/>
      <w:bookmarkStart w:id="188" w:name="_Toc154129639"/>
      <w:bookmarkStart w:id="189" w:name="_Toc154129640"/>
      <w:bookmarkStart w:id="190" w:name="_Toc145922151"/>
      <w:bookmarkStart w:id="191" w:name="_Toc158276176"/>
      <w:bookmarkStart w:id="192" w:name="_Toc955301"/>
      <w:bookmarkStart w:id="193" w:name="_Toc496536664"/>
      <w:bookmarkStart w:id="194" w:name="_Toc531277491"/>
      <w:bookmarkEnd w:id="179"/>
      <w:bookmarkEnd w:id="180"/>
      <w:bookmarkEnd w:id="181"/>
      <w:bookmarkEnd w:id="182"/>
      <w:bookmarkEnd w:id="183"/>
      <w:bookmarkEnd w:id="184"/>
      <w:bookmarkEnd w:id="185"/>
      <w:bookmarkEnd w:id="186"/>
      <w:bookmarkEnd w:id="187"/>
      <w:bookmarkEnd w:id="188"/>
      <w:bookmarkEnd w:id="189"/>
      <w:r w:rsidRPr="00206664">
        <w:t>The assessment criteria</w:t>
      </w:r>
      <w:bookmarkEnd w:id="190"/>
      <w:bookmarkEnd w:id="191"/>
    </w:p>
    <w:bookmarkEnd w:id="192"/>
    <w:bookmarkEnd w:id="193"/>
    <w:bookmarkEnd w:id="194"/>
    <w:p w14:paraId="0BD2363B" w14:textId="013D85A5" w:rsidR="00FB1F46" w:rsidRPr="00206664" w:rsidRDefault="005C7680" w:rsidP="0039610D">
      <w:r w:rsidRPr="00206664">
        <w:t>You must</w:t>
      </w:r>
      <w:r w:rsidR="0039610D" w:rsidRPr="00206664">
        <w:t xml:space="preserve"> </w:t>
      </w:r>
      <w:r w:rsidR="005A4714" w:rsidRPr="00206664">
        <w:t xml:space="preserve">address </w:t>
      </w:r>
      <w:r w:rsidR="00FB1F46" w:rsidRPr="00206664">
        <w:t>all</w:t>
      </w:r>
      <w:r w:rsidR="003941B6" w:rsidRPr="00206664">
        <w:t xml:space="preserve"> </w:t>
      </w:r>
      <w:r w:rsidR="001475D6" w:rsidRPr="00206664">
        <w:t xml:space="preserve">assessment </w:t>
      </w:r>
      <w:r w:rsidR="0039610D" w:rsidRPr="00206664">
        <w:t>criteri</w:t>
      </w:r>
      <w:r w:rsidR="00FB1F46" w:rsidRPr="00206664">
        <w:t>a</w:t>
      </w:r>
      <w:r w:rsidR="00B45117" w:rsidRPr="00206664">
        <w:t xml:space="preserve"> in your </w:t>
      </w:r>
      <w:r w:rsidR="00486156" w:rsidRPr="00206664">
        <w:t>application. We will assess your application</w:t>
      </w:r>
      <w:r w:rsidR="0078039D" w:rsidRPr="00206664">
        <w:t xml:space="preserve"> </w:t>
      </w:r>
      <w:r w:rsidRPr="00206664">
        <w:t>based on the weighting given to</w:t>
      </w:r>
      <w:r w:rsidR="0078039D" w:rsidRPr="00206664">
        <w:t xml:space="preserve"> </w:t>
      </w:r>
      <w:r w:rsidR="00B45117" w:rsidRPr="00206664">
        <w:t>each criterion</w:t>
      </w:r>
      <w:r w:rsidR="00492E66" w:rsidRPr="00206664">
        <w:t>.</w:t>
      </w:r>
      <w:r w:rsidR="00285F58" w:rsidRPr="00206664">
        <w:t xml:space="preserve"> </w:t>
      </w:r>
    </w:p>
    <w:p w14:paraId="25F6526F" w14:textId="38D754B1" w:rsidR="0039610D" w:rsidRPr="00206664" w:rsidRDefault="00B45117" w:rsidP="0039610D">
      <w:r w:rsidRPr="00206664">
        <w:t xml:space="preserve">The application form asks questions that </w:t>
      </w:r>
      <w:r w:rsidR="00486156" w:rsidRPr="00206664">
        <w:t>relate</w:t>
      </w:r>
      <w:r w:rsidRPr="00206664">
        <w:t xml:space="preserve"> to the </w:t>
      </w:r>
      <w:r w:rsidR="001475D6" w:rsidRPr="00206664">
        <w:t xml:space="preserve">assessment </w:t>
      </w:r>
      <w:r w:rsidR="00AF405F" w:rsidRPr="00206664">
        <w:t xml:space="preserve">criteria </w:t>
      </w:r>
      <w:r w:rsidRPr="00206664">
        <w:t>below.</w:t>
      </w:r>
      <w:r w:rsidR="00783EC3" w:rsidRPr="00206664">
        <w:t xml:space="preserve"> The amount of detail and supporting evidence you provide in your application should be </w:t>
      </w:r>
      <w:r w:rsidR="004710B7" w:rsidRPr="00206664">
        <w:t>relative to</w:t>
      </w:r>
      <w:r w:rsidR="00783EC3" w:rsidRPr="00206664">
        <w:t xml:space="preserve"> the project size, complexity and </w:t>
      </w:r>
      <w:r w:rsidR="0093646D" w:rsidRPr="00206664">
        <w:t xml:space="preserve">grant </w:t>
      </w:r>
      <w:r w:rsidR="00783EC3" w:rsidRPr="00206664">
        <w:t>amount requested.</w:t>
      </w:r>
      <w:r w:rsidR="00285F58" w:rsidRPr="00206664">
        <w:t xml:space="preserve"> </w:t>
      </w:r>
      <w:r w:rsidR="004B248B" w:rsidRPr="00206664">
        <w:t xml:space="preserve">You should provide evidence to support your answers. </w:t>
      </w:r>
      <w:r w:rsidR="002D2DC7" w:rsidRPr="00206664">
        <w:t xml:space="preserve">The application form displays </w:t>
      </w:r>
      <w:r w:rsidR="006B1C72" w:rsidRPr="00206664">
        <w:t xml:space="preserve">character </w:t>
      </w:r>
      <w:r w:rsidR="004710B7" w:rsidRPr="00206664">
        <w:t>limits</w:t>
      </w:r>
      <w:r w:rsidR="002C7A6F" w:rsidRPr="00206664">
        <w:t xml:space="preserve"> for </w:t>
      </w:r>
      <w:r w:rsidR="006B1C72" w:rsidRPr="00206664">
        <w:t>each response</w:t>
      </w:r>
      <w:r w:rsidR="00486156" w:rsidRPr="00206664">
        <w:t>.</w:t>
      </w:r>
    </w:p>
    <w:p w14:paraId="25F65270" w14:textId="41215FEF" w:rsidR="002D2DC7" w:rsidRPr="00206664" w:rsidRDefault="002D2DC7" w:rsidP="0039610D">
      <w:r w:rsidRPr="00206664">
        <w:t xml:space="preserve">We will only </w:t>
      </w:r>
      <w:r w:rsidR="00A8052F" w:rsidRPr="00206664">
        <w:t xml:space="preserve">award </w:t>
      </w:r>
      <w:r w:rsidR="00284DC7" w:rsidRPr="00206664">
        <w:t xml:space="preserve">funding </w:t>
      </w:r>
      <w:r w:rsidRPr="00206664">
        <w:t xml:space="preserve">applications that score </w:t>
      </w:r>
      <w:r w:rsidR="00284DC7" w:rsidRPr="00206664">
        <w:t xml:space="preserve">at least </w:t>
      </w:r>
      <w:r w:rsidR="00F145EC" w:rsidRPr="00206664">
        <w:t>50</w:t>
      </w:r>
      <w:r w:rsidR="00284DC7" w:rsidRPr="00206664">
        <w:t xml:space="preserve"> per cent against each</w:t>
      </w:r>
      <w:r w:rsidRPr="00206664">
        <w:t xml:space="preserve"> </w:t>
      </w:r>
      <w:r w:rsidR="001475D6" w:rsidRPr="00206664">
        <w:t>assessment</w:t>
      </w:r>
      <w:r w:rsidR="00284DC7" w:rsidRPr="00206664">
        <w:t xml:space="preserve"> criterion</w:t>
      </w:r>
      <w:r w:rsidRPr="00206664">
        <w:t>.</w:t>
      </w:r>
    </w:p>
    <w:p w14:paraId="25F65272" w14:textId="0069714C" w:rsidR="0039610D" w:rsidRPr="00206664" w:rsidRDefault="001475D6" w:rsidP="0000536A">
      <w:pPr>
        <w:pStyle w:val="Heading3"/>
      </w:pPr>
      <w:bookmarkStart w:id="195" w:name="_Toc129097429"/>
      <w:bookmarkStart w:id="196" w:name="_Toc129097615"/>
      <w:bookmarkStart w:id="197" w:name="_Toc129097801"/>
      <w:bookmarkStart w:id="198" w:name="_Toc154129642"/>
      <w:bookmarkStart w:id="199" w:name="_Toc129097430"/>
      <w:bookmarkStart w:id="200" w:name="_Toc129097616"/>
      <w:bookmarkStart w:id="201" w:name="_Toc129097802"/>
      <w:bookmarkStart w:id="202" w:name="_Toc154129643"/>
      <w:bookmarkStart w:id="203" w:name="_Toc496536665"/>
      <w:bookmarkStart w:id="204" w:name="_Toc531277492"/>
      <w:bookmarkStart w:id="205" w:name="_Toc955302"/>
      <w:bookmarkStart w:id="206" w:name="_Toc158276177"/>
      <w:bookmarkEnd w:id="195"/>
      <w:bookmarkEnd w:id="196"/>
      <w:bookmarkEnd w:id="197"/>
      <w:bookmarkEnd w:id="198"/>
      <w:bookmarkEnd w:id="199"/>
      <w:bookmarkEnd w:id="200"/>
      <w:bookmarkEnd w:id="201"/>
      <w:bookmarkEnd w:id="202"/>
      <w:r w:rsidRPr="00206664">
        <w:t>Assessment</w:t>
      </w:r>
      <w:r w:rsidR="0039610D" w:rsidRPr="00206664">
        <w:t xml:space="preserve"> </w:t>
      </w:r>
      <w:r w:rsidR="003D09C5" w:rsidRPr="00206664">
        <w:t xml:space="preserve">criterion </w:t>
      </w:r>
      <w:r w:rsidR="0039610D" w:rsidRPr="00206664">
        <w:t>1</w:t>
      </w:r>
      <w:bookmarkEnd w:id="203"/>
      <w:bookmarkEnd w:id="204"/>
      <w:bookmarkEnd w:id="205"/>
      <w:bookmarkEnd w:id="206"/>
    </w:p>
    <w:p w14:paraId="325F5CB5" w14:textId="77777777" w:rsidR="00F145EC" w:rsidRPr="00206664" w:rsidRDefault="00F145EC" w:rsidP="00F145EC">
      <w:pPr>
        <w:pStyle w:val="Normalbold"/>
      </w:pPr>
      <w:r w:rsidRPr="00206664">
        <w:t>Project alignment with the program objectives (50 points)</w:t>
      </w:r>
    </w:p>
    <w:p w14:paraId="0F745928" w14:textId="77777777" w:rsidR="00F145EC" w:rsidRPr="00206664" w:rsidRDefault="00F145EC" w:rsidP="00F145EC">
      <w:r w:rsidRPr="00206664">
        <w:t xml:space="preserve">You should demonstrate this by describing: </w:t>
      </w:r>
    </w:p>
    <w:p w14:paraId="7D8D1F5B" w14:textId="77777777" w:rsidR="00F145EC" w:rsidRPr="00206664" w:rsidRDefault="00F145EC" w:rsidP="00F145EC">
      <w:pPr>
        <w:pStyle w:val="ListNumber2"/>
        <w:numPr>
          <w:ilvl w:val="0"/>
          <w:numId w:val="9"/>
        </w:numPr>
      </w:pPr>
      <w:r w:rsidRPr="00206664">
        <w:t xml:space="preserve">how your project will advance the development and deployment of innovative technologies, processes or solutions to decarbonise energy-intensive hard-to-abate industries, including technology pathways identified as priorities by the </w:t>
      </w:r>
      <w:r w:rsidRPr="00206664">
        <w:rPr>
          <w:rFonts w:cs="Arial"/>
          <w:szCs w:val="20"/>
        </w:rPr>
        <w:t>Net Zero Industries Mission, specifically</w:t>
      </w:r>
      <w:r w:rsidRPr="00206664">
        <w:t>:</w:t>
      </w:r>
    </w:p>
    <w:p w14:paraId="29F8DF5F" w14:textId="77777777" w:rsidR="00F145EC" w:rsidRPr="00206664" w:rsidRDefault="00F145EC" w:rsidP="00C13AF0">
      <w:pPr>
        <w:pStyle w:val="ListBullet"/>
        <w:numPr>
          <w:ilvl w:val="0"/>
          <w:numId w:val="20"/>
        </w:numPr>
      </w:pPr>
      <w:r w:rsidRPr="00206664">
        <w:t xml:space="preserve">fuel switching through alternative fuels and feedstocks </w:t>
      </w:r>
    </w:p>
    <w:p w14:paraId="4B9DF5FC" w14:textId="77777777" w:rsidR="00F145EC" w:rsidRPr="00206664" w:rsidRDefault="00F145EC" w:rsidP="00C13AF0">
      <w:pPr>
        <w:pStyle w:val="ListBullet"/>
        <w:numPr>
          <w:ilvl w:val="0"/>
          <w:numId w:val="20"/>
        </w:numPr>
      </w:pPr>
      <w:r w:rsidRPr="00206664">
        <w:t>fuel switching through use of clean hydrogen</w:t>
      </w:r>
    </w:p>
    <w:p w14:paraId="05F2A06A" w14:textId="77777777" w:rsidR="00F145EC" w:rsidRPr="00206664" w:rsidRDefault="00F145EC" w:rsidP="00C13AF0">
      <w:pPr>
        <w:pStyle w:val="ListBullet"/>
        <w:numPr>
          <w:ilvl w:val="0"/>
          <w:numId w:val="20"/>
        </w:numPr>
      </w:pPr>
      <w:r w:rsidRPr="00206664">
        <w:t>electrification of production and processes</w:t>
      </w:r>
    </w:p>
    <w:p w14:paraId="4800AA25" w14:textId="0D2CAF61" w:rsidR="00F145EC" w:rsidRPr="00206664" w:rsidRDefault="00F145EC" w:rsidP="00C13AF0">
      <w:pPr>
        <w:pStyle w:val="ListBullet"/>
        <w:numPr>
          <w:ilvl w:val="0"/>
          <w:numId w:val="20"/>
        </w:numPr>
      </w:pPr>
      <w:r w:rsidRPr="00206664">
        <w:t>digitalisation &amp; flexibili</w:t>
      </w:r>
      <w:r w:rsidR="00757E46">
        <w:t>s</w:t>
      </w:r>
      <w:r w:rsidRPr="00206664">
        <w:t>ation</w:t>
      </w:r>
    </w:p>
    <w:p w14:paraId="5C8C2AA7" w14:textId="77777777" w:rsidR="00F145EC" w:rsidRPr="00206664" w:rsidRDefault="00F145EC" w:rsidP="00C13AF0">
      <w:pPr>
        <w:pStyle w:val="ListBullet"/>
        <w:numPr>
          <w:ilvl w:val="0"/>
          <w:numId w:val="20"/>
        </w:numPr>
      </w:pPr>
      <w:r w:rsidRPr="00206664">
        <w:t>carbon capture &amp; utilisation/storage</w:t>
      </w:r>
    </w:p>
    <w:p w14:paraId="084D2103" w14:textId="77777777" w:rsidR="00F145EC" w:rsidRPr="00206664" w:rsidRDefault="00F145EC" w:rsidP="00C13AF0">
      <w:pPr>
        <w:pStyle w:val="ListBullet"/>
        <w:numPr>
          <w:ilvl w:val="0"/>
          <w:numId w:val="20"/>
        </w:numPr>
      </w:pPr>
      <w:r w:rsidRPr="00206664">
        <w:t>alternative materials and more efficient processes</w:t>
      </w:r>
    </w:p>
    <w:p w14:paraId="11F8297D" w14:textId="19D597E9" w:rsidR="00F145EC" w:rsidRPr="00206664" w:rsidRDefault="00F145EC" w:rsidP="00F145EC">
      <w:pPr>
        <w:pStyle w:val="ListNumber2"/>
      </w:pPr>
      <w:r w:rsidRPr="00206664">
        <w:t>how your project fosters greater collaboration between industry in Australia and Austria; including the tangible business or economic benefits your project will deliver in both countries</w:t>
      </w:r>
    </w:p>
    <w:p w14:paraId="785C5921" w14:textId="77777777" w:rsidR="00F145EC" w:rsidRPr="00206664" w:rsidRDefault="00F145EC" w:rsidP="00F145EC">
      <w:pPr>
        <w:pStyle w:val="ListNumber2"/>
        <w:tabs>
          <w:tab w:val="left" w:pos="720"/>
        </w:tabs>
      </w:pPr>
      <w:r w:rsidRPr="00206664">
        <w:t>how you plan to build expertise and share knowledge and information from your project, in line with the aims of the Net Zero Industries Mission.</w:t>
      </w:r>
    </w:p>
    <w:p w14:paraId="25F65275" w14:textId="333727A5" w:rsidR="0039610D" w:rsidRPr="00206664" w:rsidRDefault="001475D6" w:rsidP="0000536A">
      <w:pPr>
        <w:pStyle w:val="Heading3"/>
      </w:pPr>
      <w:bookmarkStart w:id="207" w:name="_Toc496536666"/>
      <w:bookmarkStart w:id="208" w:name="_Toc531277493"/>
      <w:bookmarkStart w:id="209" w:name="_Toc955303"/>
      <w:bookmarkStart w:id="210" w:name="_Toc158276178"/>
      <w:r w:rsidRPr="00206664">
        <w:t>Assessment</w:t>
      </w:r>
      <w:r w:rsidR="0039610D" w:rsidRPr="00206664">
        <w:t xml:space="preserve"> </w:t>
      </w:r>
      <w:r w:rsidR="003D09C5" w:rsidRPr="00206664">
        <w:t xml:space="preserve">criterion </w:t>
      </w:r>
      <w:r w:rsidR="00F11248" w:rsidRPr="00206664">
        <w:t>2</w:t>
      </w:r>
      <w:bookmarkEnd w:id="207"/>
      <w:bookmarkEnd w:id="208"/>
      <w:bookmarkEnd w:id="209"/>
      <w:bookmarkEnd w:id="210"/>
    </w:p>
    <w:p w14:paraId="2F9DD99B" w14:textId="77777777" w:rsidR="00F145EC" w:rsidRPr="00206664" w:rsidRDefault="00F145EC" w:rsidP="00DE321E">
      <w:pPr>
        <w:pStyle w:val="ListNumber2"/>
        <w:keepNext/>
        <w:keepLines/>
        <w:numPr>
          <w:ilvl w:val="0"/>
          <w:numId w:val="0"/>
        </w:numPr>
        <w:tabs>
          <w:tab w:val="left" w:pos="720"/>
        </w:tabs>
        <w:rPr>
          <w:b/>
        </w:rPr>
      </w:pPr>
      <w:bookmarkStart w:id="211" w:name="_Toc496536667"/>
      <w:r w:rsidRPr="00206664">
        <w:rPr>
          <w:b/>
        </w:rPr>
        <w:t>Capacity, capability and resources to deliver the project (25 points)</w:t>
      </w:r>
    </w:p>
    <w:p w14:paraId="55B1D178" w14:textId="77777777" w:rsidR="00F145EC" w:rsidRPr="00206664" w:rsidRDefault="00F145EC" w:rsidP="00DE321E">
      <w:pPr>
        <w:pStyle w:val="ListNumber2"/>
        <w:keepNext/>
        <w:keepLines/>
        <w:numPr>
          <w:ilvl w:val="0"/>
          <w:numId w:val="0"/>
        </w:numPr>
        <w:tabs>
          <w:tab w:val="left" w:pos="720"/>
        </w:tabs>
      </w:pPr>
      <w:r w:rsidRPr="00206664">
        <w:t xml:space="preserve">You should demonstrate this by describing: </w:t>
      </w:r>
    </w:p>
    <w:p w14:paraId="21BDD158" w14:textId="333881BA" w:rsidR="00F145EC" w:rsidRPr="00206664" w:rsidRDefault="00F145EC" w:rsidP="00C13AF0">
      <w:pPr>
        <w:pStyle w:val="ListNumber2"/>
        <w:numPr>
          <w:ilvl w:val="0"/>
          <w:numId w:val="21"/>
        </w:numPr>
        <w:tabs>
          <w:tab w:val="left" w:pos="720"/>
        </w:tabs>
      </w:pPr>
      <w:r w:rsidRPr="00206664">
        <w:t>how you will manage and monitor your project, explaining the governance and planning arrangements and how you will manage risks</w:t>
      </w:r>
    </w:p>
    <w:p w14:paraId="0A14F444" w14:textId="315C0BAC" w:rsidR="00F145EC" w:rsidRPr="00206664" w:rsidRDefault="00F145EC" w:rsidP="00C13AF0">
      <w:pPr>
        <w:pStyle w:val="ListNumber2"/>
        <w:numPr>
          <w:ilvl w:val="0"/>
          <w:numId w:val="21"/>
        </w:numPr>
        <w:tabs>
          <w:tab w:val="left" w:pos="720"/>
        </w:tabs>
      </w:pPr>
      <w:r w:rsidRPr="00206664">
        <w:t>you and your project partners’ track record managing similar or existing projects and your plan specific to this project to utilise and manage personnel with the right skills and experience, including strong governance, management, and technical expertise</w:t>
      </w:r>
    </w:p>
    <w:p w14:paraId="60EB7944" w14:textId="4A2966DD" w:rsidR="00F145EC" w:rsidRPr="00206664" w:rsidRDefault="00F145EC" w:rsidP="00C13AF0">
      <w:pPr>
        <w:pStyle w:val="ListNumber2"/>
        <w:numPr>
          <w:ilvl w:val="0"/>
          <w:numId w:val="21"/>
        </w:numPr>
        <w:tabs>
          <w:tab w:val="left" w:pos="720"/>
        </w:tabs>
      </w:pPr>
      <w:r w:rsidRPr="00206664">
        <w:t>your access to required resources including personnel with the right skills and experience, infrastructure, finance, capital equipment, technology, intellectual property and regulatory or other approvals required to deliver the project</w:t>
      </w:r>
    </w:p>
    <w:p w14:paraId="4498181E" w14:textId="43525F93" w:rsidR="00F145EC" w:rsidRPr="00C071D6" w:rsidRDefault="00204525" w:rsidP="00C13AF0">
      <w:pPr>
        <w:pStyle w:val="ListNumber2"/>
        <w:numPr>
          <w:ilvl w:val="0"/>
          <w:numId w:val="21"/>
        </w:numPr>
        <w:tabs>
          <w:tab w:val="left" w:pos="720"/>
        </w:tabs>
      </w:pPr>
      <w:r w:rsidRPr="00C071D6">
        <w:lastRenderedPageBreak/>
        <w:t>i</w:t>
      </w:r>
      <w:r w:rsidR="00DE321E" w:rsidRPr="00C071D6">
        <w:t xml:space="preserve">f your project will include or </w:t>
      </w:r>
      <w:r w:rsidR="00F145EC" w:rsidRPr="00C071D6">
        <w:t>support First Nations involvement</w:t>
      </w:r>
      <w:r w:rsidR="00B01DBA" w:rsidRPr="00C071D6">
        <w:t xml:space="preserve"> </w:t>
      </w:r>
      <w:r w:rsidR="00E45B70" w:rsidRPr="00C071D6">
        <w:t>or benefits</w:t>
      </w:r>
      <w:r w:rsidRPr="00C071D6">
        <w:t>.</w:t>
      </w:r>
      <w:r w:rsidR="00DE321E" w:rsidRPr="00C071D6">
        <w:t xml:space="preserve"> </w:t>
      </w:r>
    </w:p>
    <w:p w14:paraId="19E21EC0" w14:textId="441EE2C8" w:rsidR="00F145EC" w:rsidRPr="00206664" w:rsidRDefault="00F145EC" w:rsidP="00F145EC">
      <w:pPr>
        <w:pStyle w:val="ListNumber2"/>
        <w:numPr>
          <w:ilvl w:val="0"/>
          <w:numId w:val="0"/>
        </w:numPr>
        <w:tabs>
          <w:tab w:val="left" w:pos="720"/>
        </w:tabs>
      </w:pPr>
      <w:r w:rsidRPr="00206664">
        <w:t>You must provide a detailed project plan to support your response, including governance, division of project activities between project partners and risk management frameworks that address ethical technology use, foreign interference, technology transfer and other environmental, social, economic</w:t>
      </w:r>
      <w:r w:rsidR="00DE321E" w:rsidRPr="00206664">
        <w:t>,</w:t>
      </w:r>
      <w:r w:rsidRPr="00206664">
        <w:t xml:space="preserve"> or political risks.</w:t>
      </w:r>
    </w:p>
    <w:p w14:paraId="25F6527A" w14:textId="6B7B7A9F" w:rsidR="0039610D" w:rsidRPr="00206664" w:rsidRDefault="001475D6" w:rsidP="0000536A">
      <w:pPr>
        <w:pStyle w:val="Heading3"/>
      </w:pPr>
      <w:bookmarkStart w:id="212" w:name="_Toc531277494"/>
      <w:bookmarkStart w:id="213" w:name="_Toc955304"/>
      <w:bookmarkStart w:id="214" w:name="_Toc158276179"/>
      <w:r w:rsidRPr="00206664">
        <w:t>Assessment</w:t>
      </w:r>
      <w:r w:rsidR="0039610D" w:rsidRPr="00206664">
        <w:t xml:space="preserve"> </w:t>
      </w:r>
      <w:r w:rsidR="003D09C5" w:rsidRPr="00206664">
        <w:t xml:space="preserve">criterion </w:t>
      </w:r>
      <w:r w:rsidR="00F11248" w:rsidRPr="00206664">
        <w:t>3</w:t>
      </w:r>
      <w:bookmarkEnd w:id="211"/>
      <w:bookmarkEnd w:id="212"/>
      <w:bookmarkEnd w:id="213"/>
      <w:bookmarkEnd w:id="214"/>
    </w:p>
    <w:p w14:paraId="7012FE68" w14:textId="77777777" w:rsidR="00F145EC" w:rsidRPr="00206664" w:rsidRDefault="00F145EC" w:rsidP="00F145EC">
      <w:pPr>
        <w:pStyle w:val="Normalbold"/>
      </w:pPr>
      <w:r w:rsidRPr="00206664">
        <w:t>Impact of the grant funding on your project (25 points)</w:t>
      </w:r>
    </w:p>
    <w:p w14:paraId="23B6BEEA" w14:textId="77777777" w:rsidR="00F145EC" w:rsidRPr="00206664" w:rsidRDefault="00F145EC" w:rsidP="00F145EC">
      <w:r w:rsidRPr="00206664">
        <w:t>You should demonstrate this by explaining:</w:t>
      </w:r>
    </w:p>
    <w:p w14:paraId="34C6D679" w14:textId="3231893B" w:rsidR="00F145EC" w:rsidRPr="00206664" w:rsidRDefault="00F145EC" w:rsidP="00C13AF0">
      <w:pPr>
        <w:pStyle w:val="ListNumber2"/>
        <w:numPr>
          <w:ilvl w:val="0"/>
          <w:numId w:val="22"/>
        </w:numPr>
        <w:tabs>
          <w:tab w:val="left" w:pos="720"/>
        </w:tabs>
      </w:pPr>
      <w:r w:rsidRPr="00206664">
        <w:t>how the grant will impact the project in terms of scale and timing. This should include justification for the funding amount requested and whether the project could proceed without Australian Government funding</w:t>
      </w:r>
    </w:p>
    <w:p w14:paraId="4B1EB407" w14:textId="316A7021" w:rsidR="00F145EC" w:rsidRPr="00206664" w:rsidRDefault="00F145EC" w:rsidP="00F145EC">
      <w:pPr>
        <w:pStyle w:val="ListNumber2"/>
        <w:numPr>
          <w:ilvl w:val="0"/>
          <w:numId w:val="9"/>
        </w:numPr>
        <w:tabs>
          <w:tab w:val="left" w:pos="720"/>
        </w:tabs>
      </w:pPr>
      <w:r w:rsidRPr="00206664">
        <w:t>the total investment the grant will leverage and why the Australian Government should invest in your project, including how the grant will benefit the Australian community, economy</w:t>
      </w:r>
      <w:r w:rsidR="00DE321E" w:rsidRPr="00206664">
        <w:t>,</w:t>
      </w:r>
      <w:r w:rsidRPr="00206664">
        <w:t xml:space="preserve"> and environment</w:t>
      </w:r>
    </w:p>
    <w:p w14:paraId="73ED42BD" w14:textId="77777777" w:rsidR="00F145EC" w:rsidRPr="00206664" w:rsidRDefault="00F145EC" w:rsidP="00F145EC">
      <w:pPr>
        <w:pStyle w:val="ListNumber2"/>
        <w:numPr>
          <w:ilvl w:val="0"/>
          <w:numId w:val="9"/>
        </w:numPr>
        <w:tabs>
          <w:tab w:val="left" w:pos="720"/>
        </w:tabs>
      </w:pPr>
      <w:r w:rsidRPr="00206664">
        <w:t>the deployment potential of your project, including the expected outputs such as new products, processes or services, and any expected spill over benefits and plans at the end of the project.</w:t>
      </w:r>
    </w:p>
    <w:p w14:paraId="78D4ED15" w14:textId="77777777" w:rsidR="00F145EC" w:rsidRPr="00206664" w:rsidRDefault="00F145EC" w:rsidP="0000536A">
      <w:pPr>
        <w:pStyle w:val="Heading2"/>
      </w:pPr>
      <w:bookmarkStart w:id="215" w:name="_Toc145504723"/>
      <w:bookmarkStart w:id="216" w:name="_Toc145922155"/>
      <w:bookmarkStart w:id="217" w:name="_Toc158276180"/>
      <w:bookmarkStart w:id="218" w:name="_Toc496536669"/>
      <w:bookmarkStart w:id="219" w:name="_Toc531277496"/>
      <w:bookmarkStart w:id="220" w:name="_Toc955306"/>
      <w:bookmarkStart w:id="221" w:name="_Toc164844283"/>
      <w:bookmarkStart w:id="222" w:name="_Toc383003272"/>
      <w:bookmarkEnd w:id="159"/>
      <w:bookmarkEnd w:id="160"/>
      <w:r w:rsidRPr="00206664">
        <w:t>How to apply</w:t>
      </w:r>
      <w:bookmarkStart w:id="223" w:name="_Hlk145600224"/>
      <w:bookmarkEnd w:id="215"/>
      <w:bookmarkEnd w:id="216"/>
      <w:bookmarkEnd w:id="217"/>
    </w:p>
    <w:bookmarkEnd w:id="218"/>
    <w:bookmarkEnd w:id="219"/>
    <w:bookmarkEnd w:id="220"/>
    <w:bookmarkEnd w:id="223"/>
    <w:p w14:paraId="111B261F" w14:textId="374D05AF" w:rsidR="00BF2E23" w:rsidRPr="00206664" w:rsidRDefault="00A71134" w:rsidP="00BF2E23">
      <w:r w:rsidRPr="00206664">
        <w:t xml:space="preserve">Before applying you should read and </w:t>
      </w:r>
      <w:r w:rsidR="007279B3" w:rsidRPr="00206664">
        <w:t>understand these guidelines,</w:t>
      </w:r>
      <w:r w:rsidRPr="00206664">
        <w:t xml:space="preserve"> the </w:t>
      </w:r>
      <w:hyperlink r:id="rId24" w:anchor="key-documents" w:history="1">
        <w:r w:rsidR="007279B3" w:rsidRPr="002272D5">
          <w:rPr>
            <w:rStyle w:val="Hyperlink"/>
          </w:rPr>
          <w:t xml:space="preserve">sample </w:t>
        </w:r>
        <w:r w:rsidRPr="002272D5">
          <w:rPr>
            <w:rStyle w:val="Hyperlink"/>
          </w:rPr>
          <w:t>application form</w:t>
        </w:r>
      </w:hyperlink>
      <w:r w:rsidRPr="00206664">
        <w:t xml:space="preserve"> and the </w:t>
      </w:r>
      <w:r w:rsidR="00F27C1B" w:rsidRPr="00206664">
        <w:t xml:space="preserve">sample </w:t>
      </w:r>
      <w:hyperlink r:id="rId25" w:anchor="key-documents" w:history="1">
        <w:r w:rsidRPr="002272D5">
          <w:rPr>
            <w:rStyle w:val="Hyperlink"/>
          </w:rPr>
          <w:t>grant agreement</w:t>
        </w:r>
      </w:hyperlink>
      <w:r w:rsidR="00596607" w:rsidRPr="00206664">
        <w:t xml:space="preserve"> published on </w:t>
      </w:r>
      <w:r w:rsidRPr="00206664">
        <w:t>business.gov.au</w:t>
      </w:r>
      <w:r w:rsidR="005624ED" w:rsidRPr="00206664">
        <w:t xml:space="preserve"> and GrantConnect</w:t>
      </w:r>
      <w:r w:rsidRPr="00206664">
        <w:t>.</w:t>
      </w:r>
      <w:r w:rsidR="004A6E9E" w:rsidRPr="00206664">
        <w:t xml:space="preserve"> </w:t>
      </w:r>
    </w:p>
    <w:p w14:paraId="25F652A2" w14:textId="40EE3BB9" w:rsidR="00A71134" w:rsidRPr="00206664" w:rsidRDefault="004A6E9E" w:rsidP="00A71134">
      <w:r w:rsidRPr="00206664">
        <w:t>Applicants should read all eligibility and assessment criteria closely and attach detailed evidence that supports the assessment criteria.</w:t>
      </w:r>
    </w:p>
    <w:p w14:paraId="25F652A3" w14:textId="39F261F4" w:rsidR="00247D27" w:rsidRPr="00206664" w:rsidRDefault="00D0631D" w:rsidP="00247D27">
      <w:r w:rsidRPr="00206664">
        <w:t xml:space="preserve">You will need to set up an account to access our online </w:t>
      </w:r>
      <w:hyperlink r:id="rId26" w:history="1">
        <w:r w:rsidRPr="00206664">
          <w:rPr>
            <w:rStyle w:val="Hyperlink"/>
          </w:rPr>
          <w:t>portal</w:t>
        </w:r>
      </w:hyperlink>
      <w:r w:rsidRPr="00206664">
        <w:t xml:space="preserve">. </w:t>
      </w:r>
    </w:p>
    <w:p w14:paraId="25F652A4" w14:textId="4900AC06" w:rsidR="00A71134" w:rsidRPr="00206664" w:rsidRDefault="00B20351" w:rsidP="00760D2E">
      <w:pPr>
        <w:keepNext/>
        <w:spacing w:after="80"/>
      </w:pPr>
      <w:r w:rsidRPr="00206664">
        <w:t>To apply, you must</w:t>
      </w:r>
      <w:r w:rsidR="00B6306B" w:rsidRPr="00206664">
        <w:t>:</w:t>
      </w:r>
    </w:p>
    <w:p w14:paraId="52C66B6D" w14:textId="5389649B" w:rsidR="005B7878" w:rsidRPr="00206664" w:rsidRDefault="005B7878" w:rsidP="005B7878">
      <w:pPr>
        <w:pStyle w:val="ListBullet"/>
      </w:pPr>
      <w:r w:rsidRPr="00206664">
        <w:t xml:space="preserve">complete </w:t>
      </w:r>
      <w:r w:rsidR="0026339D" w:rsidRPr="00206664">
        <w:t xml:space="preserve">and submit </w:t>
      </w:r>
      <w:r w:rsidRPr="00206664">
        <w:t xml:space="preserve">the application through the online </w:t>
      </w:r>
      <w:hyperlink r:id="rId27" w:history="1">
        <w:r w:rsidRPr="00206664">
          <w:rPr>
            <w:rStyle w:val="Hyperlink"/>
          </w:rPr>
          <w:t>portal</w:t>
        </w:r>
      </w:hyperlink>
      <w:r w:rsidR="003A4EBC" w:rsidRPr="00206664">
        <w:rPr>
          <w:rStyle w:val="Hyperlink"/>
        </w:rPr>
        <w:t>.</w:t>
      </w:r>
      <w:r w:rsidRPr="00206664">
        <w:t xml:space="preserve"> </w:t>
      </w:r>
    </w:p>
    <w:p w14:paraId="25F652A6" w14:textId="07FFCBA6" w:rsidR="00A71134" w:rsidRPr="00206664" w:rsidRDefault="00A71134" w:rsidP="00A71134">
      <w:pPr>
        <w:pStyle w:val="ListBullet"/>
      </w:pPr>
      <w:r w:rsidRPr="00206664">
        <w:t xml:space="preserve">provide all the information </w:t>
      </w:r>
      <w:r w:rsidR="00A50607" w:rsidRPr="00206664">
        <w:t>requested</w:t>
      </w:r>
      <w:r w:rsidR="003A4EBC" w:rsidRPr="00206664">
        <w:t>.</w:t>
      </w:r>
      <w:r w:rsidRPr="00206664">
        <w:t xml:space="preserve"> </w:t>
      </w:r>
    </w:p>
    <w:p w14:paraId="25F652A7" w14:textId="10413F1C" w:rsidR="00A71134" w:rsidRPr="00206664" w:rsidRDefault="00A71134" w:rsidP="00A71134">
      <w:pPr>
        <w:pStyle w:val="ListBullet"/>
      </w:pPr>
      <w:r w:rsidRPr="00206664">
        <w:t xml:space="preserve">address all eligibility and </w:t>
      </w:r>
      <w:r w:rsidR="001475D6" w:rsidRPr="00206664">
        <w:t>assessment</w:t>
      </w:r>
      <w:r w:rsidRPr="00206664">
        <w:t xml:space="preserve"> criteria</w:t>
      </w:r>
      <w:r w:rsidR="003A4EBC" w:rsidRPr="00206664">
        <w:t>.</w:t>
      </w:r>
      <w:r w:rsidRPr="00206664">
        <w:t xml:space="preserve"> </w:t>
      </w:r>
    </w:p>
    <w:p w14:paraId="03A8059C" w14:textId="59FE1598" w:rsidR="005B7878" w:rsidRPr="00206664" w:rsidRDefault="00387369" w:rsidP="00F06E2D">
      <w:pPr>
        <w:pStyle w:val="ListBullet"/>
      </w:pPr>
      <w:r w:rsidRPr="00206664">
        <w:t xml:space="preserve">include all </w:t>
      </w:r>
      <w:r w:rsidR="00A50607" w:rsidRPr="00206664">
        <w:t xml:space="preserve">necessary </w:t>
      </w:r>
      <w:r w:rsidR="00A71134" w:rsidRPr="00206664">
        <w:t>attachments</w:t>
      </w:r>
      <w:r w:rsidR="005C692D" w:rsidRPr="00206664">
        <w:t>.</w:t>
      </w:r>
    </w:p>
    <w:p w14:paraId="25F652AB" w14:textId="52A28AB8" w:rsidR="00A71134" w:rsidRPr="00206664" w:rsidRDefault="00A71134" w:rsidP="00A71134">
      <w:r w:rsidRPr="00206664">
        <w:t xml:space="preserve">You are responsible for making sure your application is complete and accurate. </w:t>
      </w:r>
      <w:r w:rsidR="003D521B" w:rsidRPr="00206664">
        <w:t xml:space="preserve">Giving false or misleading information is a serious offence under the </w:t>
      </w:r>
      <w:hyperlink r:id="rId28" w:history="1">
        <w:r w:rsidR="003D521B" w:rsidRPr="00206664">
          <w:rPr>
            <w:rStyle w:val="Hyperlink"/>
            <w:i/>
          </w:rPr>
          <w:t xml:space="preserve">Criminal Code </w:t>
        </w:r>
        <w:r w:rsidR="00FC6EAB" w:rsidRPr="00206664">
          <w:rPr>
            <w:rStyle w:val="Hyperlink"/>
            <w:i/>
          </w:rPr>
          <w:t xml:space="preserve">Act </w:t>
        </w:r>
        <w:r w:rsidR="003D521B" w:rsidRPr="00206664">
          <w:rPr>
            <w:rStyle w:val="Hyperlink"/>
            <w:i/>
          </w:rPr>
          <w:t>1995</w:t>
        </w:r>
      </w:hyperlink>
      <w:r w:rsidR="003D521B" w:rsidRPr="00206664">
        <w:t xml:space="preserve"> </w:t>
      </w:r>
      <w:r w:rsidR="00E22834" w:rsidRPr="00206664">
        <w:t xml:space="preserve">If we consider that you have provided </w:t>
      </w:r>
      <w:r w:rsidRPr="00206664">
        <w:t xml:space="preserve">false or misleading information </w:t>
      </w:r>
      <w:r w:rsidR="00E22834" w:rsidRPr="00206664">
        <w:t xml:space="preserve">we </w:t>
      </w:r>
      <w:r w:rsidRPr="00206664">
        <w:t xml:space="preserve">may </w:t>
      </w:r>
      <w:r w:rsidR="00EB2820" w:rsidRPr="00206664">
        <w:t xml:space="preserve">not </w:t>
      </w:r>
      <w:r w:rsidR="002B09ED" w:rsidRPr="00206664">
        <w:t>progress</w:t>
      </w:r>
      <w:r w:rsidR="00AB0259" w:rsidRPr="00206664">
        <w:t xml:space="preserve"> </w:t>
      </w:r>
      <w:r w:rsidRPr="00206664">
        <w:t xml:space="preserve">your </w:t>
      </w:r>
      <w:r w:rsidR="00220BC4" w:rsidRPr="00206664">
        <w:t>application. If</w:t>
      </w:r>
      <w:r w:rsidRPr="00206664">
        <w:t xml:space="preserve"> you find an error in your application after submitting it</w:t>
      </w:r>
      <w:r w:rsidR="00EB2820" w:rsidRPr="00206664">
        <w:t>,</w:t>
      </w:r>
      <w:r w:rsidRPr="00206664">
        <w:t xml:space="preserve"> you should </w:t>
      </w:r>
      <w:r w:rsidR="002B09ED" w:rsidRPr="00206664">
        <w:t>call</w:t>
      </w:r>
      <w:r w:rsidRPr="00206664">
        <w:t xml:space="preserve"> us immediately on 13 28 46.</w:t>
      </w:r>
    </w:p>
    <w:p w14:paraId="6A507BC6" w14:textId="1333CA0B" w:rsidR="00993F6E" w:rsidRPr="00206664" w:rsidRDefault="00993F6E" w:rsidP="00993F6E">
      <w:r w:rsidRPr="00206664">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decision maker. Additional information should not materially change your application at the time it was submitted and therefore may be refused if deemed to be purely supplementary. </w:t>
      </w:r>
    </w:p>
    <w:p w14:paraId="3EC4C691" w14:textId="7615830A" w:rsidR="00FB14F7" w:rsidRPr="00206664" w:rsidRDefault="00FB14F7" w:rsidP="002B296B">
      <w:r w:rsidRPr="00206664">
        <w:t xml:space="preserve">You can view and print a copy of your submitted application on the portal for your own records. </w:t>
      </w:r>
    </w:p>
    <w:p w14:paraId="25F652AD" w14:textId="24477544" w:rsidR="00A71134" w:rsidRPr="00206664" w:rsidRDefault="00A71134" w:rsidP="002B296B">
      <w:pPr>
        <w:spacing w:after="0"/>
      </w:pPr>
      <w:r w:rsidRPr="00206664">
        <w:t>If you need further guidance around the application process</w:t>
      </w:r>
      <w:r w:rsidR="009049DE" w:rsidRPr="00206664">
        <w:t>,</w:t>
      </w:r>
      <w:r w:rsidRPr="00206664">
        <w:t xml:space="preserve"> or if you </w:t>
      </w:r>
      <w:r w:rsidR="00D0631D" w:rsidRPr="00206664">
        <w:t>have any issues with the portal</w:t>
      </w:r>
      <w:r w:rsidR="009049DE" w:rsidRPr="00206664">
        <w:t>,</w:t>
      </w:r>
      <w:r w:rsidRPr="00206664">
        <w:t xml:space="preserve"> </w:t>
      </w:r>
      <w:hyperlink r:id="rId29" w:history="1">
        <w:r w:rsidRPr="00206664">
          <w:rPr>
            <w:rStyle w:val="Hyperlink"/>
          </w:rPr>
          <w:t>contact us</w:t>
        </w:r>
      </w:hyperlink>
      <w:r w:rsidRPr="00206664">
        <w:t xml:space="preserve"> at business.gov.au or </w:t>
      </w:r>
      <w:r w:rsidR="005D3AD3" w:rsidRPr="00206664">
        <w:t xml:space="preserve">by </w:t>
      </w:r>
      <w:r w:rsidRPr="00206664">
        <w:t>call</w:t>
      </w:r>
      <w:r w:rsidR="005D3AD3" w:rsidRPr="00206664">
        <w:t>ing</w:t>
      </w:r>
      <w:r w:rsidRPr="00206664">
        <w:t xml:space="preserve"> 13 28 46.</w:t>
      </w:r>
    </w:p>
    <w:p w14:paraId="25F652AE" w14:textId="77777777" w:rsidR="00A71134" w:rsidRPr="00206664" w:rsidRDefault="00A71134" w:rsidP="0000536A">
      <w:pPr>
        <w:pStyle w:val="Heading3"/>
      </w:pPr>
      <w:bookmarkStart w:id="224" w:name="_Toc496536670"/>
      <w:bookmarkStart w:id="225" w:name="_Toc531277497"/>
      <w:bookmarkStart w:id="226" w:name="_Toc955307"/>
      <w:bookmarkStart w:id="227" w:name="_Toc158276181"/>
      <w:r w:rsidRPr="00206664">
        <w:lastRenderedPageBreak/>
        <w:t>Attachments to the application</w:t>
      </w:r>
      <w:bookmarkEnd w:id="224"/>
      <w:bookmarkEnd w:id="225"/>
      <w:bookmarkEnd w:id="226"/>
      <w:bookmarkEnd w:id="227"/>
    </w:p>
    <w:p w14:paraId="00A018EA" w14:textId="77777777" w:rsidR="005C692D" w:rsidRPr="00206664" w:rsidRDefault="005C692D" w:rsidP="003A4EBC">
      <w:pPr>
        <w:keepNext/>
        <w:spacing w:after="80"/>
      </w:pPr>
      <w:r w:rsidRPr="00206664">
        <w:t>You must provide the following documents with your application:</w:t>
      </w:r>
    </w:p>
    <w:p w14:paraId="2BB71ECE" w14:textId="3BD7D399" w:rsidR="005C692D" w:rsidRPr="00206664" w:rsidRDefault="00757E46" w:rsidP="00E53009">
      <w:pPr>
        <w:pStyle w:val="ListBullet"/>
        <w:numPr>
          <w:ilvl w:val="0"/>
          <w:numId w:val="7"/>
        </w:numPr>
      </w:pPr>
      <w:r>
        <w:t>p</w:t>
      </w:r>
      <w:r w:rsidR="005C692D" w:rsidRPr="00206664">
        <w:t>roject plan</w:t>
      </w:r>
      <w:r>
        <w:t>, i</w:t>
      </w:r>
      <w:r w:rsidR="005C692D" w:rsidRPr="00206664">
        <w:t>nclud</w:t>
      </w:r>
      <w:r>
        <w:t>ing</w:t>
      </w:r>
      <w:r w:rsidR="005C692D" w:rsidRPr="00206664">
        <w:t xml:space="preserve"> all items listed at section 6.2, a list of all key management and technical staff, including their relevant experience</w:t>
      </w:r>
      <w:r w:rsidR="003A4EBC" w:rsidRPr="00206664">
        <w:t>,</w:t>
      </w:r>
      <w:r w:rsidR="005C692D" w:rsidRPr="00206664">
        <w:t xml:space="preserve"> and details of any contractors that you have or intend to engage as part of the project</w:t>
      </w:r>
      <w:r w:rsidR="00D75CB6" w:rsidRPr="00206664">
        <w:t>.</w:t>
      </w:r>
    </w:p>
    <w:p w14:paraId="2B2594E6" w14:textId="61DD685A" w:rsidR="005C692D" w:rsidRPr="00206664" w:rsidRDefault="00757E46" w:rsidP="005C692D">
      <w:pPr>
        <w:pStyle w:val="ListBullet"/>
        <w:numPr>
          <w:ilvl w:val="0"/>
          <w:numId w:val="7"/>
        </w:numPr>
      </w:pPr>
      <w:r>
        <w:t>p</w:t>
      </w:r>
      <w:r w:rsidR="005C692D" w:rsidRPr="00206664">
        <w:t>roject budget</w:t>
      </w:r>
      <w:r>
        <w:t>, which</w:t>
      </w:r>
      <w:r w:rsidR="003A4EBC" w:rsidRPr="00206664">
        <w:t>:</w:t>
      </w:r>
    </w:p>
    <w:p w14:paraId="5BCE0565" w14:textId="05F92163" w:rsidR="005C692D" w:rsidRPr="00206664" w:rsidRDefault="00757E46" w:rsidP="00C13AF0">
      <w:pPr>
        <w:pStyle w:val="ListParagraph"/>
        <w:numPr>
          <w:ilvl w:val="0"/>
          <w:numId w:val="26"/>
        </w:numPr>
      </w:pPr>
      <w:r>
        <w:t>p</w:t>
      </w:r>
      <w:r w:rsidR="00D75CB6" w:rsidRPr="00206664">
        <w:t>rovide</w:t>
      </w:r>
      <w:r>
        <w:t>s</w:t>
      </w:r>
      <w:r w:rsidR="00D75CB6" w:rsidRPr="00206664">
        <w:t xml:space="preserve"> a financial year split</w:t>
      </w:r>
      <w:r w:rsidR="005C692D" w:rsidRPr="00206664">
        <w:t>, accounting for contributions, which identifies sources of funding (private sector, State, etc.) and provides an explanation of the basis upon which the cost assumptions were made</w:t>
      </w:r>
      <w:r w:rsidR="003A4EBC" w:rsidRPr="00206664">
        <w:t xml:space="preserve"> across the project</w:t>
      </w:r>
    </w:p>
    <w:p w14:paraId="396C46CD" w14:textId="41827A87" w:rsidR="00FE15C3" w:rsidRPr="00206664" w:rsidRDefault="00757E46" w:rsidP="00C13AF0">
      <w:pPr>
        <w:pStyle w:val="ListParagraph"/>
        <w:numPr>
          <w:ilvl w:val="0"/>
          <w:numId w:val="26"/>
        </w:numPr>
      </w:pPr>
      <w:r>
        <w:t>i</w:t>
      </w:r>
      <w:r w:rsidR="005C692D" w:rsidRPr="00206664">
        <w:t>nclud</w:t>
      </w:r>
      <w:r w:rsidR="003A4EBC" w:rsidRPr="00206664">
        <w:t>e</w:t>
      </w:r>
      <w:r>
        <w:t>s</w:t>
      </w:r>
      <w:r w:rsidR="003A4EBC" w:rsidRPr="00206664">
        <w:t xml:space="preserve"> </w:t>
      </w:r>
      <w:r w:rsidR="005C692D" w:rsidRPr="00206664">
        <w:t>a breakdown of the costs that sit under each head of expenditure and how these have been determined, such as providing quotes</w:t>
      </w:r>
      <w:r w:rsidR="003A4EBC" w:rsidRPr="00206664">
        <w:t xml:space="preserve">. </w:t>
      </w:r>
      <w:r w:rsidR="003E2AAA" w:rsidRPr="00206664">
        <w:t>Costs should be clearly separated between Australian contributions and Austrian contributions</w:t>
      </w:r>
      <w:r w:rsidR="00C12D6D" w:rsidRPr="00206664">
        <w:t>.</w:t>
      </w:r>
    </w:p>
    <w:p w14:paraId="08109A8F" w14:textId="45A36349" w:rsidR="005C692D" w:rsidRPr="00206664" w:rsidRDefault="00757E46" w:rsidP="005C692D">
      <w:pPr>
        <w:pStyle w:val="ListBullet"/>
        <w:numPr>
          <w:ilvl w:val="0"/>
          <w:numId w:val="7"/>
        </w:numPr>
      </w:pPr>
      <w:r>
        <w:t>e</w:t>
      </w:r>
      <w:r w:rsidR="005C692D" w:rsidRPr="00206664">
        <w:t>vidence that supports Assessment Criteria responses (where applicable)</w:t>
      </w:r>
    </w:p>
    <w:p w14:paraId="00061B39" w14:textId="2824C3FC" w:rsidR="005C692D" w:rsidRPr="00206664" w:rsidRDefault="00757E46" w:rsidP="005C692D">
      <w:pPr>
        <w:pStyle w:val="ListBullet"/>
        <w:numPr>
          <w:ilvl w:val="0"/>
          <w:numId w:val="7"/>
        </w:numPr>
      </w:pPr>
      <w:r>
        <w:t>e</w:t>
      </w:r>
      <w:r w:rsidR="005C692D" w:rsidRPr="00206664">
        <w:t xml:space="preserve">vidence of funding strategy, </w:t>
      </w:r>
      <w:r w:rsidR="00FE15C3" w:rsidRPr="00206664">
        <w:t>e.g.,</w:t>
      </w:r>
      <w:r w:rsidR="005C692D" w:rsidRPr="00206664">
        <w:t xml:space="preserve"> financial statements, loan agreements, cash flow documents</w:t>
      </w:r>
    </w:p>
    <w:p w14:paraId="054F00D3" w14:textId="257F5392" w:rsidR="005C692D" w:rsidRPr="00206664" w:rsidRDefault="00757E46" w:rsidP="005C692D">
      <w:pPr>
        <w:pStyle w:val="ListBullet"/>
        <w:numPr>
          <w:ilvl w:val="0"/>
          <w:numId w:val="7"/>
        </w:numPr>
        <w:spacing w:after="120"/>
      </w:pPr>
      <w:r>
        <w:t>l</w:t>
      </w:r>
      <w:r w:rsidR="005C692D" w:rsidRPr="00206664">
        <w:t>etters of support from project partners, which must include confirmation of their contribution, the amount and date their contribution will be provided. Refer to section 7.2 for more information</w:t>
      </w:r>
    </w:p>
    <w:p w14:paraId="42DF4B16" w14:textId="7074E860" w:rsidR="005C692D" w:rsidRPr="00206664" w:rsidRDefault="00757E46" w:rsidP="005C692D">
      <w:pPr>
        <w:pStyle w:val="ListBullet"/>
        <w:numPr>
          <w:ilvl w:val="0"/>
          <w:numId w:val="7"/>
        </w:numPr>
      </w:pPr>
      <w:r>
        <w:t>d</w:t>
      </w:r>
      <w:r w:rsidR="005C692D" w:rsidRPr="00206664">
        <w:t xml:space="preserve">ocument/letter demonstrating that </w:t>
      </w:r>
      <w:r w:rsidR="00A77DE4" w:rsidRPr="00206664">
        <w:t>your</w:t>
      </w:r>
      <w:r w:rsidR="005C692D" w:rsidRPr="00206664">
        <w:t xml:space="preserve"> </w:t>
      </w:r>
      <w:r w:rsidR="00A77DE4" w:rsidRPr="00206664">
        <w:t xml:space="preserve">Austrian </w:t>
      </w:r>
      <w:r w:rsidR="005C692D" w:rsidRPr="00206664">
        <w:t xml:space="preserve">project partner </w:t>
      </w:r>
      <w:r w:rsidR="00F7150E">
        <w:t xml:space="preserve">will or </w:t>
      </w:r>
      <w:r w:rsidR="005C692D" w:rsidRPr="00206664">
        <w:t>has</w:t>
      </w:r>
      <w:r w:rsidR="00F7150E">
        <w:t xml:space="preserve"> </w:t>
      </w:r>
      <w:r w:rsidR="005C692D" w:rsidRPr="00206664">
        <w:t>applied for a grant funding (</w:t>
      </w:r>
      <w:r w:rsidR="00A900BB">
        <w:t>using</w:t>
      </w:r>
      <w:r w:rsidR="005C692D" w:rsidRPr="00206664">
        <w:t xml:space="preserve"> the</w:t>
      </w:r>
      <w:r w:rsidR="00A900BB">
        <w:t xml:space="preserve"> set</w:t>
      </w:r>
      <w:r w:rsidR="005C692D" w:rsidRPr="00206664">
        <w:t xml:space="preserve"> exchange rate used), under the </w:t>
      </w:r>
      <w:r w:rsidR="0064131D" w:rsidRPr="0064131D">
        <w:t>Australia-Austria Call 2024: Industrial Decarbonisation</w:t>
      </w:r>
      <w:r w:rsidR="0064131D">
        <w:t xml:space="preserve"> </w:t>
      </w:r>
      <w:r w:rsidR="005C692D" w:rsidRPr="00206664">
        <w:t>(the Austrian grant amount, when expressed in AUD)</w:t>
      </w:r>
    </w:p>
    <w:p w14:paraId="0B50677A" w14:textId="7837D97E" w:rsidR="005C692D" w:rsidRPr="00206664" w:rsidRDefault="00757E46" w:rsidP="005C692D">
      <w:pPr>
        <w:pStyle w:val="ListBullet"/>
        <w:numPr>
          <w:ilvl w:val="0"/>
          <w:numId w:val="7"/>
        </w:numPr>
        <w:spacing w:after="120"/>
      </w:pPr>
      <w:r>
        <w:t>t</w:t>
      </w:r>
      <w:r w:rsidR="005C692D" w:rsidRPr="00206664">
        <w:t>rust deed (where applicable)</w:t>
      </w:r>
      <w:r w:rsidR="00ED099A" w:rsidRPr="00206664">
        <w:t>.</w:t>
      </w:r>
    </w:p>
    <w:p w14:paraId="25F652B8" w14:textId="0B1DCEC0" w:rsidR="00A71134" w:rsidRPr="00206664" w:rsidRDefault="00A71134" w:rsidP="00A71134">
      <w:r w:rsidRPr="00206664">
        <w:t xml:space="preserve">You must attach supporting documentation to the application form in line with the instructions provided within the form. You should only attach requested documents. </w:t>
      </w:r>
      <w:r w:rsidR="00D0631D" w:rsidRPr="00206664">
        <w:t>The total of all attachments cannot exceed 20MB.</w:t>
      </w:r>
      <w:r w:rsidR="00DD6148" w:rsidRPr="00206664">
        <w:t xml:space="preserve"> </w:t>
      </w:r>
      <w:r w:rsidRPr="00206664">
        <w:t>We will not consider information in atta</w:t>
      </w:r>
      <w:r w:rsidR="00AB0259" w:rsidRPr="00206664">
        <w:t>chments that we do not request.</w:t>
      </w:r>
    </w:p>
    <w:p w14:paraId="6007D096" w14:textId="4285E1D5" w:rsidR="00A71134" w:rsidRPr="00206664" w:rsidRDefault="004D2CBD" w:rsidP="0000536A">
      <w:pPr>
        <w:pStyle w:val="Heading3"/>
      </w:pPr>
      <w:bookmarkStart w:id="228" w:name="_Ref531274879"/>
      <w:bookmarkStart w:id="229" w:name="_Toc531277498"/>
      <w:bookmarkStart w:id="230" w:name="_Toc955308"/>
      <w:bookmarkStart w:id="231" w:name="_Toc158276182"/>
      <w:bookmarkStart w:id="232" w:name="_Toc489952689"/>
      <w:bookmarkStart w:id="233" w:name="_Toc496536671"/>
      <w:bookmarkStart w:id="234" w:name="_Ref482605332"/>
      <w:r w:rsidRPr="00206664">
        <w:t xml:space="preserve">Joint </w:t>
      </w:r>
      <w:r w:rsidR="009D57FA" w:rsidRPr="00206664">
        <w:t xml:space="preserve">(consortia) </w:t>
      </w:r>
      <w:r w:rsidRPr="00206664">
        <w:t>applications</w:t>
      </w:r>
      <w:bookmarkEnd w:id="228"/>
      <w:bookmarkEnd w:id="229"/>
      <w:bookmarkEnd w:id="230"/>
      <w:bookmarkEnd w:id="231"/>
    </w:p>
    <w:p w14:paraId="61C02BB8" w14:textId="232EFAA3" w:rsidR="0031012D" w:rsidRPr="00206664" w:rsidRDefault="007B1F8C" w:rsidP="007B1F8C">
      <w:pPr>
        <w:spacing w:after="80"/>
      </w:pPr>
      <w:r w:rsidRPr="00206664">
        <w:t xml:space="preserve">We recognise that within Australia some organisations may want to join together as a group to deliver a project. In these circumstances, you must appoint a lead organisation. Only the lead organisation can submit the application form and enter into the grant agreement with the Commonwealth. </w:t>
      </w:r>
    </w:p>
    <w:p w14:paraId="740DCF7A" w14:textId="7B837B84" w:rsidR="007B1F8C" w:rsidRPr="00206664" w:rsidRDefault="007B1F8C" w:rsidP="007B1F8C">
      <w:pPr>
        <w:spacing w:after="80"/>
      </w:pPr>
      <w:r w:rsidRPr="00206664">
        <w:t xml:space="preserve">Joint applications can include partnerships with other Australian research organisations, universities or companies with operations in Australia. The lead organisation and any project partners are responsible for any eligible project expenditure not covered by the grant amount (up to </w:t>
      </w:r>
      <w:r w:rsidR="00E53009">
        <w:t>25</w:t>
      </w:r>
      <w:r w:rsidR="00E53009" w:rsidRPr="00206664">
        <w:t xml:space="preserve"> </w:t>
      </w:r>
      <w:r w:rsidR="0076260A" w:rsidRPr="00206664">
        <w:t>per cent</w:t>
      </w:r>
      <w:r w:rsidRPr="00206664">
        <w:t xml:space="preserve"> of total eligible project expenditure - see section 3.1).</w:t>
      </w:r>
    </w:p>
    <w:p w14:paraId="79041990" w14:textId="33F26CE8" w:rsidR="005C692D" w:rsidRPr="00206664" w:rsidRDefault="005C692D" w:rsidP="005C692D">
      <w:pPr>
        <w:pStyle w:val="ListBullet"/>
        <w:numPr>
          <w:ilvl w:val="0"/>
          <w:numId w:val="0"/>
        </w:numPr>
      </w:pPr>
      <w:r w:rsidRPr="00206664">
        <w:t xml:space="preserve">Partnerships with international research organisations are also encouraged provided at least 50 per cent of your project activities are undertaken in Australia and the research is applicable to an Australian context. </w:t>
      </w:r>
    </w:p>
    <w:p w14:paraId="448E2736" w14:textId="2D558F97" w:rsidR="00A71134" w:rsidRPr="00206664" w:rsidRDefault="00927481" w:rsidP="00760D2E">
      <w:pPr>
        <w:spacing w:after="80"/>
      </w:pPr>
      <w:r w:rsidRPr="00206664">
        <w:t xml:space="preserve">The application </w:t>
      </w:r>
      <w:r w:rsidR="009D57FA" w:rsidRPr="00206664">
        <w:t xml:space="preserve">must </w:t>
      </w:r>
      <w:r w:rsidR="00A71134" w:rsidRPr="00206664">
        <w:t xml:space="preserve">identify all </w:t>
      </w:r>
      <w:r w:rsidR="009D57FA" w:rsidRPr="00206664">
        <w:t xml:space="preserve">other </w:t>
      </w:r>
      <w:r w:rsidR="00A71134" w:rsidRPr="00206664">
        <w:t xml:space="preserve">members of the proposed </w:t>
      </w:r>
      <w:r w:rsidR="00EA599F" w:rsidRPr="00206664">
        <w:t>group</w:t>
      </w:r>
      <w:r w:rsidR="00A71134" w:rsidRPr="00206664">
        <w:t xml:space="preserve"> </w:t>
      </w:r>
      <w:r w:rsidRPr="00206664">
        <w:t xml:space="preserve">and </w:t>
      </w:r>
      <w:r w:rsidR="00A71134" w:rsidRPr="00206664">
        <w:t xml:space="preserve">include a letter of support from each of the </w:t>
      </w:r>
      <w:r w:rsidR="00D537D5" w:rsidRPr="00206664">
        <w:t>project partner</w:t>
      </w:r>
      <w:r w:rsidRPr="00206664">
        <w:t>s</w:t>
      </w:r>
      <w:r w:rsidR="00A71134" w:rsidRPr="00206664">
        <w:t>. Each l</w:t>
      </w:r>
      <w:r w:rsidR="00B20351" w:rsidRPr="00206664">
        <w:t>etter of support should include</w:t>
      </w:r>
      <w:r w:rsidR="00825941" w:rsidRPr="00206664">
        <w:t>:</w:t>
      </w:r>
    </w:p>
    <w:p w14:paraId="1C830AB3" w14:textId="61EAE3E0" w:rsidR="00A71134" w:rsidRPr="00206664" w:rsidRDefault="00A71134" w:rsidP="00653895">
      <w:pPr>
        <w:pStyle w:val="ListBullet"/>
      </w:pPr>
      <w:r w:rsidRPr="00206664">
        <w:t xml:space="preserve">details of the </w:t>
      </w:r>
      <w:r w:rsidR="002866EB" w:rsidRPr="00206664">
        <w:t xml:space="preserve">project </w:t>
      </w:r>
      <w:r w:rsidR="0014016C" w:rsidRPr="00206664">
        <w:t>partner</w:t>
      </w:r>
    </w:p>
    <w:p w14:paraId="6A3E44D3" w14:textId="472C98FD" w:rsidR="00A71134" w:rsidRPr="00206664" w:rsidRDefault="00A71134" w:rsidP="00653895">
      <w:pPr>
        <w:pStyle w:val="ListBullet"/>
      </w:pPr>
      <w:r w:rsidRPr="00206664">
        <w:t xml:space="preserve">an overview of how the </w:t>
      </w:r>
      <w:r w:rsidR="002866EB" w:rsidRPr="00206664">
        <w:t xml:space="preserve">project </w:t>
      </w:r>
      <w:r w:rsidR="00927481" w:rsidRPr="00206664">
        <w:t xml:space="preserve">partner </w:t>
      </w:r>
      <w:r w:rsidRPr="00206664">
        <w:t xml:space="preserve">will work with the lead </w:t>
      </w:r>
      <w:r w:rsidR="00D537D5" w:rsidRPr="00206664">
        <w:t>organ</w:t>
      </w:r>
      <w:r w:rsidR="00195D42" w:rsidRPr="00206664">
        <w:t>isation</w:t>
      </w:r>
      <w:r w:rsidR="00D537D5" w:rsidRPr="00206664">
        <w:t xml:space="preserve"> </w:t>
      </w:r>
      <w:r w:rsidRPr="00206664">
        <w:t xml:space="preserve">and any other </w:t>
      </w:r>
      <w:r w:rsidR="002866EB" w:rsidRPr="00206664">
        <w:t xml:space="preserve">project </w:t>
      </w:r>
      <w:r w:rsidR="00EA599F" w:rsidRPr="00206664">
        <w:t>partner</w:t>
      </w:r>
      <w:r w:rsidR="002866EB" w:rsidRPr="00206664">
        <w:t>s</w:t>
      </w:r>
      <w:r w:rsidR="00E52139" w:rsidRPr="00206664">
        <w:t xml:space="preserve"> in the group </w:t>
      </w:r>
      <w:r w:rsidRPr="00206664">
        <w:t>to successfully complete the project</w:t>
      </w:r>
    </w:p>
    <w:p w14:paraId="71E33DA6" w14:textId="14F6027F" w:rsidR="00A71134" w:rsidRPr="00206664" w:rsidRDefault="00A71134" w:rsidP="00653895">
      <w:pPr>
        <w:pStyle w:val="ListBullet"/>
      </w:pPr>
      <w:r w:rsidRPr="00206664">
        <w:t xml:space="preserve">an outline </w:t>
      </w:r>
      <w:r w:rsidR="0034027B" w:rsidRPr="00206664">
        <w:t>of the relevant experience and/</w:t>
      </w:r>
      <w:r w:rsidRPr="00206664">
        <w:t xml:space="preserve">or expertise the </w:t>
      </w:r>
      <w:r w:rsidR="002866EB" w:rsidRPr="00206664">
        <w:t xml:space="preserve">project </w:t>
      </w:r>
      <w:r w:rsidR="00927481" w:rsidRPr="00206664">
        <w:t xml:space="preserve">partner </w:t>
      </w:r>
      <w:r w:rsidRPr="00206664">
        <w:t xml:space="preserve">will bring to the </w:t>
      </w:r>
      <w:r w:rsidR="00EA599F" w:rsidRPr="00206664">
        <w:t>group</w:t>
      </w:r>
    </w:p>
    <w:p w14:paraId="35C0F1D5" w14:textId="13BD589A" w:rsidR="00A71134" w:rsidRPr="00206664" w:rsidRDefault="0034027B" w:rsidP="00653895">
      <w:pPr>
        <w:pStyle w:val="ListBullet"/>
      </w:pPr>
      <w:r w:rsidRPr="00206664">
        <w:t>the roles/</w:t>
      </w:r>
      <w:r w:rsidR="00A71134" w:rsidRPr="00206664">
        <w:t xml:space="preserve">responsibilities the </w:t>
      </w:r>
      <w:r w:rsidR="002866EB" w:rsidRPr="00206664">
        <w:t xml:space="preserve">project </w:t>
      </w:r>
      <w:r w:rsidR="00927481" w:rsidRPr="00206664">
        <w:t xml:space="preserve">partner </w:t>
      </w:r>
      <w:r w:rsidR="00A71134" w:rsidRPr="00206664">
        <w:t>will undertake, and the resources it will contribute (if any)</w:t>
      </w:r>
    </w:p>
    <w:p w14:paraId="460A3AD7" w14:textId="1E2B6A7A" w:rsidR="00A71134" w:rsidRPr="00206664" w:rsidRDefault="00A71134" w:rsidP="00653895">
      <w:pPr>
        <w:pStyle w:val="ListBullet"/>
        <w:spacing w:after="120"/>
      </w:pPr>
      <w:r w:rsidRPr="00206664">
        <w:t>details of a nominated management level contact officer</w:t>
      </w:r>
      <w:r w:rsidR="00927481" w:rsidRPr="00206664">
        <w:t>.</w:t>
      </w:r>
    </w:p>
    <w:p w14:paraId="5F46B1DE" w14:textId="5A331781" w:rsidR="00964FB8" w:rsidRDefault="00964FB8" w:rsidP="007F7294">
      <w:r>
        <w:lastRenderedPageBreak/>
        <w:t xml:space="preserve">Information regarding the requirements of the </w:t>
      </w:r>
      <w:r w:rsidR="000214D4" w:rsidRPr="000214D4">
        <w:t xml:space="preserve">Australia-Austria Call 2024: Industrial Decarbonisation – </w:t>
      </w:r>
      <w:r w:rsidR="000214D4">
        <w:t>(</w:t>
      </w:r>
      <w:r w:rsidR="000214D4" w:rsidRPr="000214D4">
        <w:t>Austrian applicants only</w:t>
      </w:r>
      <w:r w:rsidR="000214D4">
        <w:t>)</w:t>
      </w:r>
      <w:r w:rsidR="000214D4">
        <w:rPr>
          <w:b/>
          <w:bCs/>
        </w:rPr>
        <w:t xml:space="preserve"> </w:t>
      </w:r>
      <w:r>
        <w:t xml:space="preserve">can be found here. All applicants should refer to the </w:t>
      </w:r>
      <w:hyperlink r:id="rId30" w:history="1">
        <w:r w:rsidR="000214D4" w:rsidRPr="00F941DE">
          <w:rPr>
            <w:rStyle w:val="Hyperlink"/>
          </w:rPr>
          <w:t>Australia-Austria Call 2024: Industrial Decarbonisation – Transnational Submission</w:t>
        </w:r>
      </w:hyperlink>
      <w:r w:rsidR="000214D4" w:rsidRPr="000214D4">
        <w:t xml:space="preserve"> </w:t>
      </w:r>
      <w:r>
        <w:t xml:space="preserve">for additional steps for joint applications. </w:t>
      </w:r>
    </w:p>
    <w:p w14:paraId="2B21F2CE" w14:textId="0D5DB71E" w:rsidR="007F7294" w:rsidRPr="00206664" w:rsidRDefault="00DF1A74" w:rsidP="007F7294">
      <w:r w:rsidRPr="00206664">
        <w:t>You must have a formal arrangement in place with all parties</w:t>
      </w:r>
      <w:r w:rsidR="007F7294" w:rsidRPr="00206664">
        <w:t xml:space="preserve"> prior to execution of the grant agreement. </w:t>
      </w:r>
    </w:p>
    <w:p w14:paraId="100CAD41" w14:textId="54C2B058" w:rsidR="00247D27" w:rsidRPr="00206664" w:rsidRDefault="00247D27" w:rsidP="0000536A">
      <w:pPr>
        <w:pStyle w:val="Heading3"/>
      </w:pPr>
      <w:bookmarkStart w:id="235" w:name="_Toc531277499"/>
      <w:bookmarkStart w:id="236" w:name="_Toc955309"/>
      <w:bookmarkStart w:id="237" w:name="_Toc158276183"/>
      <w:r w:rsidRPr="00206664">
        <w:t>Timing of grant opportunity</w:t>
      </w:r>
      <w:bookmarkEnd w:id="232"/>
      <w:bookmarkEnd w:id="233"/>
      <w:bookmarkEnd w:id="235"/>
      <w:bookmarkEnd w:id="236"/>
      <w:r w:rsidR="001519DB" w:rsidRPr="00206664">
        <w:t xml:space="preserve"> processes</w:t>
      </w:r>
      <w:bookmarkEnd w:id="237"/>
    </w:p>
    <w:p w14:paraId="6FC0C72E" w14:textId="1B5201EF" w:rsidR="00247D27" w:rsidRPr="00206664" w:rsidRDefault="00247D27" w:rsidP="00247D27">
      <w:r w:rsidRPr="00206664">
        <w:t xml:space="preserve">You can only submit an application between the published opening and closing dates. We cannot accept late applications. </w:t>
      </w:r>
    </w:p>
    <w:p w14:paraId="51A61071" w14:textId="59EAF9E6" w:rsidR="00247D27" w:rsidRPr="00206664" w:rsidRDefault="00247D27" w:rsidP="00247D27">
      <w:pPr>
        <w:spacing w:before="200"/>
      </w:pPr>
      <w:r w:rsidRPr="00206664">
        <w:t>If you are successful</w:t>
      </w:r>
      <w:r w:rsidR="001519DB" w:rsidRPr="00206664">
        <w:t>,</w:t>
      </w:r>
      <w:r w:rsidRPr="00206664">
        <w:t xml:space="preserve"> we expect you will be able to commence your project around </w:t>
      </w:r>
      <w:r w:rsidR="000367E3" w:rsidRPr="00206664">
        <w:t>November</w:t>
      </w:r>
      <w:r w:rsidR="008071AF" w:rsidRPr="00206664">
        <w:t xml:space="preserve"> 2024</w:t>
      </w:r>
      <w:r w:rsidR="0076260A" w:rsidRPr="00206664">
        <w:t>.</w:t>
      </w:r>
    </w:p>
    <w:p w14:paraId="6AD1AC12" w14:textId="77777777" w:rsidR="00247D27" w:rsidRPr="00206664" w:rsidRDefault="00247D27" w:rsidP="00680B92">
      <w:pPr>
        <w:pStyle w:val="Caption"/>
        <w:keepNext/>
      </w:pPr>
      <w:bookmarkStart w:id="238" w:name="_Toc467773968"/>
      <w:r w:rsidRPr="00206664">
        <w:rPr>
          <w:bCs/>
        </w:rPr>
        <w:t>Table 1: Expected timing for this grant opportunity</w:t>
      </w:r>
      <w:bookmarkEnd w:id="238"/>
      <w:r w:rsidRPr="00206664">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06664" w14:paraId="2BF94BB4" w14:textId="77777777" w:rsidTr="001432F9">
        <w:trPr>
          <w:cantSplit/>
          <w:tblHeader/>
        </w:trPr>
        <w:tc>
          <w:tcPr>
            <w:tcW w:w="4815" w:type="dxa"/>
            <w:shd w:val="clear" w:color="auto" w:fill="264F90"/>
          </w:tcPr>
          <w:p w14:paraId="08C31365" w14:textId="77777777" w:rsidR="00247D27" w:rsidRPr="00206664"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06664">
              <w:rPr>
                <w:rFonts w:ascii="Arial" w:eastAsiaTheme="minorHAnsi" w:hAnsi="Arial" w:cstheme="minorBidi"/>
                <w:b w:val="0"/>
                <w:color w:val="FFFFFF" w:themeColor="background1"/>
                <w:szCs w:val="22"/>
              </w:rPr>
              <w:t>Activity</w:t>
            </w:r>
          </w:p>
        </w:tc>
        <w:tc>
          <w:tcPr>
            <w:tcW w:w="3974" w:type="dxa"/>
            <w:shd w:val="clear" w:color="auto" w:fill="264F90"/>
          </w:tcPr>
          <w:p w14:paraId="3ECBD00D" w14:textId="4F47F6A5" w:rsidR="00247D27" w:rsidRPr="00206664" w:rsidRDefault="007B788E"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06664">
              <w:rPr>
                <w:rFonts w:ascii="Arial" w:eastAsiaTheme="minorHAnsi" w:hAnsi="Arial" w:cstheme="minorBidi"/>
                <w:b w:val="0"/>
                <w:color w:val="FFFFFF" w:themeColor="background1"/>
                <w:szCs w:val="22"/>
              </w:rPr>
              <w:t>Timeframe</w:t>
            </w:r>
          </w:p>
        </w:tc>
      </w:tr>
      <w:tr w:rsidR="00247D27" w:rsidRPr="00206664" w14:paraId="26FA0CCB" w14:textId="77777777" w:rsidTr="001432F9">
        <w:trPr>
          <w:cantSplit/>
        </w:trPr>
        <w:tc>
          <w:tcPr>
            <w:tcW w:w="4815" w:type="dxa"/>
          </w:tcPr>
          <w:p w14:paraId="15DA0F16" w14:textId="77777777" w:rsidR="00247D27" w:rsidRPr="00206664" w:rsidRDefault="00247D27" w:rsidP="00680B92">
            <w:pPr>
              <w:pStyle w:val="TableText"/>
              <w:keepNext/>
            </w:pPr>
            <w:r w:rsidRPr="00206664">
              <w:t>Assessment of applications</w:t>
            </w:r>
          </w:p>
        </w:tc>
        <w:tc>
          <w:tcPr>
            <w:tcW w:w="3974" w:type="dxa"/>
          </w:tcPr>
          <w:p w14:paraId="69817889" w14:textId="21767DC8" w:rsidR="00247D27" w:rsidRPr="00206664" w:rsidRDefault="00AE4B1C" w:rsidP="00680B92">
            <w:pPr>
              <w:pStyle w:val="TableText"/>
              <w:keepNext/>
            </w:pPr>
            <w:r w:rsidRPr="00206664">
              <w:t>8</w:t>
            </w:r>
            <w:r w:rsidR="00247D27" w:rsidRPr="00206664">
              <w:t xml:space="preserve"> weeks </w:t>
            </w:r>
          </w:p>
        </w:tc>
      </w:tr>
      <w:tr w:rsidR="00247D27" w:rsidRPr="00206664" w14:paraId="3BF52F8E" w14:textId="77777777" w:rsidTr="001432F9">
        <w:trPr>
          <w:cantSplit/>
        </w:trPr>
        <w:tc>
          <w:tcPr>
            <w:tcW w:w="4815" w:type="dxa"/>
          </w:tcPr>
          <w:p w14:paraId="61C9863C" w14:textId="1235F220" w:rsidR="00247D27" w:rsidRPr="00206664" w:rsidRDefault="00247D27" w:rsidP="00563424">
            <w:pPr>
              <w:pStyle w:val="TableText"/>
              <w:keepNext/>
            </w:pPr>
            <w:r w:rsidRPr="00206664">
              <w:t xml:space="preserve">Approval </w:t>
            </w:r>
            <w:r w:rsidR="005D0021" w:rsidRPr="00206664">
              <w:t xml:space="preserve">and announcement </w:t>
            </w:r>
            <w:r w:rsidRPr="00206664">
              <w:t>of</w:t>
            </w:r>
            <w:r w:rsidR="00563424" w:rsidRPr="00206664">
              <w:t xml:space="preserve"> successful applicants</w:t>
            </w:r>
            <w:r w:rsidRPr="00206664">
              <w:t xml:space="preserve"> </w:t>
            </w:r>
          </w:p>
        </w:tc>
        <w:tc>
          <w:tcPr>
            <w:tcW w:w="3974" w:type="dxa"/>
          </w:tcPr>
          <w:p w14:paraId="0B2F985F" w14:textId="6C280ED8" w:rsidR="00247D27" w:rsidRPr="00206664" w:rsidRDefault="00247D27" w:rsidP="00680B92">
            <w:pPr>
              <w:pStyle w:val="TableText"/>
              <w:keepNext/>
            </w:pPr>
            <w:r w:rsidRPr="00206664">
              <w:t xml:space="preserve">4 weeks </w:t>
            </w:r>
          </w:p>
        </w:tc>
      </w:tr>
      <w:tr w:rsidR="00247D27" w:rsidRPr="00206664" w14:paraId="27D75006" w14:textId="77777777" w:rsidTr="001432F9">
        <w:trPr>
          <w:cantSplit/>
        </w:trPr>
        <w:tc>
          <w:tcPr>
            <w:tcW w:w="4815" w:type="dxa"/>
          </w:tcPr>
          <w:p w14:paraId="482E3985" w14:textId="0E645799" w:rsidR="00247D27" w:rsidRPr="00206664" w:rsidRDefault="00247D27" w:rsidP="005D0021">
            <w:pPr>
              <w:pStyle w:val="TableText"/>
              <w:keepNext/>
            </w:pPr>
            <w:r w:rsidRPr="00206664">
              <w:t xml:space="preserve">Negotiations </w:t>
            </w:r>
            <w:r w:rsidR="001519DB" w:rsidRPr="00206664">
              <w:t xml:space="preserve">and award </w:t>
            </w:r>
            <w:r w:rsidRPr="00206664">
              <w:t>of grant agreements</w:t>
            </w:r>
          </w:p>
        </w:tc>
        <w:tc>
          <w:tcPr>
            <w:tcW w:w="3974" w:type="dxa"/>
          </w:tcPr>
          <w:p w14:paraId="3061827A" w14:textId="494410F3" w:rsidR="00247D27" w:rsidRPr="00206664" w:rsidRDefault="00F0052B" w:rsidP="00680B92">
            <w:pPr>
              <w:pStyle w:val="TableText"/>
              <w:keepNext/>
            </w:pPr>
            <w:r w:rsidRPr="00206664">
              <w:t>4</w:t>
            </w:r>
            <w:r w:rsidR="007B788E" w:rsidRPr="00206664">
              <w:t xml:space="preserve"> weeks</w:t>
            </w:r>
          </w:p>
        </w:tc>
      </w:tr>
      <w:tr w:rsidR="00247D27" w:rsidRPr="00206664" w14:paraId="28E24F8E" w14:textId="77777777" w:rsidTr="001432F9">
        <w:trPr>
          <w:cantSplit/>
        </w:trPr>
        <w:tc>
          <w:tcPr>
            <w:tcW w:w="4815" w:type="dxa"/>
          </w:tcPr>
          <w:p w14:paraId="0A25B785" w14:textId="77777777" w:rsidR="00247D27" w:rsidRPr="00206664" w:rsidRDefault="00247D27" w:rsidP="00680B92">
            <w:pPr>
              <w:pStyle w:val="TableText"/>
              <w:keepNext/>
            </w:pPr>
            <w:r w:rsidRPr="00206664">
              <w:t>Notification to unsuccessful applicants</w:t>
            </w:r>
          </w:p>
        </w:tc>
        <w:tc>
          <w:tcPr>
            <w:tcW w:w="3974" w:type="dxa"/>
          </w:tcPr>
          <w:p w14:paraId="63FE2BC7" w14:textId="78D18330" w:rsidR="00247D27" w:rsidRPr="00206664" w:rsidRDefault="00247D27" w:rsidP="00680B92">
            <w:pPr>
              <w:pStyle w:val="TableText"/>
              <w:keepNext/>
            </w:pPr>
            <w:r w:rsidRPr="00206664">
              <w:t xml:space="preserve">2 weeks </w:t>
            </w:r>
          </w:p>
        </w:tc>
      </w:tr>
      <w:tr w:rsidR="00247D27" w:rsidRPr="00206664" w14:paraId="34E7BF3A" w14:textId="77777777" w:rsidTr="001432F9">
        <w:trPr>
          <w:cantSplit/>
        </w:trPr>
        <w:tc>
          <w:tcPr>
            <w:tcW w:w="4815" w:type="dxa"/>
          </w:tcPr>
          <w:p w14:paraId="0D12C166" w14:textId="5E7F16C6" w:rsidR="00247D27" w:rsidRPr="00206664" w:rsidRDefault="00247D27" w:rsidP="00680B92">
            <w:pPr>
              <w:pStyle w:val="TableText"/>
              <w:keepNext/>
            </w:pPr>
            <w:r w:rsidRPr="00206664">
              <w:t xml:space="preserve">Earliest start date of project </w:t>
            </w:r>
          </w:p>
        </w:tc>
        <w:tc>
          <w:tcPr>
            <w:tcW w:w="3974" w:type="dxa"/>
          </w:tcPr>
          <w:p w14:paraId="23920C1F" w14:textId="4C99A5DC" w:rsidR="00247D27" w:rsidRPr="00206664" w:rsidRDefault="007B788E" w:rsidP="00680B92">
            <w:pPr>
              <w:pStyle w:val="TableText"/>
              <w:keepNext/>
            </w:pPr>
            <w:r w:rsidRPr="00206664">
              <w:t>Date you are notified your application is successful</w:t>
            </w:r>
          </w:p>
        </w:tc>
      </w:tr>
      <w:tr w:rsidR="005D0021" w:rsidRPr="00206664" w14:paraId="4797009E" w14:textId="77777777" w:rsidTr="001432F9">
        <w:trPr>
          <w:cantSplit/>
        </w:trPr>
        <w:tc>
          <w:tcPr>
            <w:tcW w:w="4815" w:type="dxa"/>
          </w:tcPr>
          <w:p w14:paraId="4467BA96" w14:textId="0AD5625C" w:rsidR="005D0021" w:rsidRPr="00206664" w:rsidRDefault="005D0021" w:rsidP="00680B92">
            <w:pPr>
              <w:pStyle w:val="TableText"/>
              <w:keepNext/>
            </w:pPr>
            <w:r w:rsidRPr="00206664">
              <w:t>Project completion date</w:t>
            </w:r>
          </w:p>
        </w:tc>
        <w:tc>
          <w:tcPr>
            <w:tcW w:w="3974" w:type="dxa"/>
          </w:tcPr>
          <w:p w14:paraId="5A6DF684" w14:textId="7F0DCCE3" w:rsidR="005D0021" w:rsidRPr="00206664" w:rsidRDefault="007B788E" w:rsidP="00680B92">
            <w:pPr>
              <w:pStyle w:val="TableText"/>
              <w:keepNext/>
            </w:pPr>
            <w:r w:rsidRPr="00206664">
              <w:t>3</w:t>
            </w:r>
            <w:r w:rsidR="00ED099A" w:rsidRPr="00206664">
              <w:t>1</w:t>
            </w:r>
            <w:r w:rsidRPr="00206664">
              <w:t xml:space="preserve"> </w:t>
            </w:r>
            <w:r w:rsidR="00113BD7" w:rsidRPr="00206664">
              <w:t>March</w:t>
            </w:r>
            <w:r w:rsidRPr="00206664">
              <w:t xml:space="preserve"> </w:t>
            </w:r>
            <w:r w:rsidR="00B6059C">
              <w:t>2028</w:t>
            </w:r>
            <w:r w:rsidR="00B6059C" w:rsidRPr="00206664">
              <w:t xml:space="preserve"> </w:t>
            </w:r>
          </w:p>
        </w:tc>
      </w:tr>
      <w:tr w:rsidR="0015223E" w:rsidRPr="00206664" w14:paraId="056A47AF" w14:textId="10EDDFFF" w:rsidTr="001432F9">
        <w:trPr>
          <w:cantSplit/>
        </w:trPr>
        <w:tc>
          <w:tcPr>
            <w:tcW w:w="4815" w:type="dxa"/>
          </w:tcPr>
          <w:p w14:paraId="399FF63A" w14:textId="4545597B" w:rsidR="00247D27" w:rsidRPr="00206664" w:rsidRDefault="00247D27" w:rsidP="00C11347">
            <w:pPr>
              <w:pStyle w:val="TableText"/>
              <w:keepNext/>
            </w:pPr>
            <w:r w:rsidRPr="00206664">
              <w:t xml:space="preserve">End date of grant commitment </w:t>
            </w:r>
            <w:bookmarkStart w:id="239" w:name="_Toc129097438"/>
            <w:bookmarkStart w:id="240" w:name="_Toc129097624"/>
            <w:bookmarkStart w:id="241" w:name="_Toc129097810"/>
            <w:bookmarkEnd w:id="239"/>
            <w:bookmarkEnd w:id="240"/>
            <w:bookmarkEnd w:id="241"/>
          </w:p>
        </w:tc>
        <w:tc>
          <w:tcPr>
            <w:tcW w:w="3974" w:type="dxa"/>
          </w:tcPr>
          <w:p w14:paraId="48B5E6F6" w14:textId="4F7A22B1" w:rsidR="00247D27" w:rsidRPr="00206664" w:rsidRDefault="007B788E" w:rsidP="00C11347">
            <w:pPr>
              <w:pStyle w:val="TableText"/>
              <w:keepNext/>
            </w:pPr>
            <w:bookmarkStart w:id="242" w:name="_Toc129097439"/>
            <w:bookmarkStart w:id="243" w:name="_Toc129097625"/>
            <w:bookmarkStart w:id="244" w:name="_Toc129097811"/>
            <w:bookmarkEnd w:id="242"/>
            <w:bookmarkEnd w:id="243"/>
            <w:bookmarkEnd w:id="244"/>
            <w:r w:rsidRPr="00206664">
              <w:t xml:space="preserve">30 June </w:t>
            </w:r>
            <w:r w:rsidR="00B6059C">
              <w:t>2028</w:t>
            </w:r>
          </w:p>
        </w:tc>
        <w:bookmarkStart w:id="245" w:name="_Toc129097440"/>
        <w:bookmarkStart w:id="246" w:name="_Toc129097626"/>
        <w:bookmarkStart w:id="247" w:name="_Toc129097812"/>
        <w:bookmarkEnd w:id="245"/>
        <w:bookmarkEnd w:id="246"/>
        <w:bookmarkEnd w:id="247"/>
      </w:tr>
    </w:tbl>
    <w:p w14:paraId="6CF74D01" w14:textId="61A12857" w:rsidR="001519DB" w:rsidRPr="00206664" w:rsidRDefault="001519DB" w:rsidP="0000536A">
      <w:pPr>
        <w:pStyle w:val="Heading3"/>
      </w:pPr>
      <w:bookmarkStart w:id="248" w:name="_Toc158276184"/>
      <w:bookmarkStart w:id="249" w:name="_Toc496536673"/>
      <w:bookmarkStart w:id="250" w:name="_Toc531277500"/>
      <w:bookmarkStart w:id="251" w:name="_Toc955310"/>
      <w:bookmarkEnd w:id="234"/>
      <w:r w:rsidRPr="00206664">
        <w:t>Questions during the application process</w:t>
      </w:r>
      <w:bookmarkEnd w:id="248"/>
    </w:p>
    <w:p w14:paraId="67F67352" w14:textId="009E6A04" w:rsidR="001519DB" w:rsidRPr="00206664" w:rsidRDefault="001519DB" w:rsidP="001519DB">
      <w:r w:rsidRPr="00206664">
        <w:t xml:space="preserve">If you have any questions during the application period, </w:t>
      </w:r>
      <w:hyperlink r:id="rId31" w:history="1">
        <w:r w:rsidR="009A2CB2" w:rsidRPr="00206664">
          <w:rPr>
            <w:rStyle w:val="Hyperlink"/>
          </w:rPr>
          <w:t>contact us</w:t>
        </w:r>
      </w:hyperlink>
      <w:r w:rsidR="009A2CB2" w:rsidRPr="00206664">
        <w:t xml:space="preserve"> at business.gov.au or by calling 13 28 46</w:t>
      </w:r>
      <w:r w:rsidRPr="00206664">
        <w:t>.</w:t>
      </w:r>
    </w:p>
    <w:p w14:paraId="3EFE2064" w14:textId="16FA67CB" w:rsidR="005C2069" w:rsidRPr="00206664" w:rsidRDefault="00247D27" w:rsidP="0000536A">
      <w:pPr>
        <w:pStyle w:val="Heading2"/>
      </w:pPr>
      <w:bookmarkStart w:id="252" w:name="_Toc158276185"/>
      <w:r w:rsidRPr="00206664">
        <w:t xml:space="preserve">The </w:t>
      </w:r>
      <w:r w:rsidR="00E93B21" w:rsidRPr="00206664">
        <w:t xml:space="preserve">grant </w:t>
      </w:r>
      <w:r w:rsidRPr="00206664">
        <w:t>selection process</w:t>
      </w:r>
      <w:bookmarkEnd w:id="249"/>
      <w:bookmarkEnd w:id="250"/>
      <w:bookmarkEnd w:id="251"/>
      <w:bookmarkEnd w:id="252"/>
    </w:p>
    <w:p w14:paraId="52547372" w14:textId="39F80417" w:rsidR="003A20A0" w:rsidRPr="00206664" w:rsidRDefault="003A20A0" w:rsidP="0000536A">
      <w:pPr>
        <w:pStyle w:val="Heading3"/>
      </w:pPr>
      <w:bookmarkStart w:id="253" w:name="_Toc158276186"/>
      <w:bookmarkStart w:id="254" w:name="_Toc531277501"/>
      <w:bookmarkStart w:id="255" w:name="_Toc164844279"/>
      <w:bookmarkStart w:id="256" w:name="_Toc383003268"/>
      <w:bookmarkStart w:id="257" w:name="_Toc496536674"/>
      <w:bookmarkStart w:id="258" w:name="_Toc955311"/>
      <w:r w:rsidRPr="00206664">
        <w:t>Assessment of grant applications</w:t>
      </w:r>
      <w:bookmarkEnd w:id="253"/>
    </w:p>
    <w:p w14:paraId="08AA0207" w14:textId="4BC4B4F3" w:rsidR="003A20A0" w:rsidRPr="00206664" w:rsidRDefault="003A20A0" w:rsidP="003A20A0">
      <w:r w:rsidRPr="00206664">
        <w:t>We first</w:t>
      </w:r>
      <w:r w:rsidR="0026339D" w:rsidRPr="00206664">
        <w:t xml:space="preserve"> </w:t>
      </w:r>
      <w:r w:rsidRPr="00206664">
        <w:t xml:space="preserve">review your application against the eligibility criteria. </w:t>
      </w:r>
    </w:p>
    <w:p w14:paraId="179C72A2" w14:textId="3722BFE0" w:rsidR="003A20A0" w:rsidRPr="00206664" w:rsidRDefault="003A20A0" w:rsidP="003A20A0">
      <w:r w:rsidRPr="00206664">
        <w:t xml:space="preserve">If eligible, </w:t>
      </w:r>
      <w:r w:rsidR="007B788E" w:rsidRPr="00206664">
        <w:t xml:space="preserve">the Committee will then </w:t>
      </w:r>
      <w:r w:rsidRPr="00206664">
        <w:t>assess</w:t>
      </w:r>
      <w:r w:rsidR="007B788E" w:rsidRPr="00206664">
        <w:t xml:space="preserve"> it</w:t>
      </w:r>
      <w:r w:rsidRPr="00206664">
        <w:t xml:space="preserve"> against the assessment criteria. Only eligible applications will proceed to the assessment stage.</w:t>
      </w:r>
    </w:p>
    <w:p w14:paraId="67E65F88" w14:textId="77777777" w:rsidR="003A20A0" w:rsidRPr="00206664" w:rsidRDefault="003A20A0" w:rsidP="003A20A0">
      <w:r w:rsidRPr="00206664">
        <w:t>We consider your application on its merits, based on:</w:t>
      </w:r>
    </w:p>
    <w:p w14:paraId="0BEBC478" w14:textId="77777777" w:rsidR="003A20A0" w:rsidRPr="00206664" w:rsidRDefault="003A20A0" w:rsidP="003A20A0">
      <w:pPr>
        <w:pStyle w:val="ListBullet"/>
      </w:pPr>
      <w:r w:rsidRPr="00206664">
        <w:t xml:space="preserve">how well it meets the criteria </w:t>
      </w:r>
    </w:p>
    <w:p w14:paraId="6EDCDDD2" w14:textId="57FF5229" w:rsidR="003A20A0" w:rsidRPr="00206664" w:rsidRDefault="003A20A0" w:rsidP="003A20A0">
      <w:pPr>
        <w:pStyle w:val="ListBullet"/>
      </w:pPr>
      <w:r w:rsidRPr="00206664">
        <w:t>how it compares to other applications</w:t>
      </w:r>
    </w:p>
    <w:p w14:paraId="36613DC3" w14:textId="1157EE50" w:rsidR="00CA653A" w:rsidRPr="00206664" w:rsidRDefault="00CA653A" w:rsidP="00CA653A">
      <w:pPr>
        <w:pStyle w:val="ListBullet"/>
      </w:pPr>
      <w:r w:rsidRPr="00206664">
        <w:t>whether it provides value with relevant money.</w:t>
      </w:r>
      <w:r w:rsidRPr="00206664">
        <w:rPr>
          <w:rStyle w:val="FootnoteReference"/>
        </w:rPr>
        <w:footnoteReference w:id="3"/>
      </w:r>
    </w:p>
    <w:p w14:paraId="12142BAA" w14:textId="4B6D9A0A" w:rsidR="003A20A0" w:rsidRPr="00206664" w:rsidRDefault="003A20A0" w:rsidP="003A20A0">
      <w:pPr>
        <w:pStyle w:val="ListBullet"/>
        <w:numPr>
          <w:ilvl w:val="0"/>
          <w:numId w:val="0"/>
        </w:numPr>
        <w:rPr>
          <w:rFonts w:cs="Arial"/>
        </w:rPr>
      </w:pPr>
      <w:r w:rsidRPr="00206664" w:rsidDel="00E27987">
        <w:rPr>
          <w:rFonts w:cs="Arial"/>
        </w:rPr>
        <w:t xml:space="preserve">When assessing </w:t>
      </w:r>
      <w:r w:rsidR="00607DE5" w:rsidRPr="00206664">
        <w:rPr>
          <w:rFonts w:cs="Arial"/>
        </w:rPr>
        <w:t xml:space="preserve">the extent to which </w:t>
      </w:r>
      <w:r w:rsidRPr="00206664" w:rsidDel="00E27987">
        <w:rPr>
          <w:rFonts w:cs="Arial"/>
        </w:rPr>
        <w:t>the application represents value with relevant money, we will have regard to</w:t>
      </w:r>
      <w:r w:rsidRPr="00206664">
        <w:rPr>
          <w:rFonts w:cs="Arial"/>
        </w:rPr>
        <w:t xml:space="preserve">: </w:t>
      </w:r>
    </w:p>
    <w:p w14:paraId="2ADBCCC2" w14:textId="15D1EA4F" w:rsidR="003A20A0" w:rsidRPr="00206664" w:rsidRDefault="003A20A0" w:rsidP="003A20A0">
      <w:pPr>
        <w:pStyle w:val="ListBullet"/>
      </w:pPr>
      <w:r w:rsidRPr="00206664">
        <w:lastRenderedPageBreak/>
        <w:t>the overall objective</w:t>
      </w:r>
      <w:r w:rsidR="00DB2D0C" w:rsidRPr="00206664">
        <w:t>/</w:t>
      </w:r>
      <w:r w:rsidRPr="00206664">
        <w:t>s of the grant opportunity</w:t>
      </w:r>
    </w:p>
    <w:p w14:paraId="4D4B0A90" w14:textId="79E7501C" w:rsidR="003A20A0" w:rsidRPr="00206664" w:rsidRDefault="003A20A0" w:rsidP="003A20A0">
      <w:pPr>
        <w:pStyle w:val="ListBullet"/>
      </w:pPr>
      <w:r w:rsidRPr="00206664">
        <w:t>the evidence provided to demonstrate how your project contributes to meeting those objectives</w:t>
      </w:r>
    </w:p>
    <w:p w14:paraId="52E11938" w14:textId="2B3FD1FC" w:rsidR="003A20A0" w:rsidRDefault="003A20A0" w:rsidP="003A20A0">
      <w:pPr>
        <w:pStyle w:val="ListBullet"/>
      </w:pPr>
      <w:r w:rsidRPr="00206664">
        <w:t>the relative value of the grant sought</w:t>
      </w:r>
      <w:r w:rsidR="00113BD7" w:rsidRPr="00206664">
        <w:t>.</w:t>
      </w:r>
    </w:p>
    <w:p w14:paraId="27E868AD" w14:textId="7D055CB5" w:rsidR="00E53009" w:rsidRDefault="00E53009" w:rsidP="00E53009">
      <w:r w:rsidRPr="00DB690D">
        <w:t>If applications are scored the same, the committee will consider value for money and alignment to the program objectives to recommend applications for funding.</w:t>
      </w:r>
    </w:p>
    <w:p w14:paraId="20F0F520" w14:textId="6F479437" w:rsidR="00AB45E8" w:rsidRPr="00206664" w:rsidRDefault="00AB45E8" w:rsidP="0000536A">
      <w:pPr>
        <w:pStyle w:val="Heading3"/>
      </w:pPr>
      <w:bookmarkStart w:id="259" w:name="_Toc154129654"/>
      <w:bookmarkStart w:id="260" w:name="_Toc154129655"/>
      <w:bookmarkStart w:id="261" w:name="_Toc154129656"/>
      <w:bookmarkStart w:id="262" w:name="_Toc154129657"/>
      <w:bookmarkStart w:id="263" w:name="_Toc154129658"/>
      <w:bookmarkStart w:id="264" w:name="_Toc158276187"/>
      <w:bookmarkEnd w:id="259"/>
      <w:bookmarkEnd w:id="260"/>
      <w:bookmarkEnd w:id="261"/>
      <w:bookmarkEnd w:id="262"/>
      <w:bookmarkEnd w:id="263"/>
      <w:r w:rsidRPr="00206664">
        <w:t>Who will assess applications?</w:t>
      </w:r>
      <w:bookmarkEnd w:id="264"/>
    </w:p>
    <w:p w14:paraId="352C9412" w14:textId="2C0538DA" w:rsidR="003A20A0" w:rsidRPr="00206664" w:rsidRDefault="003A20A0" w:rsidP="00607DE5">
      <w:bookmarkStart w:id="265" w:name="_Toc129097466"/>
      <w:bookmarkStart w:id="266" w:name="_Toc129097652"/>
      <w:bookmarkStart w:id="267" w:name="_Toc129097838"/>
      <w:bookmarkStart w:id="268" w:name="_Toc129097467"/>
      <w:bookmarkStart w:id="269" w:name="_Toc129097653"/>
      <w:bookmarkStart w:id="270" w:name="_Toc129097839"/>
      <w:bookmarkEnd w:id="265"/>
      <w:bookmarkEnd w:id="266"/>
      <w:bookmarkEnd w:id="267"/>
      <w:bookmarkEnd w:id="268"/>
      <w:bookmarkEnd w:id="269"/>
      <w:bookmarkEnd w:id="270"/>
      <w:r w:rsidRPr="00206664">
        <w:t>We refer your application to the Committee, an independent committee of experts</w:t>
      </w:r>
      <w:r w:rsidR="00CB292E" w:rsidRPr="00206664">
        <w:t xml:space="preserve"> comprising Australian and European representatives</w:t>
      </w:r>
      <w:r w:rsidRPr="00206664">
        <w:t>. The committee may also seek additional advice from independent technical experts</w:t>
      </w:r>
      <w:r w:rsidR="00B43C09" w:rsidRPr="00206664">
        <w:t xml:space="preserve"> </w:t>
      </w:r>
      <w:r w:rsidR="00B43C09" w:rsidRPr="00206664">
        <w:rPr>
          <w:rStyle w:val="ui-provider"/>
        </w:rPr>
        <w:t>or advisors to inform the assessment process</w:t>
      </w:r>
      <w:r w:rsidRPr="00206664">
        <w:t xml:space="preserve">. </w:t>
      </w:r>
      <w:bookmarkStart w:id="271" w:name="_Toc129097468"/>
      <w:bookmarkStart w:id="272" w:name="_Toc129097654"/>
      <w:bookmarkStart w:id="273" w:name="_Toc129097840"/>
      <w:bookmarkEnd w:id="271"/>
      <w:bookmarkEnd w:id="272"/>
      <w:bookmarkEnd w:id="273"/>
    </w:p>
    <w:p w14:paraId="0A39412C" w14:textId="0C0B74B8" w:rsidR="003A20A0" w:rsidRPr="00206664" w:rsidRDefault="003A20A0" w:rsidP="00607DE5">
      <w:r w:rsidRPr="00206664">
        <w:t xml:space="preserve">The committee will assess your application against the assessment criteria and </w:t>
      </w:r>
      <w:r w:rsidRPr="00206664">
        <w:rPr>
          <w:color w:val="000000"/>
        </w:rPr>
        <w:t>compare it to other eligible applications before recommending which projects to fund</w:t>
      </w:r>
      <w:r w:rsidRPr="00206664">
        <w:t>.</w:t>
      </w:r>
      <w:r w:rsidRPr="00206664">
        <w:rPr>
          <w:szCs w:val="20"/>
        </w:rPr>
        <w:t xml:space="preserve"> The committee</w:t>
      </w:r>
      <w:r w:rsidR="00B43C09" w:rsidRPr="00206664">
        <w:rPr>
          <w:szCs w:val="20"/>
        </w:rPr>
        <w:t>,</w:t>
      </w:r>
      <w:r w:rsidRPr="00206664">
        <w:rPr>
          <w:szCs w:val="20"/>
        </w:rPr>
        <w:t xml:space="preserve"> </w:t>
      </w:r>
      <w:r w:rsidR="00B43C09" w:rsidRPr="00206664">
        <w:rPr>
          <w:szCs w:val="20"/>
        </w:rPr>
        <w:t xml:space="preserve">and any expert or advisor, </w:t>
      </w:r>
      <w:r w:rsidRPr="00206664">
        <w:rPr>
          <w:szCs w:val="20"/>
        </w:rPr>
        <w:t>will be required to perform their duties in accordance with the CGRGs.</w:t>
      </w:r>
      <w:bookmarkStart w:id="274" w:name="_Toc129097469"/>
      <w:bookmarkStart w:id="275" w:name="_Toc129097655"/>
      <w:bookmarkStart w:id="276" w:name="_Toc129097841"/>
      <w:bookmarkEnd w:id="274"/>
      <w:bookmarkEnd w:id="275"/>
      <w:bookmarkEnd w:id="276"/>
    </w:p>
    <w:p w14:paraId="63E935EE" w14:textId="70C50B6E" w:rsidR="00247D27" w:rsidRPr="00206664" w:rsidRDefault="00F67DBB" w:rsidP="0000536A">
      <w:pPr>
        <w:pStyle w:val="Heading3"/>
      </w:pPr>
      <w:bookmarkStart w:id="277" w:name="_Toc129097470"/>
      <w:bookmarkStart w:id="278" w:name="_Toc129097656"/>
      <w:bookmarkStart w:id="279" w:name="_Toc129097842"/>
      <w:bookmarkStart w:id="280" w:name="_Toc154129660"/>
      <w:bookmarkStart w:id="281" w:name="_Toc129097471"/>
      <w:bookmarkStart w:id="282" w:name="_Toc129097657"/>
      <w:bookmarkStart w:id="283" w:name="_Toc129097843"/>
      <w:bookmarkStart w:id="284" w:name="_Toc154129661"/>
      <w:bookmarkStart w:id="285" w:name="_Toc129097472"/>
      <w:bookmarkStart w:id="286" w:name="_Toc129097658"/>
      <w:bookmarkStart w:id="287" w:name="_Toc129097844"/>
      <w:bookmarkStart w:id="288" w:name="_Toc154129662"/>
      <w:bookmarkStart w:id="289" w:name="_Toc158276188"/>
      <w:bookmarkEnd w:id="277"/>
      <w:bookmarkEnd w:id="278"/>
      <w:bookmarkEnd w:id="279"/>
      <w:bookmarkEnd w:id="280"/>
      <w:bookmarkEnd w:id="281"/>
      <w:bookmarkEnd w:id="282"/>
      <w:bookmarkEnd w:id="283"/>
      <w:bookmarkEnd w:id="284"/>
      <w:bookmarkEnd w:id="285"/>
      <w:bookmarkEnd w:id="286"/>
      <w:bookmarkEnd w:id="287"/>
      <w:bookmarkEnd w:id="288"/>
      <w:r w:rsidRPr="00206664">
        <w:t>Who will approve grants?</w:t>
      </w:r>
      <w:bookmarkEnd w:id="254"/>
      <w:bookmarkEnd w:id="255"/>
      <w:bookmarkEnd w:id="256"/>
      <w:bookmarkEnd w:id="257"/>
      <w:bookmarkEnd w:id="258"/>
      <w:bookmarkEnd w:id="289"/>
    </w:p>
    <w:p w14:paraId="2BD3E8D9" w14:textId="4999ECD7" w:rsidR="00247D27" w:rsidRPr="00206664" w:rsidRDefault="00247D27" w:rsidP="00247D27">
      <w:r w:rsidRPr="00206664">
        <w:t xml:space="preserve">The </w:t>
      </w:r>
      <w:r w:rsidR="00171D6F" w:rsidRPr="00206664">
        <w:t>decision maker (who is a Senior Executive Officer in DCCEEW with policy responsibility for the program</w:t>
      </w:r>
      <w:r w:rsidR="00F0052B" w:rsidRPr="00206664">
        <w:t>)</w:t>
      </w:r>
      <w:r w:rsidR="00171D6F" w:rsidRPr="00206664" w:rsidDel="00171D6F">
        <w:t xml:space="preserve"> </w:t>
      </w:r>
      <w:r w:rsidRPr="00206664">
        <w:t xml:space="preserve">decides which grants to approve </w:t>
      </w:r>
      <w:r w:rsidR="00171D6F" w:rsidRPr="00206664">
        <w:t>taking into account advice from the Committee and the availability of grant funds.</w:t>
      </w:r>
    </w:p>
    <w:p w14:paraId="259EB2E2" w14:textId="7AB54D4A" w:rsidR="00564DF1" w:rsidRPr="00206664" w:rsidRDefault="00564DF1" w:rsidP="00564DF1">
      <w:pPr>
        <w:spacing w:after="80"/>
      </w:pPr>
      <w:bookmarkStart w:id="290" w:name="_Toc489952696"/>
      <w:r w:rsidRPr="00206664">
        <w:t xml:space="preserve">The </w:t>
      </w:r>
      <w:r w:rsidR="00171D6F" w:rsidRPr="00206664">
        <w:t>decision maker’s</w:t>
      </w:r>
      <w:r w:rsidRPr="00206664">
        <w:t xml:space="preserve"> decision is final in all matters, including</w:t>
      </w:r>
      <w:r w:rsidR="00825941" w:rsidRPr="00206664">
        <w:t>:</w:t>
      </w:r>
    </w:p>
    <w:p w14:paraId="544161A4" w14:textId="3D2C9FFB" w:rsidR="00564DF1" w:rsidRPr="00206664" w:rsidRDefault="00564DF1" w:rsidP="00564DF1">
      <w:pPr>
        <w:pStyle w:val="ListBullet"/>
      </w:pPr>
      <w:r w:rsidRPr="00206664">
        <w:t xml:space="preserve">the </w:t>
      </w:r>
      <w:r w:rsidR="00AA73C5" w:rsidRPr="00206664">
        <w:t xml:space="preserve">grant </w:t>
      </w:r>
      <w:r w:rsidRPr="00206664">
        <w:t>approval</w:t>
      </w:r>
    </w:p>
    <w:p w14:paraId="6B4BACBD" w14:textId="74023719" w:rsidR="00564DF1" w:rsidRPr="00206664" w:rsidRDefault="00564DF1" w:rsidP="00564DF1">
      <w:pPr>
        <w:pStyle w:val="ListBullet"/>
      </w:pPr>
      <w:r w:rsidRPr="00206664">
        <w:t xml:space="preserve">the grant funding </w:t>
      </w:r>
      <w:r w:rsidR="00D4078F" w:rsidRPr="00206664">
        <w:t xml:space="preserve">to be </w:t>
      </w:r>
      <w:r w:rsidRPr="00206664">
        <w:t>awarded</w:t>
      </w:r>
    </w:p>
    <w:p w14:paraId="3A5AD02D" w14:textId="40F2F3D9" w:rsidR="00300E4A" w:rsidRPr="00206664" w:rsidRDefault="00D4078F" w:rsidP="00564DF1">
      <w:pPr>
        <w:pStyle w:val="ListBullet"/>
        <w:spacing w:after="120"/>
      </w:pPr>
      <w:r w:rsidRPr="00206664">
        <w:t>any</w:t>
      </w:r>
      <w:r w:rsidR="00EF53D9" w:rsidRPr="00206664">
        <w:t xml:space="preserve"> conditions </w:t>
      </w:r>
      <w:r w:rsidRPr="00206664">
        <w:t xml:space="preserve">attached to the offer </w:t>
      </w:r>
      <w:r w:rsidR="00EF53D9" w:rsidRPr="00206664">
        <w:t xml:space="preserve">of </w:t>
      </w:r>
      <w:r w:rsidR="001475D6" w:rsidRPr="00206664">
        <w:t xml:space="preserve">grant </w:t>
      </w:r>
      <w:r w:rsidR="00EF53D9" w:rsidRPr="00206664">
        <w:t>funding</w:t>
      </w:r>
      <w:r w:rsidR="0063655C">
        <w:t>.</w:t>
      </w:r>
    </w:p>
    <w:p w14:paraId="086A2C93" w14:textId="1EA5780A" w:rsidR="00564DF1" w:rsidRPr="00206664" w:rsidRDefault="00564DF1" w:rsidP="00564DF1">
      <w:r w:rsidRPr="00206664">
        <w:t>We cannot review decisions about the merits of your application.</w:t>
      </w:r>
    </w:p>
    <w:p w14:paraId="6C3CBDD8" w14:textId="38364824" w:rsidR="00564DF1" w:rsidRPr="00206664" w:rsidRDefault="00564DF1" w:rsidP="00564DF1">
      <w:r w:rsidRPr="00206664">
        <w:t xml:space="preserve">The </w:t>
      </w:r>
      <w:r w:rsidR="00171D6F" w:rsidRPr="00206664">
        <w:t>decision maker</w:t>
      </w:r>
      <w:r w:rsidR="00D4078F" w:rsidRPr="00206664">
        <w:t xml:space="preserve"> </w:t>
      </w:r>
      <w:r w:rsidRPr="00206664">
        <w:t xml:space="preserve">will not approve funding if there </w:t>
      </w:r>
      <w:r w:rsidR="00DB63E1" w:rsidRPr="00206664">
        <w:t>are</w:t>
      </w:r>
      <w:r w:rsidRPr="00206664">
        <w:t xml:space="preserve"> insufficient program funds available across relevant financial years for the program.</w:t>
      </w:r>
    </w:p>
    <w:p w14:paraId="6B408239" w14:textId="548587B2" w:rsidR="00564DF1" w:rsidRPr="00206664" w:rsidRDefault="00564DF1" w:rsidP="0000536A">
      <w:pPr>
        <w:pStyle w:val="Heading2"/>
      </w:pPr>
      <w:bookmarkStart w:id="291" w:name="_Toc129097475"/>
      <w:bookmarkStart w:id="292" w:name="_Toc129097661"/>
      <w:bookmarkStart w:id="293" w:name="_Toc129097847"/>
      <w:bookmarkStart w:id="294" w:name="_Toc496536675"/>
      <w:bookmarkStart w:id="295" w:name="_Toc531277502"/>
      <w:bookmarkStart w:id="296" w:name="_Toc955312"/>
      <w:bookmarkStart w:id="297" w:name="_Toc158276189"/>
      <w:bookmarkEnd w:id="291"/>
      <w:bookmarkEnd w:id="292"/>
      <w:bookmarkEnd w:id="293"/>
      <w:r w:rsidRPr="00206664">
        <w:t>Notification of application outcomes</w:t>
      </w:r>
      <w:bookmarkEnd w:id="290"/>
      <w:bookmarkEnd w:id="294"/>
      <w:bookmarkEnd w:id="295"/>
      <w:bookmarkEnd w:id="296"/>
      <w:bookmarkEnd w:id="297"/>
    </w:p>
    <w:p w14:paraId="7B988579" w14:textId="66EFED8F" w:rsidR="00247D27" w:rsidRPr="00206664" w:rsidRDefault="001475D6" w:rsidP="00247D27">
      <w:r w:rsidRPr="00206664">
        <w:t xml:space="preserve">We will advise you of the outcome of your application in writing. </w:t>
      </w:r>
      <w:r w:rsidR="00247D27" w:rsidRPr="00206664">
        <w:t xml:space="preserve">If you are successful, </w:t>
      </w:r>
      <w:r w:rsidRPr="00206664">
        <w:t xml:space="preserve">we advise you of any specific </w:t>
      </w:r>
      <w:r w:rsidR="00564DF1" w:rsidRPr="00206664">
        <w:t>conditions attached to the grant</w:t>
      </w:r>
      <w:r w:rsidR="00247D27" w:rsidRPr="00206664">
        <w:t>.</w:t>
      </w:r>
    </w:p>
    <w:p w14:paraId="35B9DB97" w14:textId="619E3EC0" w:rsidR="00950B5A" w:rsidRPr="00206664" w:rsidRDefault="00950B5A" w:rsidP="0000536A">
      <w:pPr>
        <w:pStyle w:val="Heading3"/>
      </w:pPr>
      <w:bookmarkStart w:id="298" w:name="_Toc154129665"/>
      <w:bookmarkStart w:id="299" w:name="_Toc158276190"/>
      <w:bookmarkStart w:id="300" w:name="_Toc524362464"/>
      <w:bookmarkStart w:id="301" w:name="_Toc955313"/>
      <w:bookmarkStart w:id="302" w:name="_Toc496536676"/>
      <w:bookmarkStart w:id="303" w:name="_Toc531277503"/>
      <w:bookmarkEnd w:id="298"/>
      <w:r w:rsidRPr="00206664">
        <w:t>Feedback on your application</w:t>
      </w:r>
      <w:bookmarkEnd w:id="299"/>
    </w:p>
    <w:p w14:paraId="4EC29DE5" w14:textId="4C4E5CBB" w:rsidR="0026339D" w:rsidRPr="00206664" w:rsidRDefault="00380FDC" w:rsidP="00FC3296">
      <w:r w:rsidRPr="00206664">
        <w:t xml:space="preserve">If you are unsuccessful, we will give you an opportunity to discuss the outcome with us. </w:t>
      </w:r>
    </w:p>
    <w:p w14:paraId="0A92F42A" w14:textId="77777777" w:rsidR="00171D6F" w:rsidRPr="00206664" w:rsidRDefault="00171D6F" w:rsidP="0000536A">
      <w:pPr>
        <w:pStyle w:val="Heading2"/>
      </w:pPr>
      <w:bookmarkStart w:id="304" w:name="_Toc145922162"/>
      <w:bookmarkStart w:id="305" w:name="_Toc158276191"/>
      <w:bookmarkEnd w:id="300"/>
      <w:r w:rsidRPr="00206664">
        <w:t>Successful grant applications</w:t>
      </w:r>
      <w:bookmarkEnd w:id="304"/>
      <w:bookmarkEnd w:id="305"/>
    </w:p>
    <w:p w14:paraId="5B4DC469" w14:textId="7E5DF410" w:rsidR="00D057B9" w:rsidRPr="00206664" w:rsidRDefault="00950B5A" w:rsidP="0000536A">
      <w:pPr>
        <w:pStyle w:val="Heading3"/>
      </w:pPr>
      <w:bookmarkStart w:id="306" w:name="_Toc129097480"/>
      <w:bookmarkStart w:id="307" w:name="_Toc129097666"/>
      <w:bookmarkStart w:id="308" w:name="_Toc129097852"/>
      <w:bookmarkStart w:id="309" w:name="_Toc154129668"/>
      <w:bookmarkStart w:id="310" w:name="_Toc129097481"/>
      <w:bookmarkStart w:id="311" w:name="_Toc129097667"/>
      <w:bookmarkStart w:id="312" w:name="_Toc129097853"/>
      <w:bookmarkStart w:id="313" w:name="_Toc154129669"/>
      <w:bookmarkStart w:id="314" w:name="_Toc466898120"/>
      <w:bookmarkStart w:id="315" w:name="_Toc496536677"/>
      <w:bookmarkStart w:id="316" w:name="_Toc531277504"/>
      <w:bookmarkStart w:id="317" w:name="_Toc955314"/>
      <w:bookmarkStart w:id="318" w:name="_Toc158276192"/>
      <w:bookmarkEnd w:id="221"/>
      <w:bookmarkEnd w:id="222"/>
      <w:bookmarkEnd w:id="301"/>
      <w:bookmarkEnd w:id="302"/>
      <w:bookmarkEnd w:id="303"/>
      <w:bookmarkEnd w:id="306"/>
      <w:bookmarkEnd w:id="307"/>
      <w:bookmarkEnd w:id="308"/>
      <w:bookmarkEnd w:id="309"/>
      <w:bookmarkEnd w:id="310"/>
      <w:bookmarkEnd w:id="311"/>
      <w:bookmarkEnd w:id="312"/>
      <w:bookmarkEnd w:id="313"/>
      <w:r w:rsidRPr="00206664">
        <w:t>The g</w:t>
      </w:r>
      <w:r w:rsidR="00D057B9" w:rsidRPr="00206664">
        <w:t>rant agreement</w:t>
      </w:r>
      <w:bookmarkEnd w:id="314"/>
      <w:bookmarkEnd w:id="315"/>
      <w:bookmarkEnd w:id="316"/>
      <w:bookmarkEnd w:id="317"/>
      <w:bookmarkEnd w:id="318"/>
    </w:p>
    <w:p w14:paraId="5174DC1E" w14:textId="0A9F6F8A" w:rsidR="00D057B9" w:rsidRPr="00206664" w:rsidRDefault="00D057B9" w:rsidP="00D057B9">
      <w:r w:rsidRPr="00206664">
        <w:t xml:space="preserve">You must enter into a </w:t>
      </w:r>
      <w:r w:rsidR="0085525B" w:rsidRPr="00206664">
        <w:t xml:space="preserve">legally binding </w:t>
      </w:r>
      <w:r w:rsidRPr="00206664">
        <w:t xml:space="preserve">grant agreement with the Commonwealth. </w:t>
      </w:r>
      <w:r w:rsidR="0085525B" w:rsidRPr="00206664">
        <w:t xml:space="preserve">The grant agreement has general terms and conditions that cannot be changed. </w:t>
      </w:r>
      <w:r w:rsidR="000C3B35" w:rsidRPr="00206664">
        <w:t xml:space="preserve">A </w:t>
      </w:r>
      <w:hyperlink r:id="rId32" w:anchor="key-documents" w:history="1">
        <w:r w:rsidR="000C3B35" w:rsidRPr="002272D5">
          <w:rPr>
            <w:rStyle w:val="Hyperlink"/>
          </w:rPr>
          <w:t>sample grant agreement</w:t>
        </w:r>
      </w:hyperlink>
      <w:r w:rsidR="000C3B35" w:rsidRPr="00206664">
        <w:t xml:space="preserve"> is available </w:t>
      </w:r>
      <w:r w:rsidR="00BC0A7F" w:rsidRPr="00206664">
        <w:t>on business.gov.au</w:t>
      </w:r>
      <w:r w:rsidR="00380FDC" w:rsidRPr="00206664">
        <w:t xml:space="preserve"> and GrantConnect</w:t>
      </w:r>
      <w:r w:rsidR="000F18DD" w:rsidRPr="00206664">
        <w:t>.</w:t>
      </w:r>
    </w:p>
    <w:p w14:paraId="5F855BD2" w14:textId="60A26613" w:rsidR="00E95D50" w:rsidRPr="00206664" w:rsidRDefault="00503258" w:rsidP="00E95D50">
      <w:r w:rsidRPr="00206664">
        <w:t xml:space="preserve">We will manage the grant agreement through the online portal. This includes issuing and executing the grant agreement. </w:t>
      </w:r>
      <w:r w:rsidR="00AA73C5" w:rsidRPr="00206664">
        <w:t xml:space="preserve">Execute means both you and the Commonwealth have </w:t>
      </w:r>
      <w:r w:rsidR="005D0021" w:rsidRPr="00206664">
        <w:t xml:space="preserve">accepted </w:t>
      </w:r>
      <w:r w:rsidR="00AA73C5" w:rsidRPr="00206664">
        <w:t>the agreement</w:t>
      </w:r>
      <w:r w:rsidR="00D057B9" w:rsidRPr="00206664">
        <w:t xml:space="preserve">. </w:t>
      </w:r>
      <w:r w:rsidR="00862FE4" w:rsidRPr="00206664">
        <w:t xml:space="preserve">We </w:t>
      </w:r>
      <w:r w:rsidR="0077705B" w:rsidRPr="00206664">
        <w:t xml:space="preserve">are not responsible for any expenditure you incur and </w:t>
      </w:r>
      <w:r w:rsidR="00862FE4" w:rsidRPr="00206664">
        <w:t>cannot make any payments until a grant agreement is executed.</w:t>
      </w:r>
    </w:p>
    <w:p w14:paraId="1419DE98" w14:textId="63322129" w:rsidR="00D057B9" w:rsidRPr="00206664" w:rsidRDefault="00D057B9" w:rsidP="00503258">
      <w:r w:rsidRPr="00206664">
        <w:t xml:space="preserve">The approval </w:t>
      </w:r>
      <w:r w:rsidR="00E04C95" w:rsidRPr="00206664">
        <w:t xml:space="preserve">of your grant </w:t>
      </w:r>
      <w:r w:rsidRPr="00206664">
        <w:t xml:space="preserve">may have specific conditions </w:t>
      </w:r>
      <w:r w:rsidR="000C3B35" w:rsidRPr="00206664">
        <w:t>determined by</w:t>
      </w:r>
      <w:r w:rsidRPr="00206664">
        <w:t xml:space="preserve"> the assessment process or other considerations made by the </w:t>
      </w:r>
      <w:r w:rsidR="00894602" w:rsidRPr="00206664">
        <w:t>p</w:t>
      </w:r>
      <w:r w:rsidRPr="00206664">
        <w:t xml:space="preserve">rogram </w:t>
      </w:r>
      <w:r w:rsidR="00894602" w:rsidRPr="00206664">
        <w:t>d</w:t>
      </w:r>
      <w:r w:rsidRPr="00206664">
        <w:t>elegate</w:t>
      </w:r>
      <w:r w:rsidR="00080551" w:rsidRPr="00206664">
        <w:t xml:space="preserve">. </w:t>
      </w:r>
      <w:r w:rsidRPr="00206664">
        <w:t xml:space="preserve">We will identify these in the offer of </w:t>
      </w:r>
      <w:r w:rsidR="00613C48" w:rsidRPr="00206664">
        <w:t xml:space="preserve">grant </w:t>
      </w:r>
      <w:r w:rsidRPr="00206664">
        <w:t xml:space="preserve">funding. </w:t>
      </w:r>
    </w:p>
    <w:p w14:paraId="05B73CC5" w14:textId="77777777" w:rsidR="00171D6F" w:rsidRPr="00206664" w:rsidRDefault="00171D6F" w:rsidP="00171D6F">
      <w:r w:rsidRPr="00206664">
        <w:lastRenderedPageBreak/>
        <w:t xml:space="preserve">The approval of your grant may have specific conditions determined by the assessment process or other considerations made by the decision maker. We will identify these in the offer of grant funding. </w:t>
      </w:r>
    </w:p>
    <w:p w14:paraId="61AAFA78" w14:textId="77777777" w:rsidR="00D057B9" w:rsidRPr="00206664" w:rsidRDefault="00D057B9" w:rsidP="00D057B9">
      <w:r w:rsidRPr="00206664">
        <w:t>The Commonwealth may recover grant funds if there is a breach of the grant agreement.</w:t>
      </w:r>
    </w:p>
    <w:p w14:paraId="695AF38A" w14:textId="0709F5CB" w:rsidR="00C20F83" w:rsidRPr="00206664" w:rsidRDefault="00C20F83" w:rsidP="00065FC9">
      <w:pPr>
        <w:pStyle w:val="ListBullet"/>
        <w:numPr>
          <w:ilvl w:val="0"/>
          <w:numId w:val="0"/>
        </w:numPr>
      </w:pPr>
      <w:bookmarkStart w:id="319" w:name="_Toc154129671"/>
      <w:bookmarkStart w:id="320" w:name="_Toc154129672"/>
      <w:bookmarkStart w:id="321" w:name="_Toc154129673"/>
      <w:bookmarkStart w:id="322" w:name="_Toc154129674"/>
      <w:bookmarkStart w:id="323" w:name="_Toc154129675"/>
      <w:bookmarkStart w:id="324" w:name="_Toc154129676"/>
      <w:bookmarkStart w:id="325" w:name="_Toc154129677"/>
      <w:bookmarkStart w:id="326" w:name="_Toc154129678"/>
      <w:bookmarkStart w:id="327" w:name="_Toc154129679"/>
      <w:bookmarkStart w:id="328" w:name="_Toc154129680"/>
      <w:bookmarkStart w:id="329" w:name="_Toc129097486"/>
      <w:bookmarkStart w:id="330" w:name="_Toc129097672"/>
      <w:bookmarkStart w:id="331" w:name="_Toc129097858"/>
      <w:bookmarkStart w:id="332" w:name="_Toc154129681"/>
      <w:bookmarkStart w:id="333" w:name="_Toc129097487"/>
      <w:bookmarkStart w:id="334" w:name="_Toc129097673"/>
      <w:bookmarkStart w:id="335" w:name="_Toc12909785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206664">
        <w:t>We will use a standard grant agreement</w:t>
      </w:r>
      <w:bookmarkStart w:id="336" w:name="_Toc129097488"/>
      <w:bookmarkStart w:id="337" w:name="_Toc129097674"/>
      <w:bookmarkStart w:id="338" w:name="_Toc129097860"/>
      <w:bookmarkEnd w:id="336"/>
      <w:bookmarkEnd w:id="337"/>
      <w:bookmarkEnd w:id="338"/>
      <w:r w:rsidR="00171D6F" w:rsidRPr="00206664">
        <w:t>.</w:t>
      </w:r>
    </w:p>
    <w:p w14:paraId="487D72E4" w14:textId="5E6C9A51" w:rsidR="0085525B" w:rsidRPr="00206664" w:rsidRDefault="00C20F83" w:rsidP="00065FC9">
      <w:r w:rsidRPr="00206664">
        <w:t>You will have 30 days from the date of a written offer to execute this grant agreement with the Commonwealth. During this time, we will work with you to finalise details.</w:t>
      </w:r>
      <w:bookmarkStart w:id="339" w:name="_Toc129097489"/>
      <w:bookmarkStart w:id="340" w:name="_Toc129097675"/>
      <w:bookmarkStart w:id="341" w:name="_Toc129097861"/>
      <w:bookmarkEnd w:id="339"/>
      <w:bookmarkEnd w:id="340"/>
      <w:bookmarkEnd w:id="341"/>
    </w:p>
    <w:p w14:paraId="396B1EE5" w14:textId="19E2206E" w:rsidR="00C20F83" w:rsidRPr="00206664" w:rsidRDefault="00C20F83" w:rsidP="00065FC9">
      <w:r w:rsidRPr="00206664">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bookmarkStart w:id="342" w:name="_Toc129097490"/>
      <w:bookmarkStart w:id="343" w:name="_Toc129097676"/>
      <w:bookmarkStart w:id="344" w:name="_Toc129097862"/>
      <w:bookmarkEnd w:id="342"/>
      <w:bookmarkEnd w:id="343"/>
      <w:bookmarkEnd w:id="344"/>
      <w:r w:rsidR="00171D6F" w:rsidRPr="00206664">
        <w:t>decision maker.</w:t>
      </w:r>
    </w:p>
    <w:p w14:paraId="1CBD62A4" w14:textId="2F89F9A6" w:rsidR="00BD3A35" w:rsidRPr="00206664" w:rsidRDefault="002B3D6E" w:rsidP="0000536A">
      <w:pPr>
        <w:pStyle w:val="Heading3"/>
      </w:pPr>
      <w:bookmarkStart w:id="345" w:name="_Toc489952704"/>
      <w:bookmarkStart w:id="346" w:name="_Toc496536682"/>
      <w:bookmarkStart w:id="347" w:name="_Toc531277509"/>
      <w:bookmarkStart w:id="348" w:name="_Toc955319"/>
      <w:bookmarkStart w:id="349" w:name="_Toc158276193"/>
      <w:bookmarkStart w:id="350" w:name="_Ref465245613"/>
      <w:bookmarkStart w:id="351" w:name="_Toc467165693"/>
      <w:bookmarkStart w:id="352" w:name="_Toc164844284"/>
      <w:r w:rsidRPr="00206664">
        <w:t>S</w:t>
      </w:r>
      <w:r w:rsidR="00BD3A35" w:rsidRPr="00206664">
        <w:t>pecific legislation, policies and industry standards</w:t>
      </w:r>
      <w:bookmarkEnd w:id="345"/>
      <w:bookmarkEnd w:id="346"/>
      <w:bookmarkEnd w:id="347"/>
      <w:bookmarkEnd w:id="348"/>
      <w:bookmarkEnd w:id="349"/>
    </w:p>
    <w:p w14:paraId="0320197D" w14:textId="39ECE112" w:rsidR="00147E5A" w:rsidRPr="00206664" w:rsidRDefault="00BD3A35" w:rsidP="00DF1F02">
      <w:r w:rsidRPr="00206664">
        <w:t xml:space="preserve">You </w:t>
      </w:r>
      <w:r w:rsidR="004F15AC" w:rsidRPr="00206664">
        <w:t>must comply</w:t>
      </w:r>
      <w:r w:rsidRPr="00206664">
        <w:t xml:space="preserve"> with all relevant laws</w:t>
      </w:r>
      <w:r w:rsidR="00857B7B" w:rsidRPr="00206664">
        <w:t>,</w:t>
      </w:r>
      <w:r w:rsidRPr="00206664">
        <w:t xml:space="preserve"> regulations</w:t>
      </w:r>
      <w:r w:rsidR="00857B7B" w:rsidRPr="00206664">
        <w:t xml:space="preserve"> and Australian Government sanctions</w:t>
      </w:r>
      <w:r w:rsidR="005A4513" w:rsidRPr="00206664">
        <w:t xml:space="preserve"> in undertaking your project</w:t>
      </w:r>
      <w:r w:rsidR="004F15AC" w:rsidRPr="00206664">
        <w:t>. You must also</w:t>
      </w:r>
      <w:r w:rsidR="005A4513" w:rsidRPr="00206664">
        <w:t xml:space="preserve"> compl</w:t>
      </w:r>
      <w:r w:rsidR="00D006BC" w:rsidRPr="00206664">
        <w:t>y</w:t>
      </w:r>
      <w:r w:rsidR="00170EC3" w:rsidRPr="00206664">
        <w:t xml:space="preserve"> </w:t>
      </w:r>
      <w:r w:rsidR="005A4513" w:rsidRPr="00206664">
        <w:t>with the specific legislation/policies/industry standards that follow. It is a condition of the grant funding that you meet these requirements</w:t>
      </w:r>
      <w:r w:rsidR="004F15AC" w:rsidRPr="00206664">
        <w:t xml:space="preserve">. We </w:t>
      </w:r>
      <w:r w:rsidR="005A4513" w:rsidRPr="00206664">
        <w:t>will</w:t>
      </w:r>
      <w:r w:rsidR="004F15AC" w:rsidRPr="00206664">
        <w:t xml:space="preserve"> include these requirements in</w:t>
      </w:r>
      <w:r w:rsidR="005A4513" w:rsidRPr="00206664">
        <w:t xml:space="preserve"> your grant agreement</w:t>
      </w:r>
      <w:r w:rsidR="00D12CC7" w:rsidRPr="00206664">
        <w:t>.</w:t>
      </w:r>
    </w:p>
    <w:p w14:paraId="430620B3" w14:textId="4B91AC25" w:rsidR="00F81B41" w:rsidRPr="00206664" w:rsidRDefault="00147E5A" w:rsidP="00E53009">
      <w:r w:rsidRPr="00206664">
        <w:t>In particular, you will be required to comply with</w:t>
      </w:r>
      <w:bookmarkStart w:id="353" w:name="_Hlk135303260"/>
      <w:r w:rsidR="0063655C">
        <w:t xml:space="preserve"> s</w:t>
      </w:r>
      <w:r w:rsidRPr="00206664">
        <w:t>tate/</w:t>
      </w:r>
      <w:r w:rsidR="005D35E6" w:rsidRPr="00206664">
        <w:t>t</w:t>
      </w:r>
      <w:r w:rsidRPr="00206664">
        <w:t>erritory legislation in relation to working with children</w:t>
      </w:r>
      <w:r w:rsidR="0063655C">
        <w:t>.</w:t>
      </w:r>
    </w:p>
    <w:p w14:paraId="25F652D3" w14:textId="4FB87312" w:rsidR="00CE1A20" w:rsidRPr="00206664" w:rsidRDefault="002E3A5A" w:rsidP="0000536A">
      <w:pPr>
        <w:pStyle w:val="Heading3"/>
      </w:pPr>
      <w:bookmarkStart w:id="354" w:name="_Toc154129684"/>
      <w:bookmarkStart w:id="355" w:name="_Toc154129685"/>
      <w:bookmarkStart w:id="356" w:name="_Toc154129686"/>
      <w:bookmarkStart w:id="357" w:name="_Toc154129687"/>
      <w:bookmarkStart w:id="358" w:name="_Toc154129688"/>
      <w:bookmarkStart w:id="359" w:name="_Toc154129689"/>
      <w:bookmarkStart w:id="360" w:name="_Toc154129690"/>
      <w:bookmarkStart w:id="361" w:name="_Toc154129691"/>
      <w:bookmarkStart w:id="362" w:name="_Toc154129692"/>
      <w:bookmarkStart w:id="363" w:name="_Toc154129693"/>
      <w:bookmarkStart w:id="364" w:name="_Toc154129694"/>
      <w:bookmarkStart w:id="365" w:name="_Toc154129695"/>
      <w:bookmarkStart w:id="366" w:name="_Toc154129696"/>
      <w:bookmarkStart w:id="367" w:name="_Toc154129697"/>
      <w:bookmarkStart w:id="368" w:name="_Toc154129698"/>
      <w:bookmarkStart w:id="369" w:name="_Toc154129699"/>
      <w:bookmarkStart w:id="370" w:name="_Toc154129700"/>
      <w:bookmarkStart w:id="371" w:name="_Toc154129701"/>
      <w:bookmarkStart w:id="372" w:name="_Toc530073031"/>
      <w:bookmarkStart w:id="373" w:name="_Toc154129702"/>
      <w:bookmarkStart w:id="374" w:name="_Toc154129703"/>
      <w:bookmarkStart w:id="375" w:name="_Toc154129704"/>
      <w:bookmarkStart w:id="376" w:name="_Toc154129705"/>
      <w:bookmarkStart w:id="377" w:name="_Toc154129706"/>
      <w:bookmarkStart w:id="378" w:name="_Toc154129707"/>
      <w:bookmarkStart w:id="379" w:name="_Toc154129708"/>
      <w:bookmarkStart w:id="380" w:name="_Toc154129709"/>
      <w:bookmarkStart w:id="381" w:name="_Toc154129710"/>
      <w:bookmarkStart w:id="382" w:name="_Toc154129711"/>
      <w:bookmarkStart w:id="383" w:name="_Toc489952707"/>
      <w:bookmarkStart w:id="384" w:name="_Toc496536685"/>
      <w:bookmarkStart w:id="385" w:name="_Toc531277729"/>
      <w:bookmarkStart w:id="386" w:name="_Toc463350780"/>
      <w:bookmarkStart w:id="387" w:name="_Toc467165695"/>
      <w:bookmarkStart w:id="388" w:name="_Toc530073035"/>
      <w:bookmarkStart w:id="389" w:name="_Toc496536686"/>
      <w:bookmarkStart w:id="390" w:name="_Toc531277514"/>
      <w:bookmarkStart w:id="391" w:name="_Toc955324"/>
      <w:bookmarkStart w:id="392" w:name="_Toc158276194"/>
      <w:bookmarkEnd w:id="350"/>
      <w:bookmarkEnd w:id="35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206664">
        <w:t xml:space="preserve">How </w:t>
      </w:r>
      <w:r w:rsidR="00387369" w:rsidRPr="00206664">
        <w:t>we pay the grant</w:t>
      </w:r>
      <w:bookmarkEnd w:id="389"/>
      <w:bookmarkEnd w:id="390"/>
      <w:bookmarkEnd w:id="391"/>
      <w:bookmarkEnd w:id="392"/>
    </w:p>
    <w:p w14:paraId="25F652D5" w14:textId="06E03294" w:rsidR="00F316C0" w:rsidRPr="00206664" w:rsidRDefault="00CE1A20" w:rsidP="00077C3D">
      <w:r w:rsidRPr="00206664">
        <w:t xml:space="preserve">The </w:t>
      </w:r>
      <w:r w:rsidR="0018250A" w:rsidRPr="00206664">
        <w:t>grant agreement</w:t>
      </w:r>
      <w:r w:rsidRPr="00206664">
        <w:t xml:space="preserve"> will </w:t>
      </w:r>
      <w:r w:rsidR="003E339B" w:rsidRPr="00206664">
        <w:t>state</w:t>
      </w:r>
      <w:r w:rsidR="00042438" w:rsidRPr="00206664">
        <w:t xml:space="preserve"> the</w:t>
      </w:r>
    </w:p>
    <w:p w14:paraId="441466D9" w14:textId="77777777" w:rsidR="0063655C" w:rsidRDefault="002C0A35" w:rsidP="00F34E3C">
      <w:pPr>
        <w:pStyle w:val="ListBullet"/>
      </w:pPr>
      <w:r w:rsidRPr="00206664">
        <w:t xml:space="preserve">maximum grant amount </w:t>
      </w:r>
      <w:r w:rsidR="00387369" w:rsidRPr="00206664">
        <w:t>we will pay</w:t>
      </w:r>
    </w:p>
    <w:p w14:paraId="5DBA6208" w14:textId="5BF52E61" w:rsidR="0063655C" w:rsidRDefault="0063655C" w:rsidP="0063655C">
      <w:pPr>
        <w:pStyle w:val="ListBullet"/>
      </w:pPr>
      <w:r>
        <w:t>proportion</w:t>
      </w:r>
      <w:r w:rsidRPr="00646E26">
        <w:t xml:space="preserve"> </w:t>
      </w:r>
      <w:r>
        <w:t xml:space="preserve">of eligible expenditure </w:t>
      </w:r>
      <w:r w:rsidRPr="00646E26">
        <w:t>covered by the grant</w:t>
      </w:r>
      <w:r>
        <w:t xml:space="preserve"> (grant percentage)</w:t>
      </w:r>
    </w:p>
    <w:p w14:paraId="524FA685" w14:textId="685DB508" w:rsidR="0063655C" w:rsidRDefault="0063655C" w:rsidP="0063655C">
      <w:pPr>
        <w:pStyle w:val="ListBullet"/>
      </w:pPr>
      <w:r>
        <w:t>any in-kind contributions you will make</w:t>
      </w:r>
    </w:p>
    <w:p w14:paraId="25F652D7" w14:textId="62011F2C" w:rsidR="00F316C0" w:rsidRPr="00206664" w:rsidRDefault="0063655C" w:rsidP="0063655C">
      <w:pPr>
        <w:pStyle w:val="ListBullet"/>
      </w:pPr>
      <w:r>
        <w:t>any financial contribution provided by you [or a third party.</w:t>
      </w:r>
    </w:p>
    <w:p w14:paraId="7E11054D" w14:textId="7004F391" w:rsidR="00C52233" w:rsidRPr="00206664" w:rsidRDefault="00593911" w:rsidP="002C5FE4">
      <w:r w:rsidRPr="00206664">
        <w:t xml:space="preserve">We will make payments </w:t>
      </w:r>
      <w:r w:rsidR="00C52233" w:rsidRPr="00206664">
        <w:t>according to an agreed schedule set out in the grant agreement. Payments are subject to satisfactory progress on the project.</w:t>
      </w:r>
    </w:p>
    <w:p w14:paraId="1180285E" w14:textId="0CAE3D92" w:rsidR="00A35F51" w:rsidRPr="00206664" w:rsidRDefault="00470505" w:rsidP="0000536A">
      <w:pPr>
        <w:pStyle w:val="Heading3"/>
      </w:pPr>
      <w:bookmarkStart w:id="393" w:name="_Toc154129713"/>
      <w:bookmarkStart w:id="394" w:name="_Toc154129714"/>
      <w:bookmarkStart w:id="395" w:name="_Toc154129715"/>
      <w:bookmarkStart w:id="396" w:name="_Toc531277515"/>
      <w:bookmarkStart w:id="397" w:name="_Toc955325"/>
      <w:bookmarkStart w:id="398" w:name="_Toc158276195"/>
      <w:bookmarkEnd w:id="393"/>
      <w:bookmarkEnd w:id="394"/>
      <w:bookmarkEnd w:id="395"/>
      <w:r w:rsidRPr="00206664">
        <w:t>Grant Payments and GST</w:t>
      </w:r>
      <w:bookmarkEnd w:id="396"/>
      <w:bookmarkEnd w:id="397"/>
      <w:bookmarkEnd w:id="398"/>
    </w:p>
    <w:p w14:paraId="7C9964F4" w14:textId="02DCC976" w:rsidR="004875E4" w:rsidRPr="00206664" w:rsidRDefault="00170249" w:rsidP="004875E4">
      <w:bookmarkStart w:id="399" w:name="_Toc496536687"/>
      <w:bookmarkEnd w:id="352"/>
      <w:r w:rsidRPr="00206664">
        <w:t xml:space="preserve">If you are registered for the </w:t>
      </w:r>
      <w:r w:rsidR="005B245E" w:rsidRPr="00206664">
        <w:t>Goods and Services Tax (GST)</w:t>
      </w:r>
      <w:r w:rsidRPr="00206664">
        <w:t xml:space="preserve">, where applicable we will add GST to your grant payment and provide you with a recipient created tax invoice. </w:t>
      </w:r>
      <w:r w:rsidR="00C511F7" w:rsidRPr="00206664">
        <w:t>You are required to notify us if your GST registration status changes during the project period.</w:t>
      </w:r>
      <w:r w:rsidRPr="00206664">
        <w:t xml:space="preserve"> GST does not apply to grant payments to government related entities</w:t>
      </w:r>
      <w:r w:rsidRPr="00206664">
        <w:rPr>
          <w:rStyle w:val="FootnoteReference"/>
        </w:rPr>
        <w:footnoteReference w:id="4"/>
      </w:r>
      <w:r w:rsidRPr="00206664">
        <w:t>.</w:t>
      </w:r>
    </w:p>
    <w:p w14:paraId="23C2D76F" w14:textId="27B41D41" w:rsidR="00BD48E4" w:rsidRPr="00206664" w:rsidRDefault="00BD48E4" w:rsidP="00077C3D">
      <w:r w:rsidRPr="00206664">
        <w:t xml:space="preserve">Grants </w:t>
      </w:r>
      <w:r w:rsidR="00555308" w:rsidRPr="00206664">
        <w:t xml:space="preserve">are </w:t>
      </w:r>
      <w:r w:rsidRPr="00206664">
        <w:t xml:space="preserve">assessable income for taxation purposes, unless exempted by a taxation law. </w:t>
      </w:r>
      <w:r w:rsidR="00D100A1" w:rsidRPr="00206664">
        <w:t>We recommend you</w:t>
      </w:r>
      <w:r w:rsidRPr="00206664">
        <w:t xml:space="preserve"> seek independent professional advice on </w:t>
      </w:r>
      <w:r w:rsidR="00D100A1" w:rsidRPr="00206664">
        <w:t xml:space="preserve">your </w:t>
      </w:r>
      <w:r w:rsidRPr="00206664">
        <w:t>taxation obligations</w:t>
      </w:r>
      <w:r w:rsidR="00E55FCC" w:rsidRPr="00206664">
        <w:t xml:space="preserve"> or </w:t>
      </w:r>
      <w:r w:rsidR="0093309F" w:rsidRPr="00206664">
        <w:t xml:space="preserve">seek assistance </w:t>
      </w:r>
      <w:r w:rsidR="00E55FCC" w:rsidRPr="00206664">
        <w:t xml:space="preserve">from the </w:t>
      </w:r>
      <w:hyperlink r:id="rId33" w:history="1">
        <w:r w:rsidR="00170249" w:rsidRPr="00206664">
          <w:rPr>
            <w:rStyle w:val="Hyperlink"/>
          </w:rPr>
          <w:t>Australian Taxation Office</w:t>
        </w:r>
      </w:hyperlink>
      <w:r w:rsidR="00170249" w:rsidRPr="00206664">
        <w:t>.</w:t>
      </w:r>
      <w:r w:rsidRPr="00206664">
        <w:t xml:space="preserve"> </w:t>
      </w:r>
      <w:r w:rsidR="00D100A1" w:rsidRPr="00206664">
        <w:t>We do not</w:t>
      </w:r>
      <w:r w:rsidRPr="00206664">
        <w:t xml:space="preserve"> provide advice on tax.</w:t>
      </w:r>
    </w:p>
    <w:p w14:paraId="75738C8E" w14:textId="77777777" w:rsidR="00171D6F" w:rsidRPr="00206664" w:rsidRDefault="00171D6F" w:rsidP="0000536A">
      <w:pPr>
        <w:pStyle w:val="Heading2"/>
      </w:pPr>
      <w:bookmarkStart w:id="400" w:name="_Toc145922167"/>
      <w:bookmarkStart w:id="401" w:name="_Toc158276196"/>
      <w:bookmarkStart w:id="402" w:name="_Toc531277516"/>
      <w:bookmarkStart w:id="403" w:name="_Toc955326"/>
      <w:r w:rsidRPr="00206664">
        <w:t>Announcement of grants</w:t>
      </w:r>
      <w:bookmarkEnd w:id="400"/>
      <w:bookmarkEnd w:id="401"/>
    </w:p>
    <w:bookmarkEnd w:id="402"/>
    <w:bookmarkEnd w:id="403"/>
    <w:p w14:paraId="52D546F9" w14:textId="6AF97021" w:rsidR="008D20D7" w:rsidRPr="00206664" w:rsidRDefault="00470505">
      <w:pPr>
        <w:rPr>
          <w:i/>
        </w:rPr>
      </w:pPr>
      <w:r w:rsidRPr="00206664" w:rsidDel="00457E6C">
        <w:t xml:space="preserve">If successful, your grant </w:t>
      </w:r>
      <w:r w:rsidRPr="00206664" w:rsidDel="0035202F">
        <w:t xml:space="preserve">will be listed </w:t>
      </w:r>
      <w:r w:rsidRPr="00206664" w:rsidDel="00457E6C">
        <w:t xml:space="preserve">on the GrantConnect website </w:t>
      </w:r>
      <w:r w:rsidRPr="00206664">
        <w:t>21</w:t>
      </w:r>
      <w:r w:rsidRPr="00206664" w:rsidDel="00457E6C">
        <w:t xml:space="preserve"> </w:t>
      </w:r>
      <w:r w:rsidRPr="00206664">
        <w:t xml:space="preserve">calendar </w:t>
      </w:r>
      <w:r w:rsidRPr="00206664" w:rsidDel="00457E6C">
        <w:t xml:space="preserve">days after the date of </w:t>
      </w:r>
      <w:r w:rsidR="00654122" w:rsidRPr="00206664">
        <w:t>execution.</w:t>
      </w:r>
      <w:r w:rsidRPr="00206664" w:rsidDel="00457E6C">
        <w:t xml:space="preserve"> </w:t>
      </w:r>
    </w:p>
    <w:p w14:paraId="04CF7B4B" w14:textId="45DC5251" w:rsidR="004D2CBD" w:rsidRPr="00206664" w:rsidRDefault="00170249" w:rsidP="00745DDF">
      <w:pPr>
        <w:rPr>
          <w:i/>
        </w:rPr>
      </w:pPr>
      <w:r w:rsidRPr="00206664">
        <w:lastRenderedPageBreak/>
        <w:t xml:space="preserve">We will publish non-sensitive details of successful projects on GrantConnect. We are required to do this by the </w:t>
      </w:r>
      <w:hyperlink r:id="rId34" w:history="1">
        <w:r w:rsidRPr="00206664">
          <w:rPr>
            <w:rStyle w:val="Hyperlink"/>
            <w:i/>
          </w:rPr>
          <w:t>Commonwealth Grants Rules and Guidelines</w:t>
        </w:r>
      </w:hyperlink>
      <w:r w:rsidR="008D20D7" w:rsidRPr="00206664">
        <w:t>, Section 5.3</w:t>
      </w:r>
      <w:r w:rsidR="00985817" w:rsidRPr="00206664">
        <w:t>. We may also publish this information on business.gov.au</w:t>
      </w:r>
      <w:r w:rsidRPr="00206664">
        <w:t xml:space="preserve">. </w:t>
      </w:r>
      <w:r w:rsidR="00B20351" w:rsidRPr="00206664">
        <w:t>This information may include</w:t>
      </w:r>
      <w:r w:rsidR="00414A64" w:rsidRPr="00206664">
        <w:t>:</w:t>
      </w:r>
    </w:p>
    <w:p w14:paraId="26B9A80A" w14:textId="77777777" w:rsidR="004D2CBD" w:rsidRPr="00206664" w:rsidRDefault="004D2CBD" w:rsidP="00653895">
      <w:pPr>
        <w:pStyle w:val="ListBullet"/>
      </w:pPr>
      <w:r w:rsidRPr="00206664">
        <w:t xml:space="preserve">name of your </w:t>
      </w:r>
      <w:r w:rsidR="00A6379E" w:rsidRPr="00206664">
        <w:t>organisation</w:t>
      </w:r>
    </w:p>
    <w:p w14:paraId="3B705F86" w14:textId="77777777" w:rsidR="004D2CBD" w:rsidRPr="00206664" w:rsidRDefault="004D2CBD" w:rsidP="00653895">
      <w:pPr>
        <w:pStyle w:val="ListBullet"/>
      </w:pPr>
      <w:r w:rsidRPr="00206664">
        <w:t>title of the project</w:t>
      </w:r>
    </w:p>
    <w:p w14:paraId="610D73FD" w14:textId="77777777" w:rsidR="004D2CBD" w:rsidRPr="00206664" w:rsidRDefault="004D2CBD" w:rsidP="00653895">
      <w:pPr>
        <w:pStyle w:val="ListBullet"/>
      </w:pPr>
      <w:r w:rsidRPr="00206664">
        <w:t>description of the project and its aims</w:t>
      </w:r>
    </w:p>
    <w:p w14:paraId="5C27A8B8" w14:textId="77777777" w:rsidR="004D2CBD" w:rsidRPr="00206664" w:rsidRDefault="004D2CBD" w:rsidP="00653895">
      <w:pPr>
        <w:pStyle w:val="ListBullet"/>
      </w:pPr>
      <w:r w:rsidRPr="00206664">
        <w:t>amount of grant funding awarded</w:t>
      </w:r>
    </w:p>
    <w:p w14:paraId="788085B0" w14:textId="77777777" w:rsidR="00B321C1" w:rsidRPr="00206664" w:rsidRDefault="00B321C1" w:rsidP="00653895">
      <w:pPr>
        <w:pStyle w:val="ListBullet"/>
      </w:pPr>
      <w:r w:rsidRPr="00206664">
        <w:t>Australian Business Number</w:t>
      </w:r>
    </w:p>
    <w:p w14:paraId="7595B1E3" w14:textId="77777777" w:rsidR="00B321C1" w:rsidRPr="00206664" w:rsidRDefault="00B321C1" w:rsidP="00653895">
      <w:pPr>
        <w:pStyle w:val="ListBullet"/>
      </w:pPr>
      <w:r w:rsidRPr="00206664">
        <w:t>business location</w:t>
      </w:r>
    </w:p>
    <w:p w14:paraId="0AD64289" w14:textId="508DCDD3" w:rsidR="00B321C1" w:rsidRPr="00206664" w:rsidRDefault="009E45B8" w:rsidP="00653895">
      <w:pPr>
        <w:pStyle w:val="ListBullet"/>
        <w:spacing w:after="120"/>
      </w:pPr>
      <w:r w:rsidRPr="00206664">
        <w:t xml:space="preserve">your organisation’s </w:t>
      </w:r>
      <w:r w:rsidR="00B321C1" w:rsidRPr="00206664">
        <w:t>industry sector.</w:t>
      </w:r>
    </w:p>
    <w:p w14:paraId="1398090F" w14:textId="77777777" w:rsidR="00171D6F" w:rsidRPr="00206664" w:rsidRDefault="00171D6F" w:rsidP="0000536A">
      <w:pPr>
        <w:pStyle w:val="Heading2"/>
      </w:pPr>
      <w:bookmarkStart w:id="404" w:name="_Toc154129718"/>
      <w:bookmarkStart w:id="405" w:name="_Toc129097498"/>
      <w:bookmarkStart w:id="406" w:name="_Toc129097684"/>
      <w:bookmarkStart w:id="407" w:name="_Toc129097870"/>
      <w:bookmarkStart w:id="408" w:name="_Toc530073040"/>
      <w:bookmarkStart w:id="409" w:name="_Toc145922168"/>
      <w:bookmarkStart w:id="410" w:name="_Toc158276197"/>
      <w:bookmarkStart w:id="411" w:name="_Toc531277517"/>
      <w:bookmarkStart w:id="412" w:name="_Toc955327"/>
      <w:bookmarkEnd w:id="404"/>
      <w:bookmarkEnd w:id="405"/>
      <w:bookmarkEnd w:id="406"/>
      <w:bookmarkEnd w:id="407"/>
      <w:bookmarkEnd w:id="408"/>
      <w:r w:rsidRPr="00206664">
        <w:t>How we monitor your grant activity</w:t>
      </w:r>
      <w:bookmarkEnd w:id="409"/>
      <w:bookmarkEnd w:id="410"/>
    </w:p>
    <w:p w14:paraId="58C338FE" w14:textId="637D576A" w:rsidR="0094135B" w:rsidRPr="00206664" w:rsidRDefault="0094135B" w:rsidP="0000536A">
      <w:pPr>
        <w:pStyle w:val="Heading3"/>
      </w:pPr>
      <w:bookmarkStart w:id="413" w:name="_Toc531277518"/>
      <w:bookmarkStart w:id="414" w:name="_Toc955328"/>
      <w:bookmarkStart w:id="415" w:name="_Toc158276198"/>
      <w:bookmarkEnd w:id="399"/>
      <w:bookmarkEnd w:id="411"/>
      <w:bookmarkEnd w:id="412"/>
      <w:r w:rsidRPr="00206664">
        <w:t>Keeping us informed</w:t>
      </w:r>
      <w:bookmarkEnd w:id="413"/>
      <w:bookmarkEnd w:id="414"/>
      <w:bookmarkEnd w:id="415"/>
    </w:p>
    <w:p w14:paraId="546E3D17" w14:textId="7CBAF959" w:rsidR="0091685B" w:rsidRPr="00206664" w:rsidRDefault="00511003" w:rsidP="00B51BCC">
      <w:pPr>
        <w:keepNext/>
      </w:pPr>
      <w:r w:rsidRPr="00206664">
        <w:t xml:space="preserve">You should </w:t>
      </w:r>
      <w:r w:rsidR="00797720" w:rsidRPr="00206664">
        <w:t>let us know if</w:t>
      </w:r>
      <w:r w:rsidRPr="00206664">
        <w:t xml:space="preserve"> anything </w:t>
      </w:r>
      <w:r w:rsidR="00797720" w:rsidRPr="00206664">
        <w:t>is</w:t>
      </w:r>
      <w:r w:rsidRPr="00206664">
        <w:t xml:space="preserve"> likely to affect your </w:t>
      </w:r>
      <w:r w:rsidR="00171D6F" w:rsidRPr="00206664">
        <w:t xml:space="preserve">project or organisation. </w:t>
      </w:r>
      <w:r w:rsidRPr="00206664">
        <w:t xml:space="preserve"> </w:t>
      </w:r>
    </w:p>
    <w:p w14:paraId="242A8CE0" w14:textId="426C89C4" w:rsidR="0091685B" w:rsidRPr="00206664" w:rsidRDefault="0091685B" w:rsidP="0094135B">
      <w:r w:rsidRPr="00206664">
        <w:t xml:space="preserve">We need to know of any key changes to your organisation or its business activities, particularly if they affect your ability to </w:t>
      </w:r>
      <w:r w:rsidR="00797720" w:rsidRPr="00206664">
        <w:t xml:space="preserve">complete your project, </w:t>
      </w:r>
      <w:r w:rsidRPr="00206664">
        <w:t>carry on business and pay debts due.</w:t>
      </w:r>
    </w:p>
    <w:p w14:paraId="0F6B27F9" w14:textId="58EDF546" w:rsidR="0094135B" w:rsidRPr="00206664" w:rsidRDefault="0091685B" w:rsidP="00760D2E">
      <w:pPr>
        <w:spacing w:after="80"/>
      </w:pPr>
      <w:r w:rsidRPr="00206664">
        <w:t>You must also inform us of any changes to your</w:t>
      </w:r>
      <w:r w:rsidR="00414A64" w:rsidRPr="00206664">
        <w:t>:</w:t>
      </w:r>
    </w:p>
    <w:p w14:paraId="1CE93095" w14:textId="77777777" w:rsidR="0091685B" w:rsidRPr="00206664" w:rsidRDefault="0091685B" w:rsidP="00653895">
      <w:pPr>
        <w:pStyle w:val="ListBullet"/>
      </w:pPr>
      <w:r w:rsidRPr="00206664">
        <w:t>name</w:t>
      </w:r>
    </w:p>
    <w:p w14:paraId="38F995A7" w14:textId="77777777" w:rsidR="0091685B" w:rsidRPr="00206664" w:rsidRDefault="0091685B" w:rsidP="00653895">
      <w:pPr>
        <w:pStyle w:val="ListBullet"/>
      </w:pPr>
      <w:r w:rsidRPr="00206664">
        <w:t>addresses</w:t>
      </w:r>
    </w:p>
    <w:p w14:paraId="59EEF31F" w14:textId="77777777" w:rsidR="0091685B" w:rsidRPr="00206664" w:rsidRDefault="0091685B" w:rsidP="00653895">
      <w:pPr>
        <w:pStyle w:val="ListBullet"/>
      </w:pPr>
      <w:r w:rsidRPr="00206664">
        <w:t>nominated contact details</w:t>
      </w:r>
    </w:p>
    <w:p w14:paraId="3EF1C2BB" w14:textId="77777777" w:rsidR="0091685B" w:rsidRPr="00206664" w:rsidRDefault="0091685B" w:rsidP="00653895">
      <w:pPr>
        <w:pStyle w:val="ListBullet"/>
        <w:spacing w:after="120"/>
      </w:pPr>
      <w:r w:rsidRPr="00206664">
        <w:t xml:space="preserve">bank account details. </w:t>
      </w:r>
    </w:p>
    <w:p w14:paraId="5BC84AEF" w14:textId="3BE76CCD" w:rsidR="0091685B" w:rsidRPr="00206664" w:rsidRDefault="0091685B" w:rsidP="0094135B">
      <w:r w:rsidRPr="00206664">
        <w:t xml:space="preserve">If you become aware of a breach of terms and conditions under the grant </w:t>
      </w:r>
      <w:r w:rsidR="00C4417B" w:rsidRPr="00206664">
        <w:t>agreement,</w:t>
      </w:r>
      <w:r w:rsidRPr="00206664">
        <w:t xml:space="preserve"> you must contact us immediately. </w:t>
      </w:r>
    </w:p>
    <w:p w14:paraId="0067D1CA" w14:textId="77777777" w:rsidR="00354B1D" w:rsidRPr="00206664" w:rsidRDefault="000E11A2" w:rsidP="00354B1D">
      <w:r w:rsidRPr="00206664">
        <w:t>Y</w:t>
      </w:r>
      <w:r w:rsidR="003E2A09" w:rsidRPr="00206664">
        <w:t xml:space="preserve">ou </w:t>
      </w:r>
      <w:r w:rsidRPr="00206664">
        <w:t xml:space="preserve">must </w:t>
      </w:r>
      <w:r w:rsidR="003E2A09" w:rsidRPr="00206664">
        <w:t>notify us of events relating to your project and provide</w:t>
      </w:r>
      <w:r w:rsidR="00453537" w:rsidRPr="00206664">
        <w:t xml:space="preserve"> an</w:t>
      </w:r>
      <w:r w:rsidR="003E2A09" w:rsidRPr="00206664">
        <w:t xml:space="preserve"> opportunity for the Minister or their representative to attend.</w:t>
      </w:r>
      <w:bookmarkStart w:id="416" w:name="_Toc129097501"/>
      <w:bookmarkStart w:id="417" w:name="_Toc129097687"/>
      <w:bookmarkStart w:id="418" w:name="_Toc129097873"/>
      <w:bookmarkStart w:id="419" w:name="_Toc531277519"/>
      <w:bookmarkStart w:id="420" w:name="_Toc955329"/>
      <w:bookmarkEnd w:id="416"/>
      <w:bookmarkEnd w:id="417"/>
      <w:bookmarkEnd w:id="418"/>
    </w:p>
    <w:p w14:paraId="6021601C" w14:textId="08A0158F" w:rsidR="00985817" w:rsidRPr="00206664" w:rsidRDefault="00985817" w:rsidP="0000536A">
      <w:pPr>
        <w:pStyle w:val="Heading3"/>
      </w:pPr>
      <w:bookmarkStart w:id="421" w:name="_Toc158276199"/>
      <w:r w:rsidRPr="00206664">
        <w:t>Reporting</w:t>
      </w:r>
      <w:bookmarkEnd w:id="419"/>
      <w:bookmarkEnd w:id="420"/>
      <w:bookmarkEnd w:id="421"/>
    </w:p>
    <w:p w14:paraId="25F652E3" w14:textId="03BFC954" w:rsidR="0015405F" w:rsidRPr="00206664" w:rsidRDefault="00BF0BFC" w:rsidP="00760D2E">
      <w:pPr>
        <w:spacing w:after="80"/>
      </w:pPr>
      <w:r w:rsidRPr="00206664">
        <w:t>You must</w:t>
      </w:r>
      <w:r w:rsidR="00E80192" w:rsidRPr="00206664">
        <w:t xml:space="preserve"> submit reports </w:t>
      </w:r>
      <w:r w:rsidR="003B18C7" w:rsidRPr="00206664">
        <w:t xml:space="preserve">in line with </w:t>
      </w:r>
      <w:r w:rsidR="00E80192" w:rsidRPr="00206664">
        <w:t xml:space="preserve">the </w:t>
      </w:r>
      <w:hyperlink r:id="rId35" w:history="1">
        <w:r w:rsidR="0018250A" w:rsidRPr="00206664">
          <w:t>grant agreement</w:t>
        </w:r>
      </w:hyperlink>
      <w:r w:rsidRPr="00206664">
        <w:t>.</w:t>
      </w:r>
      <w:r w:rsidR="00F316C0" w:rsidRPr="00206664">
        <w:t xml:space="preserve"> </w:t>
      </w:r>
      <w:r w:rsidR="00D27332" w:rsidRPr="00206664">
        <w:t xml:space="preserve">We will provide </w:t>
      </w:r>
      <w:r w:rsidR="00613C48" w:rsidRPr="00206664">
        <w:t xml:space="preserve">the requirements </w:t>
      </w:r>
      <w:r w:rsidR="00D27332" w:rsidRPr="00206664">
        <w:t xml:space="preserve">for these reports as appendices in the </w:t>
      </w:r>
      <w:r w:rsidR="00402CA9" w:rsidRPr="00206664">
        <w:t>grant agreement</w:t>
      </w:r>
      <w:r w:rsidR="00D27332" w:rsidRPr="00206664">
        <w:t xml:space="preserve">. We will remind you of your reporting obligations before a report is due. </w:t>
      </w:r>
      <w:r w:rsidR="0015405F" w:rsidRPr="00206664">
        <w:t xml:space="preserve">We will expect you </w:t>
      </w:r>
      <w:r w:rsidR="003B18C7" w:rsidRPr="00206664">
        <w:t>to report on</w:t>
      </w:r>
      <w:r w:rsidR="00825941" w:rsidRPr="00206664">
        <w:t>:</w:t>
      </w:r>
    </w:p>
    <w:p w14:paraId="25F652E4" w14:textId="2FAAC905" w:rsidR="0015405F" w:rsidRPr="00206664" w:rsidRDefault="003B18C7" w:rsidP="00A8754E">
      <w:pPr>
        <w:pStyle w:val="ListBullet"/>
      </w:pPr>
      <w:r w:rsidRPr="00206664">
        <w:t>progress against agreed project milestones</w:t>
      </w:r>
      <w:r w:rsidR="00D75AFD" w:rsidRPr="00206664">
        <w:t xml:space="preserve"> </w:t>
      </w:r>
      <w:r w:rsidR="00F63F8D" w:rsidRPr="00206664">
        <w:t>and outcomes</w:t>
      </w:r>
      <w:r w:rsidR="000137B0" w:rsidRPr="00206664">
        <w:t>.</w:t>
      </w:r>
    </w:p>
    <w:p w14:paraId="25F652E6" w14:textId="204EECA7" w:rsidR="0015405F" w:rsidRPr="00206664" w:rsidRDefault="00A506FB" w:rsidP="00A8754E">
      <w:pPr>
        <w:pStyle w:val="ListBullet"/>
      </w:pPr>
      <w:r w:rsidRPr="00206664">
        <w:t>project expenditure, including expenditure</w:t>
      </w:r>
      <w:r w:rsidR="00FB2CBF" w:rsidRPr="00206664">
        <w:t xml:space="preserve"> of grant funds</w:t>
      </w:r>
      <w:r w:rsidR="000137B0" w:rsidRPr="00206664">
        <w:t>.</w:t>
      </w:r>
    </w:p>
    <w:p w14:paraId="11061530" w14:textId="4ED3020A" w:rsidR="00FB2CBF" w:rsidRPr="00206664" w:rsidRDefault="00FB2CBF" w:rsidP="00FB2CBF">
      <w:pPr>
        <w:pStyle w:val="ListBullet"/>
        <w:spacing w:after="120"/>
      </w:pPr>
      <w:r w:rsidRPr="00206664">
        <w:t>contributions of participants directly related to the project.</w:t>
      </w:r>
    </w:p>
    <w:p w14:paraId="25F652E7" w14:textId="6DB4CBF5" w:rsidR="00612D70" w:rsidRPr="00206664" w:rsidRDefault="00783EC3" w:rsidP="00077C3D">
      <w:r w:rsidRPr="00206664">
        <w:t xml:space="preserve">The amount of detail you provide in your reports should be </w:t>
      </w:r>
      <w:r w:rsidR="00297193" w:rsidRPr="00206664">
        <w:t>relative to</w:t>
      </w:r>
      <w:r w:rsidRPr="00206664">
        <w:t xml:space="preserve"> the project size, complexity</w:t>
      </w:r>
      <w:r w:rsidR="000137B0" w:rsidRPr="00206664">
        <w:t>,</w:t>
      </w:r>
      <w:r w:rsidRPr="00206664">
        <w:t xml:space="preserve"> and grant amount.</w:t>
      </w:r>
      <w:r w:rsidR="003B18C7" w:rsidRPr="00206664">
        <w:t xml:space="preserve"> </w:t>
      </w:r>
    </w:p>
    <w:p w14:paraId="25F652E8" w14:textId="5405A97E" w:rsidR="006934C3" w:rsidRPr="00206664" w:rsidRDefault="006934C3" w:rsidP="006934C3">
      <w:r w:rsidRPr="00206664">
        <w:t>We will monitor the progress of your project by assessing reports you submit and may conduct site visits</w:t>
      </w:r>
      <w:r w:rsidR="00D27332" w:rsidRPr="00206664">
        <w:t xml:space="preserve"> to confirm details of your reports</w:t>
      </w:r>
      <w:r w:rsidRPr="00206664">
        <w:t xml:space="preserve"> if necessary.</w:t>
      </w:r>
      <w:r w:rsidR="001B3F03" w:rsidRPr="00206664">
        <w:t xml:space="preserve"> Occasionally we may need to re-examine claims, seek further information</w:t>
      </w:r>
      <w:r w:rsidR="000137B0" w:rsidRPr="00206664">
        <w:t>,</w:t>
      </w:r>
      <w:r w:rsidR="001B3F03" w:rsidRPr="00206664">
        <w:t xml:space="preserve"> or request an independent audit of claims and payments. </w:t>
      </w:r>
    </w:p>
    <w:p w14:paraId="4BD4A7F2" w14:textId="5BBA871E" w:rsidR="006132DF" w:rsidRPr="00206664" w:rsidRDefault="006132DF" w:rsidP="0000536A">
      <w:pPr>
        <w:pStyle w:val="Heading4"/>
      </w:pPr>
      <w:bookmarkStart w:id="422" w:name="_Toc496536688"/>
      <w:bookmarkStart w:id="423" w:name="_Toc531277520"/>
      <w:bookmarkStart w:id="424" w:name="_Toc955330"/>
      <w:bookmarkStart w:id="425" w:name="_Toc158276200"/>
      <w:r w:rsidRPr="00206664">
        <w:t>Progress report</w:t>
      </w:r>
      <w:r w:rsidR="00CE056C" w:rsidRPr="00206664">
        <w:t>s</w:t>
      </w:r>
      <w:bookmarkEnd w:id="422"/>
      <w:bookmarkEnd w:id="423"/>
      <w:bookmarkEnd w:id="424"/>
      <w:bookmarkEnd w:id="425"/>
    </w:p>
    <w:p w14:paraId="2133F398" w14:textId="54C07661" w:rsidR="006132DF" w:rsidRPr="00206664" w:rsidRDefault="006132DF" w:rsidP="00760D2E">
      <w:pPr>
        <w:spacing w:after="80"/>
      </w:pPr>
      <w:r w:rsidRPr="00206664">
        <w:t>Progress reports must</w:t>
      </w:r>
      <w:r w:rsidR="00825941" w:rsidRPr="00206664">
        <w:t>:</w:t>
      </w:r>
    </w:p>
    <w:p w14:paraId="6114DADE" w14:textId="639104D0" w:rsidR="006132DF" w:rsidRPr="00206664" w:rsidRDefault="006132DF" w:rsidP="006132DF">
      <w:pPr>
        <w:pStyle w:val="ListBullet"/>
        <w:numPr>
          <w:ilvl w:val="0"/>
          <w:numId w:val="7"/>
        </w:numPr>
        <w:spacing w:before="60" w:after="60"/>
        <w:ind w:left="357" w:hanging="357"/>
      </w:pPr>
      <w:r w:rsidRPr="00206664">
        <w:t xml:space="preserve">include </w:t>
      </w:r>
      <w:r w:rsidR="00CE700D" w:rsidRPr="00206664">
        <w:t xml:space="preserve">details </w:t>
      </w:r>
      <w:r w:rsidR="00A71206" w:rsidRPr="00206664">
        <w:t xml:space="preserve">of your progress towards completion of </w:t>
      </w:r>
      <w:r w:rsidR="003E2A09" w:rsidRPr="00206664">
        <w:t xml:space="preserve">agreed </w:t>
      </w:r>
      <w:r w:rsidR="000D3F05" w:rsidRPr="00206664">
        <w:t>project activities</w:t>
      </w:r>
      <w:r w:rsidR="000137B0" w:rsidRPr="00206664">
        <w:t>.</w:t>
      </w:r>
    </w:p>
    <w:p w14:paraId="781D6FE1" w14:textId="6B3783CC" w:rsidR="006132DF" w:rsidRPr="00206664" w:rsidRDefault="006132DF" w:rsidP="006132DF">
      <w:pPr>
        <w:pStyle w:val="ListBullet"/>
        <w:numPr>
          <w:ilvl w:val="0"/>
          <w:numId w:val="7"/>
        </w:numPr>
        <w:spacing w:before="60" w:after="60"/>
        <w:ind w:left="357" w:hanging="357"/>
      </w:pPr>
      <w:r w:rsidRPr="00206664">
        <w:lastRenderedPageBreak/>
        <w:t xml:space="preserve">show the total </w:t>
      </w:r>
      <w:r w:rsidR="000D3F05" w:rsidRPr="00206664">
        <w:t xml:space="preserve">eligible expenditure </w:t>
      </w:r>
      <w:r w:rsidRPr="00206664">
        <w:t xml:space="preserve">incurred to </w:t>
      </w:r>
      <w:r w:rsidR="00A71206" w:rsidRPr="00206664">
        <w:t>date</w:t>
      </w:r>
      <w:r w:rsidR="000137B0" w:rsidRPr="00206664">
        <w:t>.</w:t>
      </w:r>
    </w:p>
    <w:p w14:paraId="656B12CF" w14:textId="4B1FBC82" w:rsidR="00E50F98" w:rsidRPr="00206664" w:rsidRDefault="00E50F98" w:rsidP="006132DF">
      <w:pPr>
        <w:pStyle w:val="ListBullet"/>
        <w:numPr>
          <w:ilvl w:val="0"/>
          <w:numId w:val="7"/>
        </w:numPr>
        <w:spacing w:before="60" w:after="60"/>
        <w:ind w:left="357" w:hanging="357"/>
      </w:pPr>
      <w:r w:rsidRPr="00206664">
        <w:t>include evidence of expenditure</w:t>
      </w:r>
      <w:r w:rsidR="000137B0" w:rsidRPr="00206664">
        <w:t>.</w:t>
      </w:r>
    </w:p>
    <w:p w14:paraId="1A29308A" w14:textId="134CDAAD" w:rsidR="00D278C9" w:rsidRPr="00206664" w:rsidRDefault="006132DF" w:rsidP="00080551">
      <w:pPr>
        <w:pStyle w:val="ListBullet"/>
        <w:numPr>
          <w:ilvl w:val="0"/>
          <w:numId w:val="7"/>
        </w:numPr>
        <w:spacing w:before="60" w:after="120"/>
        <w:ind w:left="357" w:hanging="357"/>
      </w:pPr>
      <w:r w:rsidRPr="00206664">
        <w:t xml:space="preserve">be submitted </w:t>
      </w:r>
      <w:r w:rsidR="00D77D54" w:rsidRPr="00206664">
        <w:t>by the report due date</w:t>
      </w:r>
      <w:r w:rsidRPr="00206664">
        <w:t xml:space="preserve"> (you can submit reports ahead of time if you have completed </w:t>
      </w:r>
      <w:r w:rsidR="00A71206" w:rsidRPr="00206664">
        <w:t>relevant project activities</w:t>
      </w:r>
      <w:r w:rsidRPr="00206664">
        <w:t>).</w:t>
      </w:r>
    </w:p>
    <w:p w14:paraId="12479127" w14:textId="57848FEF" w:rsidR="00D278C9" w:rsidRPr="00206664" w:rsidRDefault="00D278C9" w:rsidP="00D278C9">
      <w:r w:rsidRPr="00206664">
        <w:t xml:space="preserve">Your Austrian project partner/s must </w:t>
      </w:r>
      <w:r w:rsidR="00C823CC" w:rsidRPr="00206664">
        <w:t xml:space="preserve">meet any reporting requirements </w:t>
      </w:r>
      <w:r w:rsidR="006C028E" w:rsidRPr="00206664">
        <w:t>prescribed by the Austrian grant authority.</w:t>
      </w:r>
      <w:r w:rsidR="00C823CC" w:rsidRPr="00206664">
        <w:t xml:space="preserve"> </w:t>
      </w:r>
    </w:p>
    <w:p w14:paraId="44C75848" w14:textId="0DDD9FB8" w:rsidR="006132DF" w:rsidRPr="00206664" w:rsidRDefault="006132DF" w:rsidP="006132DF">
      <w:r w:rsidRPr="00206664">
        <w:t>We will only make grant payments when we receive satisfactory progress reports.</w:t>
      </w:r>
      <w:r w:rsidR="00D278C9" w:rsidRPr="00206664">
        <w:t xml:space="preserve"> </w:t>
      </w:r>
      <w:r w:rsidR="006C028E" w:rsidRPr="00206664">
        <w:t xml:space="preserve">Representatives from both governments may seek advice relating to progress on projects. </w:t>
      </w:r>
      <w:r w:rsidR="005F4407" w:rsidRPr="00206664">
        <w:t xml:space="preserve">Australian and </w:t>
      </w:r>
      <w:r w:rsidR="00A216E5" w:rsidRPr="00206664">
        <w:t>Austr</w:t>
      </w:r>
      <w:r w:rsidR="00F7150E">
        <w:t>ian</w:t>
      </w:r>
      <w:r w:rsidR="005F4407" w:rsidRPr="00206664">
        <w:t xml:space="preserve"> lead partners will submit reports on </w:t>
      </w:r>
      <w:r w:rsidR="000947EA" w:rsidRPr="00206664">
        <w:t xml:space="preserve">each country’s </w:t>
      </w:r>
      <w:r w:rsidR="005F4407" w:rsidRPr="00206664">
        <w:t>progress</w:t>
      </w:r>
      <w:r w:rsidR="00F7150E">
        <w:t>.</w:t>
      </w:r>
      <w:r w:rsidR="005F4407" w:rsidRPr="00206664">
        <w:t xml:space="preserve"> </w:t>
      </w:r>
    </w:p>
    <w:p w14:paraId="2E929ADF" w14:textId="4157A764" w:rsidR="006132DF" w:rsidRPr="00206664" w:rsidRDefault="006132DF" w:rsidP="006132DF">
      <w:r w:rsidRPr="00206664">
        <w:t xml:space="preserve">You must discuss any project or milestone reporting delays with </w:t>
      </w:r>
      <w:r w:rsidR="00D77D54" w:rsidRPr="00206664">
        <w:t>us</w:t>
      </w:r>
      <w:r w:rsidRPr="00206664">
        <w:t xml:space="preserve"> as soon as you become aware of them. </w:t>
      </w:r>
    </w:p>
    <w:p w14:paraId="7DF25919" w14:textId="6842AD26" w:rsidR="00F63F8D" w:rsidRPr="00206664" w:rsidRDefault="00F63F8D" w:rsidP="0000536A">
      <w:pPr>
        <w:pStyle w:val="Heading4"/>
      </w:pPr>
      <w:bookmarkStart w:id="426" w:name="_Toc158276201"/>
      <w:bookmarkStart w:id="427" w:name="_Toc496536689"/>
      <w:bookmarkStart w:id="428" w:name="_Toc531277521"/>
      <w:bookmarkStart w:id="429" w:name="_Toc955331"/>
      <w:r w:rsidRPr="00206664">
        <w:t>Ad-hoc reports</w:t>
      </w:r>
      <w:bookmarkEnd w:id="426"/>
    </w:p>
    <w:p w14:paraId="55511BED" w14:textId="77777777" w:rsidR="00F63F8D" w:rsidRPr="00206664" w:rsidRDefault="00F63F8D" w:rsidP="00F63F8D">
      <w:r w:rsidRPr="00206664">
        <w:t>We may ask you for ad-hoc reports on your project. This may be to provide an update on progress, or any significant delays or difficulties in completing the project.</w:t>
      </w:r>
    </w:p>
    <w:p w14:paraId="0C3D16BB" w14:textId="79C5026D" w:rsidR="006132DF" w:rsidRPr="00206664" w:rsidRDefault="002810E7" w:rsidP="0000536A">
      <w:pPr>
        <w:pStyle w:val="Heading4"/>
      </w:pPr>
      <w:bookmarkStart w:id="430" w:name="_Toc158276202"/>
      <w:r w:rsidRPr="00206664">
        <w:t>End of project</w:t>
      </w:r>
      <w:r w:rsidR="006132DF" w:rsidRPr="00206664">
        <w:t xml:space="preserve"> report</w:t>
      </w:r>
      <w:bookmarkEnd w:id="427"/>
      <w:bookmarkEnd w:id="428"/>
      <w:bookmarkEnd w:id="429"/>
      <w:bookmarkEnd w:id="430"/>
    </w:p>
    <w:p w14:paraId="5992497E" w14:textId="08069093" w:rsidR="00C53FC4" w:rsidRPr="00206664" w:rsidRDefault="00C53FC4" w:rsidP="006132DF">
      <w:r w:rsidRPr="00206664">
        <w:t>When you complete the project, you must submit a</w:t>
      </w:r>
      <w:r w:rsidR="002810E7" w:rsidRPr="00206664">
        <w:t>n end of project</w:t>
      </w:r>
      <w:r w:rsidRPr="00206664">
        <w:t xml:space="preserve"> report.</w:t>
      </w:r>
    </w:p>
    <w:p w14:paraId="0A4D005F" w14:textId="7EE509AD" w:rsidR="006132DF" w:rsidRPr="00206664" w:rsidRDefault="002810E7" w:rsidP="00760D2E">
      <w:pPr>
        <w:spacing w:after="80"/>
      </w:pPr>
      <w:r w:rsidRPr="00206664">
        <w:t>End of project</w:t>
      </w:r>
      <w:r w:rsidR="0091403C" w:rsidRPr="00206664">
        <w:t xml:space="preserve"> reports must</w:t>
      </w:r>
      <w:r w:rsidR="00825941" w:rsidRPr="00206664">
        <w:t>:</w:t>
      </w:r>
    </w:p>
    <w:p w14:paraId="4713E87C" w14:textId="4AC0EC04" w:rsidR="006132DF" w:rsidRPr="00206664" w:rsidRDefault="006132DF" w:rsidP="006132DF">
      <w:pPr>
        <w:pStyle w:val="ListBullet"/>
        <w:numPr>
          <w:ilvl w:val="0"/>
          <w:numId w:val="7"/>
        </w:numPr>
        <w:spacing w:before="60" w:after="60"/>
        <w:ind w:left="357" w:hanging="357"/>
      </w:pPr>
      <w:r w:rsidRPr="00206664">
        <w:t>include the agreed evidence</w:t>
      </w:r>
      <w:r w:rsidR="003E2A09" w:rsidRPr="00206664">
        <w:t xml:space="preserve"> as specified in the grant agreement</w:t>
      </w:r>
    </w:p>
    <w:p w14:paraId="61CABF87" w14:textId="4F41B573" w:rsidR="006132DF" w:rsidRPr="00206664" w:rsidRDefault="006132DF" w:rsidP="006132DF">
      <w:pPr>
        <w:pStyle w:val="ListBullet"/>
        <w:numPr>
          <w:ilvl w:val="0"/>
          <w:numId w:val="7"/>
        </w:numPr>
        <w:spacing w:before="60" w:after="60"/>
        <w:ind w:left="357" w:hanging="357"/>
      </w:pPr>
      <w:r w:rsidRPr="00206664">
        <w:t xml:space="preserve">identify the total </w:t>
      </w:r>
      <w:r w:rsidR="000D3F05" w:rsidRPr="00206664">
        <w:t>eligible expenditure incurred for the project</w:t>
      </w:r>
    </w:p>
    <w:p w14:paraId="77589919" w14:textId="236B1DF9" w:rsidR="00985817" w:rsidRPr="00206664" w:rsidRDefault="00985817" w:rsidP="006132DF">
      <w:pPr>
        <w:pStyle w:val="ListBullet"/>
        <w:numPr>
          <w:ilvl w:val="0"/>
          <w:numId w:val="7"/>
        </w:numPr>
        <w:spacing w:before="60" w:after="60"/>
        <w:ind w:left="357" w:hanging="357"/>
      </w:pPr>
      <w:r w:rsidRPr="00206664">
        <w:t>include a declaration that the grant money was spent in accordance with the grant agreement and to report on any underspends of the grant money</w:t>
      </w:r>
    </w:p>
    <w:p w14:paraId="5C5D1139" w14:textId="33C1171A" w:rsidR="006132DF" w:rsidRPr="00206664" w:rsidRDefault="006132DF" w:rsidP="00613C48">
      <w:pPr>
        <w:pStyle w:val="ListBullet"/>
        <w:numPr>
          <w:ilvl w:val="0"/>
          <w:numId w:val="7"/>
        </w:numPr>
        <w:spacing w:before="60" w:after="60"/>
        <w:ind w:left="357" w:hanging="357"/>
      </w:pPr>
      <w:r w:rsidRPr="00206664">
        <w:t xml:space="preserve">be submitted </w:t>
      </w:r>
      <w:r w:rsidR="00C92BE0" w:rsidRPr="00206664">
        <w:t>by the report due date</w:t>
      </w:r>
      <w:r w:rsidR="007F013E" w:rsidRPr="00206664">
        <w:t>.</w:t>
      </w:r>
    </w:p>
    <w:p w14:paraId="61033A46" w14:textId="48C5B57F" w:rsidR="006132DF" w:rsidRPr="00206664" w:rsidRDefault="00750591" w:rsidP="0000536A">
      <w:pPr>
        <w:pStyle w:val="Heading3"/>
      </w:pPr>
      <w:bookmarkStart w:id="431" w:name="_Toc531277523"/>
      <w:bookmarkStart w:id="432" w:name="_Toc496536691"/>
      <w:bookmarkStart w:id="433" w:name="_Toc955333"/>
      <w:r w:rsidRPr="00206664">
        <w:t xml:space="preserve"> </w:t>
      </w:r>
      <w:bookmarkStart w:id="434" w:name="_Toc158276203"/>
      <w:r w:rsidRPr="00206664">
        <w:t>Audited financial acquittal</w:t>
      </w:r>
      <w:bookmarkEnd w:id="431"/>
      <w:bookmarkEnd w:id="432"/>
      <w:bookmarkEnd w:id="433"/>
      <w:r w:rsidR="001C384F" w:rsidRPr="00206664">
        <w:t xml:space="preserve"> report</w:t>
      </w:r>
      <w:bookmarkEnd w:id="434"/>
    </w:p>
    <w:p w14:paraId="31992231" w14:textId="2872D254" w:rsidR="002A36D7" w:rsidRPr="00206664" w:rsidRDefault="009534A2" w:rsidP="002A36D7">
      <w:r w:rsidRPr="00206664">
        <w:t>We</w:t>
      </w:r>
      <w:r w:rsidR="00146445" w:rsidRPr="00206664">
        <w:t xml:space="preserve"> </w:t>
      </w:r>
      <w:r w:rsidR="00130493" w:rsidRPr="00206664">
        <w:t xml:space="preserve">may ask you </w:t>
      </w:r>
      <w:r w:rsidR="00146445" w:rsidRPr="00206664">
        <w:t xml:space="preserve">to provide </w:t>
      </w:r>
      <w:r w:rsidR="006132DF" w:rsidRPr="00206664">
        <w:t>an independent audit report</w:t>
      </w:r>
      <w:r w:rsidR="00130493" w:rsidRPr="00206664">
        <w:t>.</w:t>
      </w:r>
      <w:r w:rsidR="006132DF" w:rsidRPr="00206664">
        <w:t xml:space="preserve"> A</w:t>
      </w:r>
      <w:r w:rsidR="00A5354C" w:rsidRPr="00206664">
        <w:t xml:space="preserve">n audit </w:t>
      </w:r>
      <w:r w:rsidR="006132DF" w:rsidRPr="00206664">
        <w:t xml:space="preserve">report will verify that </w:t>
      </w:r>
      <w:r w:rsidR="00826BA9" w:rsidRPr="00206664">
        <w:t xml:space="preserve">you spent </w:t>
      </w:r>
      <w:r w:rsidR="006132DF" w:rsidRPr="00206664">
        <w:t xml:space="preserve">the grant </w:t>
      </w:r>
      <w:r w:rsidR="00130493" w:rsidRPr="00206664">
        <w:t xml:space="preserve">in accordance with </w:t>
      </w:r>
      <w:r w:rsidR="006132DF" w:rsidRPr="00206664">
        <w:t xml:space="preserve">the </w:t>
      </w:r>
      <w:r w:rsidR="00402CA9" w:rsidRPr="00206664">
        <w:t>grant agreement</w:t>
      </w:r>
      <w:r w:rsidR="006132DF" w:rsidRPr="00206664">
        <w:t xml:space="preserve">. </w:t>
      </w:r>
      <w:r w:rsidR="006A12C7" w:rsidRPr="00206664">
        <w:t>T</w:t>
      </w:r>
      <w:r w:rsidR="006132DF" w:rsidRPr="00206664">
        <w:t xml:space="preserve">he </w:t>
      </w:r>
      <w:r w:rsidR="00A5354C" w:rsidRPr="00206664">
        <w:t>audit report requires you to prepare a statement of grant income and expenditure. The</w:t>
      </w:r>
      <w:r w:rsidR="006A12C7" w:rsidRPr="00206664">
        <w:t xml:space="preserve"> report </w:t>
      </w:r>
      <w:r w:rsidRPr="00206664">
        <w:t xml:space="preserve">template </w:t>
      </w:r>
      <w:r w:rsidR="006A12C7" w:rsidRPr="00206664">
        <w:t>is</w:t>
      </w:r>
      <w:r w:rsidR="006132DF" w:rsidRPr="00206664">
        <w:t xml:space="preserve"> </w:t>
      </w:r>
      <w:r w:rsidR="00613C48" w:rsidRPr="00206664">
        <w:t>available on business.gov.au and GrantConnect</w:t>
      </w:r>
      <w:r w:rsidR="006132DF" w:rsidRPr="00206664">
        <w:t>.</w:t>
      </w:r>
      <w:bookmarkStart w:id="435" w:name="_Toc129097510"/>
      <w:bookmarkStart w:id="436" w:name="_Toc129097696"/>
      <w:bookmarkStart w:id="437" w:name="_Toc129097882"/>
      <w:bookmarkEnd w:id="435"/>
      <w:bookmarkEnd w:id="436"/>
      <w:bookmarkEnd w:id="437"/>
    </w:p>
    <w:p w14:paraId="25F652ED" w14:textId="2E7AEB11" w:rsidR="00CE1A20" w:rsidRPr="00206664" w:rsidRDefault="0085511E" w:rsidP="0000536A">
      <w:pPr>
        <w:pStyle w:val="Heading3"/>
      </w:pPr>
      <w:bookmarkStart w:id="438" w:name="_Toc383003276"/>
      <w:bookmarkStart w:id="439" w:name="_Toc496536693"/>
      <w:bookmarkStart w:id="440" w:name="_Toc531277525"/>
      <w:bookmarkStart w:id="441" w:name="_Toc955335"/>
      <w:bookmarkStart w:id="442" w:name="_Toc158276204"/>
      <w:r w:rsidRPr="00206664">
        <w:t xml:space="preserve">Grant agreement </w:t>
      </w:r>
      <w:r w:rsidR="00BF0BFC" w:rsidRPr="00206664">
        <w:t>v</w:t>
      </w:r>
      <w:r w:rsidR="00CE1A20" w:rsidRPr="00206664">
        <w:t>ariations</w:t>
      </w:r>
      <w:bookmarkEnd w:id="438"/>
      <w:bookmarkEnd w:id="439"/>
      <w:bookmarkEnd w:id="440"/>
      <w:bookmarkEnd w:id="441"/>
      <w:bookmarkEnd w:id="442"/>
    </w:p>
    <w:p w14:paraId="25F652EF" w14:textId="3B13091F" w:rsidR="00D100A1" w:rsidRPr="00206664" w:rsidRDefault="00D100A1" w:rsidP="00760D2E">
      <w:pPr>
        <w:keepNext/>
        <w:keepLines/>
        <w:spacing w:after="80"/>
      </w:pPr>
      <w:r w:rsidRPr="00206664">
        <w:t xml:space="preserve">We </w:t>
      </w:r>
      <w:r w:rsidR="00CE1A20" w:rsidRPr="00206664">
        <w:t xml:space="preserve">recognise that unexpected events </w:t>
      </w:r>
      <w:r w:rsidRPr="00206664">
        <w:t xml:space="preserve">may affect </w:t>
      </w:r>
      <w:r w:rsidR="00CE1A20" w:rsidRPr="00206664">
        <w:t xml:space="preserve">project progress. In these circumstances, </w:t>
      </w:r>
      <w:r w:rsidRPr="00206664">
        <w:t xml:space="preserve">you </w:t>
      </w:r>
      <w:r w:rsidR="00CE1A20" w:rsidRPr="00206664">
        <w:t xml:space="preserve">can </w:t>
      </w:r>
      <w:r w:rsidRPr="00206664">
        <w:t xml:space="preserve">request </w:t>
      </w:r>
      <w:r w:rsidR="00CE1A20" w:rsidRPr="00206664">
        <w:t>a variation</w:t>
      </w:r>
      <w:r w:rsidR="0085511E" w:rsidRPr="00206664">
        <w:t xml:space="preserve"> to your grant agreement</w:t>
      </w:r>
      <w:r w:rsidRPr="00206664">
        <w:t xml:space="preserve">, </w:t>
      </w:r>
      <w:r w:rsidR="00CE1A20" w:rsidRPr="00206664">
        <w:t>including</w:t>
      </w:r>
      <w:r w:rsidR="00414A64" w:rsidRPr="00206664">
        <w:t>:</w:t>
      </w:r>
    </w:p>
    <w:p w14:paraId="25F652F1" w14:textId="77777777" w:rsidR="00D100A1" w:rsidRPr="00206664" w:rsidRDefault="00CE1A20" w:rsidP="00F34E3C">
      <w:pPr>
        <w:pStyle w:val="ListBullet"/>
      </w:pPr>
      <w:r w:rsidRPr="00206664">
        <w:t>chang</w:t>
      </w:r>
      <w:r w:rsidR="00D100A1" w:rsidRPr="00206664">
        <w:t xml:space="preserve">ing </w:t>
      </w:r>
      <w:r w:rsidRPr="00206664">
        <w:t>project milestones</w:t>
      </w:r>
    </w:p>
    <w:p w14:paraId="25F652F3" w14:textId="4CDD47DC" w:rsidR="00EE50C7" w:rsidRPr="00206664" w:rsidRDefault="00EE50C7" w:rsidP="00F34E3C">
      <w:pPr>
        <w:pStyle w:val="ListBullet"/>
      </w:pPr>
      <w:r w:rsidRPr="00206664">
        <w:t>changing project activities</w:t>
      </w:r>
      <w:r w:rsidR="00D278C9" w:rsidRPr="00206664">
        <w:t>.</w:t>
      </w:r>
    </w:p>
    <w:p w14:paraId="25F652F5" w14:textId="168F53BE" w:rsidR="00526928" w:rsidRPr="00206664" w:rsidRDefault="00613C48" w:rsidP="00760D2E">
      <w:pPr>
        <w:spacing w:after="80"/>
      </w:pPr>
      <w:r w:rsidRPr="00206664">
        <w:t>T</w:t>
      </w:r>
      <w:r w:rsidR="00526928" w:rsidRPr="00206664">
        <w:t xml:space="preserve">he </w:t>
      </w:r>
      <w:r w:rsidR="00262481" w:rsidRPr="00206664">
        <w:t>program</w:t>
      </w:r>
      <w:r w:rsidR="00526928" w:rsidRPr="00206664">
        <w:t xml:space="preserve"> does not allow for</w:t>
      </w:r>
      <w:r w:rsidR="00414A64" w:rsidRPr="00206664">
        <w:t>:</w:t>
      </w:r>
    </w:p>
    <w:p w14:paraId="25F652F7" w14:textId="61B52856" w:rsidR="00526928" w:rsidRPr="00206664" w:rsidRDefault="00130493" w:rsidP="00760D2E">
      <w:pPr>
        <w:pStyle w:val="ListBullet"/>
        <w:spacing w:after="120"/>
      </w:pPr>
      <w:r w:rsidRPr="00206664">
        <w:t xml:space="preserve">an increase of </w:t>
      </w:r>
      <w:r w:rsidR="00526928" w:rsidRPr="00206664">
        <w:t>grant funds</w:t>
      </w:r>
      <w:r w:rsidR="00C53FC4" w:rsidRPr="00206664">
        <w:t>.</w:t>
      </w:r>
    </w:p>
    <w:p w14:paraId="25F652F9" w14:textId="00FEF300" w:rsidR="0079793D" w:rsidRPr="00206664" w:rsidRDefault="0079793D" w:rsidP="0079793D">
      <w:r w:rsidRPr="00206664">
        <w:t xml:space="preserve">If you want to propose changes to the </w:t>
      </w:r>
      <w:r w:rsidR="0018250A" w:rsidRPr="00206664">
        <w:t>grant agreement</w:t>
      </w:r>
      <w:r w:rsidRPr="00206664">
        <w:t xml:space="preserve">, you must put them in writing before the </w:t>
      </w:r>
      <w:r w:rsidR="00985817" w:rsidRPr="00206664">
        <w:t xml:space="preserve">project </w:t>
      </w:r>
      <w:r w:rsidR="0018250A" w:rsidRPr="00206664">
        <w:t>grant agreement</w:t>
      </w:r>
      <w:r w:rsidRPr="00206664">
        <w:t xml:space="preserve"> end </w:t>
      </w:r>
      <w:r w:rsidR="0094135B" w:rsidRPr="00206664">
        <w:t xml:space="preserve">date. </w:t>
      </w:r>
      <w:r w:rsidR="0077705B" w:rsidRPr="00206664">
        <w:t>You can submit a variation request via our online portal.</w:t>
      </w:r>
    </w:p>
    <w:p w14:paraId="25F652FA" w14:textId="212AC391" w:rsidR="00CE1A20" w:rsidRPr="00206664" w:rsidRDefault="00D100A1" w:rsidP="00D100A1">
      <w:r w:rsidRPr="00206664">
        <w:t xml:space="preserve">If </w:t>
      </w:r>
      <w:r w:rsidR="00EC106D" w:rsidRPr="00206664">
        <w:t xml:space="preserve">a delay in the project </w:t>
      </w:r>
      <w:r w:rsidR="00CD42AF" w:rsidRPr="00206664">
        <w:t>causes</w:t>
      </w:r>
      <w:r w:rsidR="00EC106D" w:rsidRPr="00206664">
        <w:t xml:space="preserve"> </w:t>
      </w:r>
      <w:r w:rsidR="00CE1A20" w:rsidRPr="00206664">
        <w:t xml:space="preserve">milestone achievement </w:t>
      </w:r>
      <w:r w:rsidRPr="00206664">
        <w:t xml:space="preserve">and payment </w:t>
      </w:r>
      <w:r w:rsidR="00CE1A20" w:rsidRPr="00206664">
        <w:t xml:space="preserve">dates </w:t>
      </w:r>
      <w:r w:rsidR="00CD42AF" w:rsidRPr="00206664">
        <w:t xml:space="preserve">to move </w:t>
      </w:r>
      <w:r w:rsidRPr="00206664">
        <w:t xml:space="preserve">to a different financial year, you </w:t>
      </w:r>
      <w:r w:rsidR="00CE1A20" w:rsidRPr="00206664">
        <w:t xml:space="preserve">will </w:t>
      </w:r>
      <w:r w:rsidRPr="00206664">
        <w:t xml:space="preserve">need a </w:t>
      </w:r>
      <w:r w:rsidR="00CE1A20" w:rsidRPr="00206664">
        <w:t xml:space="preserve">variation to the </w:t>
      </w:r>
      <w:r w:rsidR="0018250A" w:rsidRPr="00206664">
        <w:t>grant agreement</w:t>
      </w:r>
      <w:r w:rsidR="00F01B33" w:rsidRPr="00206664">
        <w:t xml:space="preserve">. </w:t>
      </w:r>
      <w:r w:rsidRPr="00206664">
        <w:t>We can only m</w:t>
      </w:r>
      <w:r w:rsidR="00F01B33" w:rsidRPr="00206664">
        <w:t xml:space="preserve">ove funds between financial </w:t>
      </w:r>
      <w:r w:rsidR="00F37040" w:rsidRPr="00206664">
        <w:t xml:space="preserve">years </w:t>
      </w:r>
      <w:r w:rsidR="00CE1A20" w:rsidRPr="00206664">
        <w:t xml:space="preserve">if there </w:t>
      </w:r>
      <w:r w:rsidRPr="00206664">
        <w:t>is</w:t>
      </w:r>
      <w:r w:rsidR="00CE1A20" w:rsidRPr="00206664">
        <w:t xml:space="preserve"> </w:t>
      </w:r>
      <w:r w:rsidRPr="00206664">
        <w:t xml:space="preserve">enough </w:t>
      </w:r>
      <w:r w:rsidR="00262481" w:rsidRPr="00206664">
        <w:t>program</w:t>
      </w:r>
      <w:r w:rsidR="00C53FC4" w:rsidRPr="00206664">
        <w:t xml:space="preserve"> </w:t>
      </w:r>
      <w:r w:rsidR="00CE1A20" w:rsidRPr="00206664">
        <w:t>fund</w:t>
      </w:r>
      <w:r w:rsidRPr="00206664">
        <w:t>ing</w:t>
      </w:r>
      <w:r w:rsidR="00CE1A20" w:rsidRPr="00206664">
        <w:t xml:space="preserve"> in the relevant year to </w:t>
      </w:r>
      <w:r w:rsidR="004F75B8" w:rsidRPr="00206664">
        <w:t xml:space="preserve">allow for </w:t>
      </w:r>
      <w:r w:rsidR="00CE1A20" w:rsidRPr="00206664">
        <w:t>the revised payment schedule.</w:t>
      </w:r>
      <w:r w:rsidR="003E5B2A" w:rsidRPr="00206664">
        <w:t xml:space="preserve"> If we </w:t>
      </w:r>
      <w:r w:rsidR="00BE4CFA" w:rsidRPr="00206664">
        <w:t>cannot move the funds,</w:t>
      </w:r>
      <w:r w:rsidR="003E5B2A" w:rsidRPr="00206664">
        <w:t xml:space="preserve"> </w:t>
      </w:r>
      <w:r w:rsidR="00BE4CFA" w:rsidRPr="00206664">
        <w:t xml:space="preserve">you may lose some </w:t>
      </w:r>
      <w:r w:rsidR="003E5B2A" w:rsidRPr="00206664">
        <w:t>grant funding.</w:t>
      </w:r>
    </w:p>
    <w:p w14:paraId="25F652FB" w14:textId="4A583BB6" w:rsidR="00D100A1" w:rsidRPr="00206664" w:rsidRDefault="00D100A1" w:rsidP="00760D2E">
      <w:pPr>
        <w:keepNext/>
        <w:spacing w:after="80"/>
      </w:pPr>
      <w:r w:rsidRPr="00206664">
        <w:lastRenderedPageBreak/>
        <w:t xml:space="preserve">You </w:t>
      </w:r>
      <w:r w:rsidR="00236D85" w:rsidRPr="00206664">
        <w:t>should n</w:t>
      </w:r>
      <w:r w:rsidR="00CE1A20" w:rsidRPr="00206664">
        <w:t xml:space="preserve">ot assume that </w:t>
      </w:r>
      <w:r w:rsidR="00236D85" w:rsidRPr="00206664">
        <w:t xml:space="preserve">a </w:t>
      </w:r>
      <w:r w:rsidR="00CE1A20" w:rsidRPr="00206664">
        <w:t xml:space="preserve">variation request will be successful. </w:t>
      </w:r>
      <w:r w:rsidRPr="00206664">
        <w:t>We</w:t>
      </w:r>
      <w:r w:rsidR="00CE1A20" w:rsidRPr="00206664">
        <w:t xml:space="preserve"> will consider </w:t>
      </w:r>
      <w:r w:rsidR="004F75B8" w:rsidRPr="00206664">
        <w:t xml:space="preserve">your </w:t>
      </w:r>
      <w:r w:rsidR="00CE1A20" w:rsidRPr="00206664">
        <w:t xml:space="preserve">request </w:t>
      </w:r>
      <w:r w:rsidR="004F75B8" w:rsidRPr="00206664">
        <w:t>based on</w:t>
      </w:r>
      <w:r w:rsidR="0091403C" w:rsidRPr="00206664">
        <w:t xml:space="preserve"> factors such as</w:t>
      </w:r>
      <w:r w:rsidR="00414A64" w:rsidRPr="00206664">
        <w:t>:</w:t>
      </w:r>
    </w:p>
    <w:p w14:paraId="25F652FC" w14:textId="77777777" w:rsidR="00D100A1" w:rsidRPr="00206664" w:rsidRDefault="004F75B8" w:rsidP="00F34E3C">
      <w:pPr>
        <w:pStyle w:val="ListBullet"/>
      </w:pPr>
      <w:r w:rsidRPr="00206664">
        <w:t xml:space="preserve">how it </w:t>
      </w:r>
      <w:r w:rsidR="007E7F16" w:rsidRPr="00206664">
        <w:t xml:space="preserve">affects </w:t>
      </w:r>
      <w:r w:rsidR="00CE1A20" w:rsidRPr="00206664">
        <w:t>the project outcome</w:t>
      </w:r>
    </w:p>
    <w:p w14:paraId="25F652FD" w14:textId="12C2C736" w:rsidR="006B167D" w:rsidRPr="00206664" w:rsidRDefault="006B167D" w:rsidP="00F34E3C">
      <w:pPr>
        <w:pStyle w:val="ListBullet"/>
      </w:pPr>
      <w:r w:rsidRPr="00206664">
        <w:t xml:space="preserve">consistency with the </w:t>
      </w:r>
      <w:r w:rsidR="00262481" w:rsidRPr="00206664">
        <w:t>program</w:t>
      </w:r>
      <w:r w:rsidRPr="00206664">
        <w:t xml:space="preserve"> policy objective</w:t>
      </w:r>
      <w:r w:rsidR="00511BDD" w:rsidRPr="00206664">
        <w:t>, grant opportunity guidelines</w:t>
      </w:r>
      <w:r w:rsidRPr="00206664">
        <w:t xml:space="preserve"> and any relevant policies of the department</w:t>
      </w:r>
    </w:p>
    <w:p w14:paraId="6B21F06C" w14:textId="77777777" w:rsidR="0091403C" w:rsidRPr="00206664" w:rsidRDefault="0091403C" w:rsidP="00F34E3C">
      <w:pPr>
        <w:pStyle w:val="ListBullet"/>
      </w:pPr>
      <w:r w:rsidRPr="00206664">
        <w:t>changes to the timing of grant payments</w:t>
      </w:r>
    </w:p>
    <w:p w14:paraId="25F652FF" w14:textId="1011461D" w:rsidR="00CE1A20" w:rsidRPr="00206664" w:rsidRDefault="00CE1A20" w:rsidP="00760D2E">
      <w:pPr>
        <w:pStyle w:val="ListBullet"/>
        <w:spacing w:after="120"/>
      </w:pPr>
      <w:r w:rsidRPr="00206664">
        <w:t xml:space="preserve">availability of </w:t>
      </w:r>
      <w:r w:rsidR="00262481" w:rsidRPr="00206664">
        <w:t>program</w:t>
      </w:r>
      <w:r w:rsidRPr="00206664">
        <w:t xml:space="preserve"> funds.</w:t>
      </w:r>
    </w:p>
    <w:p w14:paraId="42B3CE08" w14:textId="77777777" w:rsidR="001C384F" w:rsidRPr="00206664" w:rsidRDefault="001C384F" w:rsidP="0000536A">
      <w:pPr>
        <w:pStyle w:val="Heading3"/>
      </w:pPr>
      <w:bookmarkStart w:id="443" w:name="_Toc158276205"/>
      <w:bookmarkStart w:id="444" w:name="_Toc496536695"/>
      <w:bookmarkStart w:id="445" w:name="_Toc531277526"/>
      <w:bookmarkStart w:id="446" w:name="_Toc955336"/>
      <w:r w:rsidRPr="00206664">
        <w:t>Compliance visits</w:t>
      </w:r>
      <w:bookmarkEnd w:id="443"/>
    </w:p>
    <w:p w14:paraId="53F6E360" w14:textId="3613AC03" w:rsidR="001C384F" w:rsidRPr="00206664" w:rsidRDefault="001C384F" w:rsidP="001C384F">
      <w:r w:rsidRPr="00206664">
        <w:t>We may visit you during the project period to review your compliance with the grant agreement.</w:t>
      </w:r>
      <w:r w:rsidR="00D75AFD" w:rsidRPr="00206664">
        <w:t xml:space="preserve"> </w:t>
      </w:r>
      <w:r w:rsidRPr="00206664">
        <w:t>We will provide you with reasonable notice of any compliance visit.</w:t>
      </w:r>
    </w:p>
    <w:p w14:paraId="330FD4C9" w14:textId="7EE63B65" w:rsidR="001C384F" w:rsidRPr="00206664" w:rsidRDefault="001C384F" w:rsidP="0000536A">
      <w:pPr>
        <w:pStyle w:val="Heading3"/>
      </w:pPr>
      <w:bookmarkStart w:id="447" w:name="_Toc158276206"/>
      <w:r w:rsidRPr="00206664">
        <w:t>Record keeping</w:t>
      </w:r>
      <w:bookmarkEnd w:id="447"/>
    </w:p>
    <w:p w14:paraId="06F3E838" w14:textId="7A4CEAAC" w:rsidR="001C384F" w:rsidRPr="00206664" w:rsidRDefault="001C384F" w:rsidP="001C384F">
      <w:r w:rsidRPr="00206664">
        <w:t xml:space="preserve">We may also inspect the records you are required to keep under the grant agreement. </w:t>
      </w:r>
    </w:p>
    <w:p w14:paraId="25F65300" w14:textId="542C92F9" w:rsidR="00E55FCC" w:rsidRPr="00206664" w:rsidRDefault="00F54561" w:rsidP="0000536A">
      <w:pPr>
        <w:pStyle w:val="Heading3"/>
      </w:pPr>
      <w:bookmarkStart w:id="448" w:name="_Toc158276207"/>
      <w:r w:rsidRPr="00206664">
        <w:t>Evaluation</w:t>
      </w:r>
      <w:bookmarkEnd w:id="444"/>
      <w:bookmarkEnd w:id="445"/>
      <w:bookmarkEnd w:id="446"/>
      <w:bookmarkEnd w:id="448"/>
    </w:p>
    <w:p w14:paraId="70BCABE7" w14:textId="2FC966C0" w:rsidR="000B5218" w:rsidRPr="00206664" w:rsidRDefault="00D278C9" w:rsidP="00F54561">
      <w:r w:rsidRPr="00206664">
        <w:t>DCCEEW</w:t>
      </w:r>
      <w:r w:rsidR="00011AA7" w:rsidRPr="00206664">
        <w:t xml:space="preserve"> </w:t>
      </w:r>
      <w:r w:rsidR="00670C9E" w:rsidRPr="00206664">
        <w:t>will</w:t>
      </w:r>
      <w:r w:rsidR="00011AA7" w:rsidRPr="00206664">
        <w:t xml:space="preserve"> evaluat</w:t>
      </w:r>
      <w:r w:rsidR="000E11A2" w:rsidRPr="00206664">
        <w:t>e</w:t>
      </w:r>
      <w:r w:rsidR="00011AA7" w:rsidRPr="00206664">
        <w:t xml:space="preserve"> the </w:t>
      </w:r>
      <w:r w:rsidR="000B5218" w:rsidRPr="00206664">
        <w:t>grant</w:t>
      </w:r>
      <w:r w:rsidR="00BC0A7F" w:rsidRPr="00206664">
        <w:t xml:space="preserve"> </w:t>
      </w:r>
      <w:r w:rsidR="000B5218" w:rsidRPr="00206664">
        <w:t>opportunity</w:t>
      </w:r>
      <w:r w:rsidR="00011AA7" w:rsidRPr="00206664">
        <w:t xml:space="preserve"> to </w:t>
      </w:r>
      <w:r w:rsidR="000B5218" w:rsidRPr="00206664">
        <w:t xml:space="preserve">measure how well </w:t>
      </w:r>
      <w:r w:rsidR="00011AA7" w:rsidRPr="00206664">
        <w:t xml:space="preserve">the </w:t>
      </w:r>
      <w:r w:rsidR="000B5218" w:rsidRPr="00206664">
        <w:t xml:space="preserve">outcomes and </w:t>
      </w:r>
      <w:r w:rsidR="00011AA7" w:rsidRPr="00206664">
        <w:t xml:space="preserve">objectives </w:t>
      </w:r>
      <w:r w:rsidR="000B5218" w:rsidRPr="00206664">
        <w:t>have been achieved</w:t>
      </w:r>
      <w:r w:rsidR="00011AA7" w:rsidRPr="00206664">
        <w:t>. We may use information from your application and project reports</w:t>
      </w:r>
      <w:r w:rsidR="00453537" w:rsidRPr="00206664">
        <w:t xml:space="preserve"> for this purpose</w:t>
      </w:r>
      <w:r w:rsidR="00011AA7" w:rsidRPr="00206664">
        <w:t xml:space="preserve">. We may also interview </w:t>
      </w:r>
      <w:r w:rsidR="000137B0" w:rsidRPr="00206664">
        <w:t>you or</w:t>
      </w:r>
      <w:r w:rsidR="00011AA7" w:rsidRPr="00206664">
        <w:t xml:space="preserve"> ask you for more information to help us understand how the grant impacted </w:t>
      </w:r>
      <w:r w:rsidR="00FF231B" w:rsidRPr="00206664">
        <w:t>you</w:t>
      </w:r>
      <w:r w:rsidR="00011AA7" w:rsidRPr="00206664">
        <w:t xml:space="preserve"> and to evaluate how effective the </w:t>
      </w:r>
      <w:r w:rsidR="00262481" w:rsidRPr="00206664">
        <w:t>program</w:t>
      </w:r>
      <w:r w:rsidR="00011AA7" w:rsidRPr="00206664">
        <w:t xml:space="preserve"> was in achieving its outcomes.</w:t>
      </w:r>
    </w:p>
    <w:p w14:paraId="25F65302" w14:textId="60F737EF" w:rsidR="00011AA7" w:rsidRPr="00206664" w:rsidRDefault="00F9786A" w:rsidP="00F54561">
      <w:r w:rsidRPr="00206664">
        <w:t>We may contact you</w:t>
      </w:r>
      <w:r w:rsidR="003E5B2A" w:rsidRPr="00206664">
        <w:t xml:space="preserve"> up to </w:t>
      </w:r>
      <w:r w:rsidR="00CB7D56" w:rsidRPr="00206664">
        <w:t>two</w:t>
      </w:r>
      <w:r w:rsidR="003E5B2A" w:rsidRPr="00206664">
        <w:t xml:space="preserve"> year</w:t>
      </w:r>
      <w:r w:rsidR="00CB7D56" w:rsidRPr="00206664">
        <w:t>s</w:t>
      </w:r>
      <w:r w:rsidR="003E5B2A" w:rsidRPr="00206664">
        <w:t xml:space="preserve"> after </w:t>
      </w:r>
      <w:r w:rsidR="00797720" w:rsidRPr="00206664">
        <w:t>you finish</w:t>
      </w:r>
      <w:r w:rsidR="003E5B2A" w:rsidRPr="00206664">
        <w:t xml:space="preserve"> your project </w:t>
      </w:r>
      <w:r w:rsidR="00296C7A" w:rsidRPr="00206664">
        <w:t>for more</w:t>
      </w:r>
      <w:r w:rsidR="003E5B2A" w:rsidRPr="00206664">
        <w:t xml:space="preserve"> information to assist with this evaluation. </w:t>
      </w:r>
    </w:p>
    <w:p w14:paraId="303CDFDA" w14:textId="28852F58" w:rsidR="00564DF1" w:rsidRPr="00206664" w:rsidRDefault="004300F4" w:rsidP="0000536A">
      <w:pPr>
        <w:pStyle w:val="Heading3"/>
      </w:pPr>
      <w:bookmarkStart w:id="449" w:name="_Toc496536697"/>
      <w:bookmarkStart w:id="450" w:name="_Toc531277527"/>
      <w:bookmarkStart w:id="451" w:name="_Toc955337"/>
      <w:bookmarkStart w:id="452" w:name="_Toc158276208"/>
      <w:bookmarkStart w:id="453" w:name="_Toc164844290"/>
      <w:bookmarkStart w:id="454" w:name="_Toc383003280"/>
      <w:r w:rsidRPr="00206664">
        <w:t>A</w:t>
      </w:r>
      <w:r w:rsidR="00564DF1" w:rsidRPr="00206664">
        <w:t>cknowledgement</w:t>
      </w:r>
      <w:bookmarkEnd w:id="449"/>
      <w:bookmarkEnd w:id="450"/>
      <w:bookmarkEnd w:id="451"/>
      <w:bookmarkEnd w:id="452"/>
    </w:p>
    <w:p w14:paraId="2A648304" w14:textId="23BCCE78" w:rsidR="00564DF1" w:rsidRPr="00206664" w:rsidRDefault="00564DF1" w:rsidP="00564DF1">
      <w:pPr>
        <w:rPr>
          <w:rFonts w:eastAsiaTheme="minorHAnsi"/>
        </w:rPr>
      </w:pPr>
      <w:r w:rsidRPr="00206664">
        <w:t xml:space="preserve">If you make a public statement about a project funded under the program, </w:t>
      </w:r>
      <w:r w:rsidR="002810E7" w:rsidRPr="00206664">
        <w:t xml:space="preserve">including in </w:t>
      </w:r>
      <w:r w:rsidR="005A61FE" w:rsidRPr="00206664">
        <w:t xml:space="preserve">a </w:t>
      </w:r>
      <w:r w:rsidR="002810E7" w:rsidRPr="00206664">
        <w:t xml:space="preserve">brochure or publication, </w:t>
      </w:r>
      <w:r w:rsidR="00850A22" w:rsidRPr="00206664">
        <w:t>you must</w:t>
      </w:r>
      <w:r w:rsidRPr="00206664">
        <w:t xml:space="preserve"> acknowledge the grant by using the following:</w:t>
      </w:r>
    </w:p>
    <w:p w14:paraId="6D02FB9B" w14:textId="42885DBF" w:rsidR="00564DF1" w:rsidRPr="00206664" w:rsidRDefault="00564DF1" w:rsidP="00564DF1">
      <w:r w:rsidRPr="00206664">
        <w:t>‘This project received grant funding from the Australian Government.’</w:t>
      </w:r>
    </w:p>
    <w:p w14:paraId="0481514A" w14:textId="59D99540" w:rsidR="00851708" w:rsidRPr="00206664" w:rsidRDefault="00851708" w:rsidP="00564DF1">
      <w:r w:rsidRPr="00206664">
        <w:t>If you erect signage in relation to the project, the signage must contain an acknowledgement of the grant.</w:t>
      </w:r>
    </w:p>
    <w:p w14:paraId="5BB8944A" w14:textId="3D6D9A6C" w:rsidR="000B5218" w:rsidRPr="00206664" w:rsidRDefault="000B5218" w:rsidP="0000536A">
      <w:pPr>
        <w:pStyle w:val="Heading2"/>
      </w:pPr>
      <w:bookmarkStart w:id="455" w:name="_Toc154129731"/>
      <w:bookmarkStart w:id="456" w:name="_Toc154129732"/>
      <w:bookmarkStart w:id="457" w:name="_Toc154129733"/>
      <w:bookmarkStart w:id="458" w:name="_Toc154129734"/>
      <w:bookmarkStart w:id="459" w:name="_Toc129097518"/>
      <w:bookmarkStart w:id="460" w:name="_Toc129097704"/>
      <w:bookmarkStart w:id="461" w:name="_Toc129097890"/>
      <w:bookmarkStart w:id="462" w:name="_Toc531277528"/>
      <w:bookmarkStart w:id="463" w:name="_Toc955338"/>
      <w:bookmarkStart w:id="464" w:name="_Toc158276209"/>
      <w:bookmarkStart w:id="465" w:name="_Toc496536698"/>
      <w:bookmarkEnd w:id="455"/>
      <w:bookmarkEnd w:id="456"/>
      <w:bookmarkEnd w:id="457"/>
      <w:bookmarkEnd w:id="458"/>
      <w:bookmarkEnd w:id="459"/>
      <w:bookmarkEnd w:id="460"/>
      <w:bookmarkEnd w:id="461"/>
      <w:r w:rsidRPr="00206664">
        <w:t>Probity</w:t>
      </w:r>
      <w:bookmarkEnd w:id="462"/>
      <w:bookmarkEnd w:id="463"/>
      <w:bookmarkEnd w:id="464"/>
    </w:p>
    <w:p w14:paraId="6805B13F" w14:textId="671C3142" w:rsidR="000B5218" w:rsidRPr="00206664" w:rsidRDefault="00E26CE9" w:rsidP="00DF1F02">
      <w:r w:rsidRPr="00206664">
        <w:t>We</w:t>
      </w:r>
      <w:r w:rsidR="000B5218" w:rsidRPr="00206664">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Pr="00206664" w:rsidRDefault="00440092" w:rsidP="0000536A">
      <w:pPr>
        <w:pStyle w:val="Heading3"/>
      </w:pPr>
      <w:bookmarkStart w:id="466" w:name="_Toc154129736"/>
      <w:bookmarkStart w:id="467" w:name="_Toc158276210"/>
      <w:bookmarkEnd w:id="466"/>
      <w:r w:rsidRPr="00206664">
        <w:t>Enquiries and feedback</w:t>
      </w:r>
      <w:bookmarkEnd w:id="467"/>
    </w:p>
    <w:p w14:paraId="5DD8712D" w14:textId="77777777" w:rsidR="00440092" w:rsidRPr="00206664" w:rsidRDefault="00440092" w:rsidP="00440092">
      <w:r w:rsidRPr="00206664">
        <w:t xml:space="preserve">For further information or clarification, you can contact us on 13 28 46 or by </w:t>
      </w:r>
      <w:hyperlink r:id="rId36" w:history="1">
        <w:r w:rsidRPr="00206664">
          <w:rPr>
            <w:rStyle w:val="Hyperlink"/>
          </w:rPr>
          <w:t>web chat</w:t>
        </w:r>
      </w:hyperlink>
      <w:r w:rsidRPr="00206664">
        <w:t xml:space="preserve"> or through our </w:t>
      </w:r>
      <w:hyperlink r:id="rId37" w:history="1">
        <w:r w:rsidRPr="00206664">
          <w:rPr>
            <w:rStyle w:val="Hyperlink"/>
          </w:rPr>
          <w:t>online enquiry form</w:t>
        </w:r>
      </w:hyperlink>
      <w:r w:rsidRPr="00206664">
        <w:t xml:space="preserve"> on business.gov.au.</w:t>
      </w:r>
    </w:p>
    <w:p w14:paraId="537AB8BE" w14:textId="77777777" w:rsidR="00440092" w:rsidRPr="00206664" w:rsidRDefault="00440092" w:rsidP="00440092">
      <w:r w:rsidRPr="00206664">
        <w:t>We may publish answers to your questions on our website as Frequently Asked Questions.</w:t>
      </w:r>
    </w:p>
    <w:p w14:paraId="260E325B" w14:textId="77777777" w:rsidR="00440092" w:rsidRPr="00206664" w:rsidRDefault="00440092" w:rsidP="00440092">
      <w:r w:rsidRPr="00206664">
        <w:t xml:space="preserve">Our </w:t>
      </w:r>
      <w:hyperlink r:id="rId38" w:history="1">
        <w:r w:rsidRPr="00206664">
          <w:rPr>
            <w:rStyle w:val="Hyperlink"/>
          </w:rPr>
          <w:t>Customer Service Charter</w:t>
        </w:r>
      </w:hyperlink>
      <w:r w:rsidRPr="00206664">
        <w:t xml:space="preserve"> is available at </w:t>
      </w:r>
      <w:hyperlink r:id="rId39" w:history="1">
        <w:r w:rsidRPr="00206664">
          <w:t>business.gov.au</w:t>
        </w:r>
      </w:hyperlink>
      <w:r w:rsidRPr="00206664">
        <w:t>. We use customer satisfaction surveys to improve our business operations and service.</w:t>
      </w:r>
    </w:p>
    <w:p w14:paraId="09AEA507" w14:textId="77777777" w:rsidR="00440092" w:rsidRPr="00206664" w:rsidRDefault="00440092" w:rsidP="00440092">
      <w:r w:rsidRPr="00206664">
        <w:t>If you have a complaint, call us on 13 28 46. We will refer your complaint to the appropriate manager.</w:t>
      </w:r>
    </w:p>
    <w:p w14:paraId="0BFDBA77" w14:textId="77777777" w:rsidR="00440092" w:rsidRPr="00206664" w:rsidRDefault="00440092" w:rsidP="00440092">
      <w:r w:rsidRPr="00206664">
        <w:t xml:space="preserve">If you are not satisfied with the way we handle your complaint, you can contact: </w:t>
      </w:r>
    </w:p>
    <w:p w14:paraId="3A79C957" w14:textId="77777777" w:rsidR="00FB11F3" w:rsidRPr="00206664" w:rsidRDefault="00FB11F3" w:rsidP="00E53009">
      <w:pPr>
        <w:contextualSpacing/>
      </w:pPr>
      <w:r w:rsidRPr="00206664">
        <w:lastRenderedPageBreak/>
        <w:t>General Manager</w:t>
      </w:r>
      <w:r w:rsidRPr="00206664">
        <w:br/>
        <w:t>Internal Programs Branch</w:t>
      </w:r>
    </w:p>
    <w:p w14:paraId="5B1502D8" w14:textId="64FE4C1D" w:rsidR="00220BC4" w:rsidRPr="00206664" w:rsidRDefault="00220BC4" w:rsidP="00E53009">
      <w:pPr>
        <w:contextualSpacing/>
      </w:pPr>
      <w:r w:rsidRPr="00206664">
        <w:t>Business Grants Hub and Integrity Division</w:t>
      </w:r>
    </w:p>
    <w:p w14:paraId="7E185905" w14:textId="77777777" w:rsidR="00440092" w:rsidRPr="00206664" w:rsidRDefault="00440092" w:rsidP="00E53009">
      <w:pPr>
        <w:contextualSpacing/>
      </w:pPr>
      <w:r w:rsidRPr="00206664">
        <w:t>Department of Industry, Science and Resources</w:t>
      </w:r>
    </w:p>
    <w:p w14:paraId="071C1240" w14:textId="77777777" w:rsidR="00440092" w:rsidRPr="00206664" w:rsidRDefault="00440092" w:rsidP="0063655C">
      <w:r w:rsidRPr="00206664">
        <w:t>GPO Box 2013</w:t>
      </w:r>
      <w:r w:rsidRPr="00206664">
        <w:br/>
        <w:t>CANBERRA ACT 2601</w:t>
      </w:r>
    </w:p>
    <w:p w14:paraId="5AF4D76C" w14:textId="317D4FDD" w:rsidR="00440092" w:rsidRPr="00206664" w:rsidRDefault="00440092" w:rsidP="00750591">
      <w:r w:rsidRPr="00206664">
        <w:t xml:space="preserve">You can also contact the </w:t>
      </w:r>
      <w:hyperlink r:id="rId40" w:history="1">
        <w:r w:rsidRPr="00206664">
          <w:rPr>
            <w:rStyle w:val="Hyperlink"/>
          </w:rPr>
          <w:t>Commonwealth Ombudsman</w:t>
        </w:r>
      </w:hyperlink>
      <w:r w:rsidRPr="00206664">
        <w:t xml:space="preserve"> with your complaint (call 1300 362 072). There is no fee for making a complaint, and the Ombudsman may conduct an independent investigation.</w:t>
      </w:r>
      <w:bookmarkStart w:id="468" w:name="_Toc129097521"/>
      <w:bookmarkStart w:id="469" w:name="_Toc129097707"/>
      <w:bookmarkStart w:id="470" w:name="_Toc129097893"/>
      <w:bookmarkEnd w:id="468"/>
      <w:bookmarkEnd w:id="469"/>
      <w:bookmarkEnd w:id="470"/>
    </w:p>
    <w:p w14:paraId="25F65308" w14:textId="77777777" w:rsidR="006544BC" w:rsidRPr="00206664" w:rsidRDefault="003A270D" w:rsidP="0000536A">
      <w:pPr>
        <w:pStyle w:val="Heading3"/>
      </w:pPr>
      <w:bookmarkStart w:id="471" w:name="_Toc129097522"/>
      <w:bookmarkStart w:id="472" w:name="_Toc129097708"/>
      <w:bookmarkStart w:id="473" w:name="_Toc129097894"/>
      <w:bookmarkStart w:id="474" w:name="_Toc531277529"/>
      <w:bookmarkStart w:id="475" w:name="_Toc955339"/>
      <w:bookmarkStart w:id="476" w:name="_Toc158276211"/>
      <w:bookmarkEnd w:id="471"/>
      <w:bookmarkEnd w:id="472"/>
      <w:bookmarkEnd w:id="473"/>
      <w:r w:rsidRPr="00206664">
        <w:t>Conflicts of interest</w:t>
      </w:r>
      <w:bookmarkEnd w:id="465"/>
      <w:bookmarkEnd w:id="474"/>
      <w:bookmarkEnd w:id="475"/>
      <w:bookmarkEnd w:id="476"/>
    </w:p>
    <w:p w14:paraId="04A0B5E4" w14:textId="189B71D6" w:rsidR="002662F6" w:rsidRPr="00206664" w:rsidRDefault="000B5218" w:rsidP="000137B0">
      <w:pPr>
        <w:keepNext/>
      </w:pPr>
      <w:bookmarkStart w:id="477" w:name="_Toc496536699"/>
      <w:r w:rsidRPr="00206664">
        <w:t>Any conflicts</w:t>
      </w:r>
      <w:r w:rsidR="002662F6" w:rsidRPr="00206664">
        <w:t xml:space="preserve"> of interest </w:t>
      </w:r>
      <w:bookmarkEnd w:id="477"/>
      <w:r w:rsidR="002662F6" w:rsidRPr="00206664">
        <w:t xml:space="preserve">could affect the performance of </w:t>
      </w:r>
      <w:r w:rsidRPr="00206664">
        <w:t xml:space="preserve">the grant opportunity. There may be a </w:t>
      </w:r>
      <w:hyperlink r:id="rId41" w:history="1">
        <w:r w:rsidRPr="00206664">
          <w:t>conflict of interest</w:t>
        </w:r>
      </w:hyperlink>
      <w:r w:rsidRPr="00206664">
        <w:t>, or perceived</w:t>
      </w:r>
      <w:r w:rsidR="00B20351" w:rsidRPr="00206664">
        <w:t xml:space="preserve"> conflict of interest</w:t>
      </w:r>
      <w:r w:rsidRPr="00206664">
        <w:t>, if our staff, any member of a committee or advisor and/or you or any of your personnel</w:t>
      </w:r>
      <w:r w:rsidR="00414A64" w:rsidRPr="00206664">
        <w:t>:</w:t>
      </w:r>
    </w:p>
    <w:p w14:paraId="2DA932D8" w14:textId="3ACC3A50" w:rsidR="000B5218" w:rsidRPr="00206664" w:rsidRDefault="000B5218" w:rsidP="00D36F07">
      <w:pPr>
        <w:pStyle w:val="ListBullet"/>
      </w:pPr>
      <w:r w:rsidRPr="00206664">
        <w:t>has a professional, commercial</w:t>
      </w:r>
      <w:r w:rsidR="000137B0" w:rsidRPr="00206664">
        <w:t>,</w:t>
      </w:r>
      <w:r w:rsidRPr="00206664">
        <w:t xml:space="preserve"> or personal relationship with a party who is able to influence the application selection process, such</w:t>
      </w:r>
      <w:r w:rsidR="002662F6" w:rsidRPr="00206664">
        <w:t xml:space="preserve"> as </w:t>
      </w:r>
      <w:r w:rsidRPr="00206664">
        <w:t xml:space="preserve">an Australian Government officer </w:t>
      </w:r>
    </w:p>
    <w:p w14:paraId="4F104DC7" w14:textId="47E5DB57" w:rsidR="000B5218" w:rsidRPr="00206664" w:rsidRDefault="000B5218" w:rsidP="00D36F07">
      <w:pPr>
        <w:pStyle w:val="ListBullet"/>
      </w:pPr>
      <w:r w:rsidRPr="00206664">
        <w:t>has a relationship with or interest in, an organisation, which is likely to interfere with or restrict the applicants from carrying out the proposed activities fairly and independently or</w:t>
      </w:r>
    </w:p>
    <w:p w14:paraId="3F84A5CF" w14:textId="7B91A301" w:rsidR="000B5218" w:rsidRPr="00206664" w:rsidRDefault="000B5218" w:rsidP="00D36F07">
      <w:pPr>
        <w:pStyle w:val="ListBullet"/>
      </w:pPr>
      <w:r w:rsidRPr="00206664">
        <w:t>has a relationship with, or interest in, an organisation from which they will receive personal gain because the organisation receives a grant under the grant program/grant opportunity.</w:t>
      </w:r>
    </w:p>
    <w:p w14:paraId="2CBF3BFA" w14:textId="69195E20" w:rsidR="002662F6" w:rsidRPr="00206664" w:rsidRDefault="00E26CE9" w:rsidP="002662F6">
      <w:r w:rsidRPr="00206664">
        <w:t>A</w:t>
      </w:r>
      <w:r w:rsidR="000B5218" w:rsidRPr="00206664">
        <w:t xml:space="preserve">s </w:t>
      </w:r>
      <w:r w:rsidR="002662F6" w:rsidRPr="00206664">
        <w:t xml:space="preserve">part of your application, </w:t>
      </w:r>
      <w:r w:rsidRPr="00206664">
        <w:t>we will ask you to declare</w:t>
      </w:r>
      <w:r w:rsidR="000B5218" w:rsidRPr="00206664">
        <w:t xml:space="preserve"> </w:t>
      </w:r>
      <w:r w:rsidR="002662F6" w:rsidRPr="00206664">
        <w:t xml:space="preserve">any perceived or existing conflicts of interests or </w:t>
      </w:r>
      <w:r w:rsidR="006C3FE1" w:rsidRPr="00206664">
        <w:t xml:space="preserve">confirm </w:t>
      </w:r>
      <w:r w:rsidR="002662F6" w:rsidRPr="00206664">
        <w:t>that, to the best of your knowledge, there is no conflict of interest.</w:t>
      </w:r>
    </w:p>
    <w:p w14:paraId="3F6CBB64" w14:textId="3D45C9DF" w:rsidR="002662F6" w:rsidRPr="00206664" w:rsidRDefault="002662F6" w:rsidP="002662F6">
      <w:r w:rsidRPr="00206664">
        <w:t xml:space="preserve">If you later identify an actual, apparent, or </w:t>
      </w:r>
      <w:r w:rsidR="000B5218" w:rsidRPr="00206664">
        <w:t>perceived</w:t>
      </w:r>
      <w:r w:rsidRPr="00206664">
        <w:t xml:space="preserve"> conflict of interest, you must inform </w:t>
      </w:r>
      <w:r w:rsidR="00234A47" w:rsidRPr="00206664">
        <w:t xml:space="preserve">us </w:t>
      </w:r>
      <w:r w:rsidRPr="00206664">
        <w:t>in writing immediately.</w:t>
      </w:r>
      <w:r w:rsidR="000B5218" w:rsidRPr="00206664">
        <w:t xml:space="preserve"> </w:t>
      </w:r>
    </w:p>
    <w:p w14:paraId="057BD718" w14:textId="7AEDAC5A" w:rsidR="000B5218" w:rsidRPr="00206664" w:rsidRDefault="000B5218" w:rsidP="000B5218">
      <w:r w:rsidRPr="00206664">
        <w:t xml:space="preserve">Conflicts of interest for Australian Government staff are handled as set out in the Australian </w:t>
      </w:r>
      <w:hyperlink r:id="rId42" w:history="1">
        <w:r w:rsidR="005B4FCB" w:rsidRPr="00206664">
          <w:rPr>
            <w:rStyle w:val="Hyperlink"/>
          </w:rPr>
          <w:t>Public Service Code of Conduct (Section 13(7))</w:t>
        </w:r>
      </w:hyperlink>
      <w:r w:rsidR="005B4FCB" w:rsidRPr="00206664">
        <w:rPr>
          <w:rStyle w:val="Hyperlink"/>
        </w:rPr>
        <w:t xml:space="preserve"> </w:t>
      </w:r>
      <w:r w:rsidRPr="00206664">
        <w:t xml:space="preserve">of the </w:t>
      </w:r>
      <w:hyperlink r:id="rId43" w:history="1">
        <w:r w:rsidR="005B4FCB" w:rsidRPr="00206664">
          <w:rPr>
            <w:rStyle w:val="Hyperlink"/>
            <w:i/>
          </w:rPr>
          <w:t>Public Service Act 1999</w:t>
        </w:r>
      </w:hyperlink>
      <w:r w:rsidRPr="00206664">
        <w:t>. Committee members and other officials including the decision maker must also declare any conflicts of interest.</w:t>
      </w:r>
    </w:p>
    <w:p w14:paraId="17A9C217" w14:textId="6F3DF266" w:rsidR="001A612B" w:rsidRPr="00206664" w:rsidRDefault="001A612B" w:rsidP="001A612B">
      <w:bookmarkStart w:id="478" w:name="_Toc530073069"/>
      <w:bookmarkStart w:id="479" w:name="_Toc530073070"/>
      <w:bookmarkStart w:id="480" w:name="_Toc530073074"/>
      <w:bookmarkStart w:id="481" w:name="_Toc530073075"/>
      <w:bookmarkStart w:id="482" w:name="_Toc530073076"/>
      <w:bookmarkStart w:id="483" w:name="_Toc530073078"/>
      <w:bookmarkStart w:id="484" w:name="_Toc530073079"/>
      <w:bookmarkStart w:id="485" w:name="_Toc530073080"/>
      <w:bookmarkStart w:id="486" w:name="_Toc496536701"/>
      <w:bookmarkStart w:id="487" w:name="_Toc531277530"/>
      <w:bookmarkStart w:id="488" w:name="_Toc955340"/>
      <w:bookmarkEnd w:id="453"/>
      <w:bookmarkEnd w:id="454"/>
      <w:bookmarkEnd w:id="478"/>
      <w:bookmarkEnd w:id="479"/>
      <w:bookmarkEnd w:id="480"/>
      <w:bookmarkEnd w:id="481"/>
      <w:bookmarkEnd w:id="482"/>
      <w:bookmarkEnd w:id="483"/>
      <w:bookmarkEnd w:id="484"/>
      <w:bookmarkEnd w:id="485"/>
      <w:r w:rsidRPr="00206664">
        <w:t xml:space="preserve">We publish our </w:t>
      </w:r>
      <w:hyperlink r:id="rId44" w:history="1">
        <w:r w:rsidRPr="00206664">
          <w:rPr>
            <w:rStyle w:val="Hyperlink"/>
          </w:rPr>
          <w:t>conflict of interest policy</w:t>
        </w:r>
      </w:hyperlink>
      <w:r w:rsidRPr="00206664">
        <w:rPr>
          <w:rStyle w:val="FootnoteReference"/>
        </w:rPr>
        <w:footnoteReference w:id="5"/>
      </w:r>
      <w:r w:rsidRPr="00206664">
        <w:t xml:space="preserve"> on the</w:t>
      </w:r>
      <w:r w:rsidRPr="00206664">
        <w:rPr>
          <w:b/>
          <w:color w:val="4F6228" w:themeColor="accent3" w:themeShade="80"/>
        </w:rPr>
        <w:t xml:space="preserve"> </w:t>
      </w:r>
      <w:r w:rsidRPr="00206664">
        <w:t>department’s website.</w:t>
      </w:r>
      <w:r w:rsidR="00AF74DA" w:rsidRPr="00206664">
        <w:t xml:space="preserve"> The Commonwealth policy entity also publishes a conflict of interest policy on its website.</w:t>
      </w:r>
    </w:p>
    <w:p w14:paraId="25F6531A" w14:textId="3504616B" w:rsidR="001956C5" w:rsidRPr="00206664" w:rsidRDefault="001A612B" w:rsidP="0000536A">
      <w:pPr>
        <w:pStyle w:val="Heading3"/>
      </w:pPr>
      <w:r w:rsidRPr="00206664">
        <w:t xml:space="preserve"> </w:t>
      </w:r>
      <w:bookmarkStart w:id="489" w:name="_Toc158276212"/>
      <w:r w:rsidR="00A72071" w:rsidRPr="00206664">
        <w:t>Privacy</w:t>
      </w:r>
      <w:bookmarkEnd w:id="486"/>
      <w:bookmarkEnd w:id="487"/>
      <w:bookmarkEnd w:id="488"/>
      <w:bookmarkEnd w:id="489"/>
    </w:p>
    <w:p w14:paraId="7609CC45" w14:textId="487B57C2" w:rsidR="00FA169E" w:rsidRPr="00206664" w:rsidRDefault="00FA169E" w:rsidP="00084FA8">
      <w:r w:rsidRPr="00206664">
        <w:t xml:space="preserve">Unless the information you provide to </w:t>
      </w:r>
      <w:r w:rsidR="00234A47" w:rsidRPr="00206664">
        <w:t xml:space="preserve">us </w:t>
      </w:r>
      <w:r w:rsidR="00B20351" w:rsidRPr="00206664">
        <w:t>is</w:t>
      </w:r>
      <w:r w:rsidR="00414A64" w:rsidRPr="00206664">
        <w:t>:</w:t>
      </w:r>
      <w:bookmarkStart w:id="490" w:name="_Toc129097525"/>
      <w:bookmarkStart w:id="491" w:name="_Toc129097711"/>
      <w:bookmarkStart w:id="492" w:name="_Toc129097897"/>
      <w:bookmarkEnd w:id="490"/>
      <w:bookmarkEnd w:id="491"/>
      <w:bookmarkEnd w:id="492"/>
    </w:p>
    <w:p w14:paraId="72C0CB06" w14:textId="534056E7" w:rsidR="00FA169E" w:rsidRPr="00206664" w:rsidRDefault="005304C8" w:rsidP="00084FA8">
      <w:pPr>
        <w:pStyle w:val="ListBullet"/>
      </w:pPr>
      <w:r w:rsidRPr="00206664">
        <w:t xml:space="preserve">confidential </w:t>
      </w:r>
      <w:r w:rsidR="00FA169E" w:rsidRPr="00206664">
        <w:t xml:space="preserve">information as per </w:t>
      </w:r>
      <w:r w:rsidR="00084FA8" w:rsidRPr="00206664">
        <w:t>below</w:t>
      </w:r>
      <w:r w:rsidR="00FA169E" w:rsidRPr="00206664">
        <w:t>, or</w:t>
      </w:r>
      <w:bookmarkStart w:id="493" w:name="_Toc129097526"/>
      <w:bookmarkStart w:id="494" w:name="_Toc129097712"/>
      <w:bookmarkStart w:id="495" w:name="_Toc129097898"/>
      <w:bookmarkEnd w:id="493"/>
      <w:bookmarkEnd w:id="494"/>
      <w:bookmarkEnd w:id="495"/>
    </w:p>
    <w:p w14:paraId="48EE2F18" w14:textId="4020BE63" w:rsidR="00FA169E" w:rsidRPr="00206664" w:rsidRDefault="005304C8" w:rsidP="00B125A1">
      <w:pPr>
        <w:pStyle w:val="ListBullet"/>
        <w:spacing w:after="120"/>
      </w:pPr>
      <w:r w:rsidRPr="00206664">
        <w:t xml:space="preserve">personal </w:t>
      </w:r>
      <w:r w:rsidR="00FA169E" w:rsidRPr="00206664">
        <w:t>information as per</w:t>
      </w:r>
      <w:bookmarkStart w:id="496" w:name="_Toc129097527"/>
      <w:bookmarkStart w:id="497" w:name="_Toc129097713"/>
      <w:bookmarkStart w:id="498" w:name="_Toc129097899"/>
      <w:bookmarkEnd w:id="496"/>
      <w:bookmarkEnd w:id="497"/>
      <w:bookmarkEnd w:id="498"/>
      <w:r w:rsidR="00084FA8" w:rsidRPr="00206664">
        <w:t xml:space="preserve"> below</w:t>
      </w:r>
    </w:p>
    <w:p w14:paraId="1C93EFF0" w14:textId="7B9DA75E" w:rsidR="00FA169E" w:rsidRPr="00206664" w:rsidRDefault="006328E6" w:rsidP="00B125A1">
      <w:pPr>
        <w:spacing w:after="80"/>
      </w:pPr>
      <w:r w:rsidRPr="00206664">
        <w:t>W</w:t>
      </w:r>
      <w:r w:rsidR="00FA169E" w:rsidRPr="00206664">
        <w:t xml:space="preserve">e may share the information with other government agencies </w:t>
      </w:r>
      <w:r w:rsidR="00A86209" w:rsidRPr="00206664">
        <w:t>for a relevant Commonwealth purpose such as</w:t>
      </w:r>
      <w:r w:rsidR="00414A64" w:rsidRPr="00206664">
        <w:t>:</w:t>
      </w:r>
      <w:bookmarkStart w:id="499" w:name="_Toc129097528"/>
      <w:bookmarkStart w:id="500" w:name="_Toc129097714"/>
      <w:bookmarkStart w:id="501" w:name="_Toc129097900"/>
      <w:bookmarkEnd w:id="499"/>
      <w:bookmarkEnd w:id="500"/>
      <w:bookmarkEnd w:id="501"/>
    </w:p>
    <w:p w14:paraId="09DC68B2" w14:textId="73D60FD3" w:rsidR="00FA169E" w:rsidRPr="00206664" w:rsidRDefault="00FA169E" w:rsidP="00B125A1">
      <w:pPr>
        <w:pStyle w:val="ListBullet"/>
      </w:pPr>
      <w:r w:rsidRPr="00206664">
        <w:t xml:space="preserve">to improve the effective administration, monitoring and evaluation of Australian Government </w:t>
      </w:r>
      <w:r w:rsidR="00262481" w:rsidRPr="00206664">
        <w:t>program</w:t>
      </w:r>
      <w:r w:rsidRPr="00206664">
        <w:t>s</w:t>
      </w:r>
      <w:bookmarkStart w:id="502" w:name="_Toc129097529"/>
      <w:bookmarkStart w:id="503" w:name="_Toc129097715"/>
      <w:bookmarkStart w:id="504" w:name="_Toc129097901"/>
      <w:bookmarkEnd w:id="502"/>
      <w:bookmarkEnd w:id="503"/>
      <w:bookmarkEnd w:id="504"/>
    </w:p>
    <w:p w14:paraId="2F1F639E" w14:textId="457AA1A3" w:rsidR="00FA169E" w:rsidRPr="00206664" w:rsidRDefault="00FA169E" w:rsidP="00B125A1">
      <w:pPr>
        <w:pStyle w:val="ListBullet"/>
      </w:pPr>
      <w:r w:rsidRPr="00206664">
        <w:t>for research</w:t>
      </w:r>
      <w:bookmarkStart w:id="505" w:name="_Toc129097530"/>
      <w:bookmarkStart w:id="506" w:name="_Toc129097716"/>
      <w:bookmarkStart w:id="507" w:name="_Toc129097902"/>
      <w:bookmarkEnd w:id="505"/>
      <w:bookmarkEnd w:id="506"/>
      <w:bookmarkEnd w:id="507"/>
    </w:p>
    <w:p w14:paraId="623D7F23" w14:textId="41C4B312" w:rsidR="00FA169E" w:rsidRPr="00206664" w:rsidRDefault="00FA169E" w:rsidP="00084FA8">
      <w:pPr>
        <w:pStyle w:val="ListBullet"/>
      </w:pPr>
      <w:r w:rsidRPr="00206664">
        <w:t>to announce the awarding of grants</w:t>
      </w:r>
      <w:r w:rsidR="00A86209" w:rsidRPr="00206664">
        <w:t>.</w:t>
      </w:r>
      <w:bookmarkStart w:id="508" w:name="_Toc129097531"/>
      <w:bookmarkStart w:id="509" w:name="_Toc129097717"/>
      <w:bookmarkStart w:id="510" w:name="_Toc129097903"/>
      <w:bookmarkEnd w:id="508"/>
      <w:bookmarkEnd w:id="509"/>
      <w:bookmarkEnd w:id="510"/>
    </w:p>
    <w:p w14:paraId="2C5415C5" w14:textId="77777777" w:rsidR="00084FA8" w:rsidRPr="00206664" w:rsidRDefault="00084FA8" w:rsidP="00084FA8">
      <w:pPr>
        <w:spacing w:after="80"/>
      </w:pPr>
      <w:r w:rsidRPr="00206664">
        <w:t xml:space="preserve">We must treat your personal information according to the Australian Privacy Principles (APPs) and the </w:t>
      </w:r>
      <w:r w:rsidRPr="00206664">
        <w:rPr>
          <w:i/>
        </w:rPr>
        <w:t xml:space="preserve">Privacy Act 1988 </w:t>
      </w:r>
      <w:r w:rsidRPr="00206664">
        <w:t>(Cth). This includes letting you know:</w:t>
      </w:r>
    </w:p>
    <w:p w14:paraId="30D3E74E" w14:textId="77777777" w:rsidR="00084FA8" w:rsidRPr="00206664" w:rsidRDefault="00084FA8" w:rsidP="00084FA8">
      <w:pPr>
        <w:pStyle w:val="ListBullet"/>
      </w:pPr>
      <w:r w:rsidRPr="00206664">
        <w:lastRenderedPageBreak/>
        <w:t>what personal information we collect</w:t>
      </w:r>
    </w:p>
    <w:p w14:paraId="4C5D72C7" w14:textId="77777777" w:rsidR="00084FA8" w:rsidRPr="00206664" w:rsidRDefault="00084FA8" w:rsidP="00084FA8">
      <w:pPr>
        <w:pStyle w:val="ListBullet"/>
      </w:pPr>
      <w:r w:rsidRPr="00206664">
        <w:t xml:space="preserve">why we collect your personal information </w:t>
      </w:r>
    </w:p>
    <w:p w14:paraId="38091529" w14:textId="77777777" w:rsidR="00084FA8" w:rsidRPr="00206664" w:rsidRDefault="00084FA8" w:rsidP="00084FA8">
      <w:pPr>
        <w:pStyle w:val="ListBullet"/>
      </w:pPr>
      <w:r w:rsidRPr="00206664">
        <w:t>to whom we give your personal information.</w:t>
      </w:r>
    </w:p>
    <w:p w14:paraId="4F7D89B4" w14:textId="783BB3B8" w:rsidR="00084FA8" w:rsidRPr="00206664" w:rsidRDefault="00084FA8" w:rsidP="00084FA8">
      <w:pPr>
        <w:spacing w:after="80"/>
      </w:pPr>
      <w:r w:rsidRPr="00206664">
        <w:t>We may give the personal information we collect from you to our employees and contractors, the</w:t>
      </w:r>
      <w:r w:rsidR="00CF4C2D" w:rsidRPr="00206664">
        <w:t xml:space="preserve"> </w:t>
      </w:r>
      <w:r w:rsidR="00D278C9" w:rsidRPr="00206664">
        <w:t>C</w:t>
      </w:r>
      <w:r w:rsidRPr="00206664">
        <w:t>ommittee, and other Commonwealth employees and contractors, so we can:</w:t>
      </w:r>
    </w:p>
    <w:p w14:paraId="1E18A6FE" w14:textId="77777777" w:rsidR="00084FA8" w:rsidRPr="00206664" w:rsidRDefault="00084FA8" w:rsidP="00084FA8">
      <w:pPr>
        <w:pStyle w:val="ListBullet"/>
      </w:pPr>
      <w:r w:rsidRPr="00206664">
        <w:t>manage the program</w:t>
      </w:r>
    </w:p>
    <w:p w14:paraId="32CB27A1" w14:textId="77777777" w:rsidR="00084FA8" w:rsidRPr="00206664" w:rsidRDefault="00084FA8" w:rsidP="00084FA8">
      <w:pPr>
        <w:pStyle w:val="ListBullet"/>
      </w:pPr>
      <w:r w:rsidRPr="00206664">
        <w:t>research, assess, monitor and analyse our programs and activities.</w:t>
      </w:r>
    </w:p>
    <w:p w14:paraId="36BC1EA9" w14:textId="77777777" w:rsidR="00084FA8" w:rsidRPr="00206664" w:rsidRDefault="00084FA8" w:rsidP="0040141B">
      <w:pPr>
        <w:keepNext/>
        <w:spacing w:after="80"/>
      </w:pPr>
      <w:r w:rsidRPr="00206664">
        <w:t>We, or the Minister, may:</w:t>
      </w:r>
    </w:p>
    <w:p w14:paraId="69F104B2" w14:textId="77777777" w:rsidR="00084FA8" w:rsidRPr="00206664" w:rsidRDefault="00084FA8" w:rsidP="00084FA8">
      <w:pPr>
        <w:pStyle w:val="ListBullet"/>
      </w:pPr>
      <w:r w:rsidRPr="00206664">
        <w:t>announce the names of successful applicants to the public</w:t>
      </w:r>
    </w:p>
    <w:p w14:paraId="5E4E0F8E" w14:textId="77777777" w:rsidR="00084FA8" w:rsidRPr="00206664" w:rsidRDefault="00084FA8" w:rsidP="00084FA8">
      <w:pPr>
        <w:pStyle w:val="ListBullet"/>
      </w:pPr>
      <w:r w:rsidRPr="00206664">
        <w:t>publish personal information on the department’s websites.</w:t>
      </w:r>
    </w:p>
    <w:p w14:paraId="73B7B431" w14:textId="77777777" w:rsidR="00084FA8" w:rsidRPr="00206664" w:rsidRDefault="00084FA8" w:rsidP="00084FA8">
      <w:pPr>
        <w:spacing w:after="80"/>
      </w:pPr>
      <w:r w:rsidRPr="00206664">
        <w:t xml:space="preserve">You may read our </w:t>
      </w:r>
      <w:hyperlink r:id="rId45" w:history="1">
        <w:r w:rsidRPr="00206664">
          <w:rPr>
            <w:rStyle w:val="Hyperlink"/>
          </w:rPr>
          <w:t>Privacy Policy</w:t>
        </w:r>
      </w:hyperlink>
      <w:r w:rsidRPr="00206664">
        <w:rPr>
          <w:rStyle w:val="FootnoteReference"/>
        </w:rPr>
        <w:footnoteReference w:id="6"/>
      </w:r>
      <w:r w:rsidRPr="00206664">
        <w:t xml:space="preserve"> on the department’s website for more information on:</w:t>
      </w:r>
    </w:p>
    <w:p w14:paraId="6988B46F" w14:textId="77777777" w:rsidR="00084FA8" w:rsidRPr="00206664" w:rsidRDefault="00084FA8" w:rsidP="00084FA8">
      <w:pPr>
        <w:pStyle w:val="ListBullet"/>
      </w:pPr>
      <w:r w:rsidRPr="00206664">
        <w:t>what is personal information</w:t>
      </w:r>
    </w:p>
    <w:p w14:paraId="3C7EF13F" w14:textId="77777777" w:rsidR="00084FA8" w:rsidRPr="00206664" w:rsidRDefault="00084FA8" w:rsidP="00084FA8">
      <w:pPr>
        <w:pStyle w:val="ListBullet"/>
      </w:pPr>
      <w:r w:rsidRPr="00206664">
        <w:t>how we collect, use, disclose and store your personal information</w:t>
      </w:r>
    </w:p>
    <w:p w14:paraId="32169F5E" w14:textId="600BDD16" w:rsidR="00084FA8" w:rsidRPr="00206664" w:rsidRDefault="00084FA8" w:rsidP="00084FA8">
      <w:pPr>
        <w:pStyle w:val="ListBullet"/>
      </w:pPr>
      <w:r w:rsidRPr="00206664">
        <w:t>how you can access and correct your personal information.</w:t>
      </w:r>
    </w:p>
    <w:p w14:paraId="25F6531C" w14:textId="3704A34D" w:rsidR="004B44EC" w:rsidRPr="00206664" w:rsidRDefault="00A72071" w:rsidP="0000536A">
      <w:pPr>
        <w:pStyle w:val="Heading3"/>
      </w:pPr>
      <w:bookmarkStart w:id="511" w:name="_Ref468133654"/>
      <w:bookmarkStart w:id="512" w:name="_Toc496536702"/>
      <w:bookmarkStart w:id="513" w:name="_Toc531277531"/>
      <w:bookmarkStart w:id="514" w:name="_Toc955341"/>
      <w:bookmarkStart w:id="515" w:name="_Toc158276213"/>
      <w:r w:rsidRPr="00206664">
        <w:t>C</w:t>
      </w:r>
      <w:r w:rsidR="00BB37A8" w:rsidRPr="00206664">
        <w:t xml:space="preserve">onfidential </w:t>
      </w:r>
      <w:r w:rsidR="004B44EC" w:rsidRPr="00206664">
        <w:t>information</w:t>
      </w:r>
      <w:bookmarkEnd w:id="511"/>
      <w:bookmarkEnd w:id="512"/>
      <w:bookmarkEnd w:id="513"/>
      <w:bookmarkEnd w:id="514"/>
      <w:bookmarkEnd w:id="515"/>
    </w:p>
    <w:p w14:paraId="6442D9CA" w14:textId="2743B243" w:rsidR="00084FA8" w:rsidRPr="00206664" w:rsidRDefault="00084FA8" w:rsidP="00084FA8">
      <w:pPr>
        <w:rPr>
          <w:lang w:eastAsia="en-AU"/>
        </w:rPr>
      </w:pPr>
      <w:r w:rsidRPr="00206664">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r w:rsidR="0040141B" w:rsidRPr="00206664">
        <w:rPr>
          <w:lang w:eastAsia="en-AU"/>
        </w:rPr>
        <w:t>Parliament,</w:t>
      </w:r>
      <w:r w:rsidRPr="00206664">
        <w:rPr>
          <w:lang w:eastAsia="en-AU"/>
        </w:rPr>
        <w:t xml:space="preserve"> or a stock exchange to disclose the relevant information or where the relevant information is publicly available (other than through breach of a confidentiality or non-disclosure obligation).</w:t>
      </w:r>
    </w:p>
    <w:p w14:paraId="73A9F3C5" w14:textId="2B1BFF90" w:rsidR="00084FA8" w:rsidRPr="00206664" w:rsidRDefault="00084FA8" w:rsidP="00084FA8">
      <w:pPr>
        <w:rPr>
          <w:lang w:eastAsia="en-AU"/>
        </w:rPr>
      </w:pPr>
      <w:r w:rsidRPr="00206664">
        <w:rPr>
          <w:lang w:eastAsia="en-AU"/>
        </w:rPr>
        <w:t xml:space="preserve">We may at any time, require you to arrange for you; or your employees, </w:t>
      </w:r>
      <w:r w:rsidR="0040141B" w:rsidRPr="00206664">
        <w:rPr>
          <w:lang w:eastAsia="en-AU"/>
        </w:rPr>
        <w:t>agents,</w:t>
      </w:r>
      <w:r w:rsidRPr="00206664">
        <w:rPr>
          <w:lang w:eastAsia="en-AU"/>
        </w:rPr>
        <w:t xml:space="preserve"> or subcontractors to give a written undertaking relating to nondisclosure of our confidential information in a form we consider acceptable. </w:t>
      </w:r>
    </w:p>
    <w:p w14:paraId="25F6531D" w14:textId="404F6A4B" w:rsidR="004B44EC" w:rsidRPr="00206664" w:rsidRDefault="004B44EC" w:rsidP="00760D2E">
      <w:pPr>
        <w:keepNext/>
        <w:spacing w:after="80"/>
      </w:pPr>
      <w:r w:rsidRPr="00206664">
        <w:t>We</w:t>
      </w:r>
      <w:r w:rsidR="00757E26" w:rsidRPr="00206664">
        <w:t xml:space="preserve"> will</w:t>
      </w:r>
      <w:r w:rsidRPr="00206664">
        <w:t xml:space="preserve"> treat the information you give us as sensitive and therefore confidential if it meets </w:t>
      </w:r>
      <w:r w:rsidR="00670C9E" w:rsidRPr="00206664">
        <w:t>all</w:t>
      </w:r>
      <w:r w:rsidR="008A0771" w:rsidRPr="00206664">
        <w:t xml:space="preserve"> </w:t>
      </w:r>
      <w:r w:rsidR="00B20351" w:rsidRPr="00206664">
        <w:t xml:space="preserve">of the </w:t>
      </w:r>
      <w:r w:rsidR="00F54BD4" w:rsidRPr="00206664">
        <w:t xml:space="preserve">following </w:t>
      </w:r>
      <w:r w:rsidR="00B20351" w:rsidRPr="00206664">
        <w:t>conditions</w:t>
      </w:r>
      <w:r w:rsidR="00414A64" w:rsidRPr="00206664">
        <w:t>:</w:t>
      </w:r>
    </w:p>
    <w:p w14:paraId="25F6531E" w14:textId="4766D336" w:rsidR="004B44EC" w:rsidRPr="00206664" w:rsidRDefault="00A27E3A" w:rsidP="00670C9E">
      <w:pPr>
        <w:pStyle w:val="ListBullet"/>
      </w:pPr>
      <w:r w:rsidRPr="00206664">
        <w:t>you</w:t>
      </w:r>
      <w:r w:rsidR="004B44EC" w:rsidRPr="00206664">
        <w:t xml:space="preserve"> clearly identify the information as confidential and explain why we </w:t>
      </w:r>
      <w:r w:rsidR="00E124D7" w:rsidRPr="00206664">
        <w:t>should treat it as confidential</w:t>
      </w:r>
    </w:p>
    <w:p w14:paraId="25F6531F" w14:textId="4BF8E604" w:rsidR="004B44EC" w:rsidRPr="00206664" w:rsidRDefault="00A27E3A" w:rsidP="00670C9E">
      <w:pPr>
        <w:pStyle w:val="ListBullet"/>
      </w:pPr>
      <w:r w:rsidRPr="00206664">
        <w:t>the</w:t>
      </w:r>
      <w:r w:rsidR="004B44EC" w:rsidRPr="00206664">
        <w:t xml:space="preserve"> inform</w:t>
      </w:r>
      <w:r w:rsidR="00E124D7" w:rsidRPr="00206664">
        <w:t>ation is commercially sensitive</w:t>
      </w:r>
    </w:p>
    <w:p w14:paraId="25F65320" w14:textId="69A72BDA" w:rsidR="004B44EC" w:rsidRPr="00206664" w:rsidRDefault="00A27E3A" w:rsidP="00670C9E">
      <w:pPr>
        <w:pStyle w:val="ListBullet"/>
      </w:pPr>
      <w:r w:rsidRPr="00206664">
        <w:t>disclosing</w:t>
      </w:r>
      <w:r w:rsidR="004B44EC" w:rsidRPr="00206664">
        <w:t xml:space="preserve"> the information would cause unreasonable harm to you or someone el</w:t>
      </w:r>
      <w:r w:rsidR="00E124D7" w:rsidRPr="00206664">
        <w:t>se</w:t>
      </w:r>
    </w:p>
    <w:p w14:paraId="25F65321" w14:textId="4F18418E" w:rsidR="004B44EC" w:rsidRPr="00206664" w:rsidRDefault="00A27E3A" w:rsidP="00760D2E">
      <w:pPr>
        <w:pStyle w:val="ListBullet"/>
        <w:spacing w:after="120"/>
      </w:pPr>
      <w:r w:rsidRPr="00206664">
        <w:t>you</w:t>
      </w:r>
      <w:r w:rsidR="004B44EC" w:rsidRPr="00206664">
        <w:t xml:space="preserve"> provide the information with an understanding that it will stay confidential.</w:t>
      </w:r>
    </w:p>
    <w:p w14:paraId="25F6532A" w14:textId="6A7813A4" w:rsidR="004B44EC" w:rsidRPr="00206664" w:rsidRDefault="004B44EC" w:rsidP="00B125A1">
      <w:pPr>
        <w:spacing w:after="80"/>
      </w:pPr>
      <w:r w:rsidRPr="00206664">
        <w:t xml:space="preserve">We may </w:t>
      </w:r>
      <w:r w:rsidR="00551817" w:rsidRPr="00206664">
        <w:t xml:space="preserve">disclose </w:t>
      </w:r>
      <w:r w:rsidR="00B20351" w:rsidRPr="00206664">
        <w:t>confidential information</w:t>
      </w:r>
      <w:r w:rsidR="00414A64" w:rsidRPr="00206664">
        <w:t>:</w:t>
      </w:r>
      <w:bookmarkStart w:id="516" w:name="_Toc129097533"/>
      <w:bookmarkStart w:id="517" w:name="_Toc129097719"/>
      <w:bookmarkStart w:id="518" w:name="_Toc129097905"/>
      <w:bookmarkEnd w:id="516"/>
      <w:bookmarkEnd w:id="517"/>
      <w:bookmarkEnd w:id="518"/>
    </w:p>
    <w:p w14:paraId="25F6532B" w14:textId="5006172D" w:rsidR="004B44EC" w:rsidRPr="00206664" w:rsidRDefault="004B44EC" w:rsidP="004A5A77">
      <w:pPr>
        <w:pStyle w:val="ListBullet"/>
      </w:pPr>
      <w:r w:rsidRPr="00206664">
        <w:t>to the</w:t>
      </w:r>
      <w:r w:rsidR="00D278C9" w:rsidRPr="00206664">
        <w:t xml:space="preserve"> C</w:t>
      </w:r>
      <w:r w:rsidRPr="00206664">
        <w:t xml:space="preserve">ommittee and </w:t>
      </w:r>
      <w:r w:rsidR="00BB37A8" w:rsidRPr="00206664">
        <w:t>our</w:t>
      </w:r>
      <w:r w:rsidRPr="00206664">
        <w:t xml:space="preserve"> Commonwealth employees and contractors, to help us manage the </w:t>
      </w:r>
      <w:r w:rsidR="00262481" w:rsidRPr="00206664">
        <w:t>program</w:t>
      </w:r>
      <w:r w:rsidR="00BB37A8" w:rsidRPr="00206664">
        <w:t xml:space="preserve"> effectively</w:t>
      </w:r>
      <w:bookmarkStart w:id="519" w:name="_Toc129097534"/>
      <w:bookmarkStart w:id="520" w:name="_Toc129097720"/>
      <w:bookmarkStart w:id="521" w:name="_Toc129097906"/>
      <w:bookmarkEnd w:id="519"/>
      <w:bookmarkEnd w:id="520"/>
      <w:bookmarkEnd w:id="521"/>
    </w:p>
    <w:p w14:paraId="25F6532F" w14:textId="2C8BB937" w:rsidR="004B44EC" w:rsidRPr="00206664" w:rsidRDefault="004B44EC" w:rsidP="004A5A77">
      <w:pPr>
        <w:pStyle w:val="ListBullet"/>
      </w:pPr>
      <w:r w:rsidRPr="00206664">
        <w:t>to the Auditor-General, Ombudsman or Privacy Commissioner</w:t>
      </w:r>
      <w:bookmarkStart w:id="522" w:name="_Toc129097535"/>
      <w:bookmarkStart w:id="523" w:name="_Toc129097721"/>
      <w:bookmarkStart w:id="524" w:name="_Toc129097907"/>
      <w:bookmarkEnd w:id="522"/>
      <w:bookmarkEnd w:id="523"/>
      <w:bookmarkEnd w:id="524"/>
    </w:p>
    <w:p w14:paraId="25F65330" w14:textId="0107ACE9" w:rsidR="004B44EC" w:rsidRPr="00206664" w:rsidRDefault="004B44EC" w:rsidP="004A5A77">
      <w:pPr>
        <w:pStyle w:val="ListBullet"/>
      </w:pPr>
      <w:r w:rsidRPr="00206664">
        <w:t xml:space="preserve">to the responsible Minister or </w:t>
      </w:r>
      <w:r w:rsidR="00E04C95" w:rsidRPr="00206664">
        <w:t>Assistant Minister</w:t>
      </w:r>
      <w:bookmarkStart w:id="525" w:name="_Toc129097536"/>
      <w:bookmarkStart w:id="526" w:name="_Toc129097722"/>
      <w:bookmarkStart w:id="527" w:name="_Toc129097908"/>
      <w:bookmarkEnd w:id="525"/>
      <w:bookmarkEnd w:id="526"/>
      <w:bookmarkEnd w:id="527"/>
    </w:p>
    <w:p w14:paraId="25F65331" w14:textId="56EE4A4D" w:rsidR="004B44EC" w:rsidRPr="00206664" w:rsidRDefault="004B44EC" w:rsidP="004A5A77">
      <w:pPr>
        <w:pStyle w:val="ListBullet"/>
        <w:spacing w:after="120"/>
      </w:pPr>
      <w:r w:rsidRPr="00206664">
        <w:t>to a House or a Committee of the Australian Parliament.</w:t>
      </w:r>
      <w:bookmarkStart w:id="528" w:name="_Toc129097537"/>
      <w:bookmarkStart w:id="529" w:name="_Toc129097723"/>
      <w:bookmarkStart w:id="530" w:name="_Toc129097909"/>
      <w:bookmarkEnd w:id="528"/>
      <w:bookmarkEnd w:id="529"/>
      <w:bookmarkEnd w:id="530"/>
    </w:p>
    <w:p w14:paraId="25F65332" w14:textId="4163176B" w:rsidR="004B44EC" w:rsidRPr="00206664" w:rsidRDefault="004B44EC" w:rsidP="004A5A77">
      <w:pPr>
        <w:spacing w:after="80"/>
      </w:pPr>
      <w:r w:rsidRPr="00206664">
        <w:t xml:space="preserve">We may also </w:t>
      </w:r>
      <w:r w:rsidR="00551817" w:rsidRPr="00206664">
        <w:t xml:space="preserve">disclose </w:t>
      </w:r>
      <w:r w:rsidR="00234A47" w:rsidRPr="00206664">
        <w:t>confidential information if</w:t>
      </w:r>
      <w:bookmarkStart w:id="531" w:name="_Toc129097538"/>
      <w:bookmarkStart w:id="532" w:name="_Toc129097724"/>
      <w:bookmarkStart w:id="533" w:name="_Toc129097910"/>
      <w:bookmarkEnd w:id="531"/>
      <w:bookmarkEnd w:id="532"/>
      <w:bookmarkEnd w:id="533"/>
    </w:p>
    <w:p w14:paraId="25F65333" w14:textId="118D49D4" w:rsidR="004B44EC" w:rsidRPr="00206664" w:rsidRDefault="004B44EC" w:rsidP="004A5A77">
      <w:pPr>
        <w:pStyle w:val="ListBullet"/>
      </w:pPr>
      <w:r w:rsidRPr="00206664">
        <w:t xml:space="preserve">we are required or </w:t>
      </w:r>
      <w:r w:rsidR="00551817" w:rsidRPr="00206664">
        <w:t xml:space="preserve">authorised </w:t>
      </w:r>
      <w:r w:rsidRPr="00206664">
        <w:t xml:space="preserve">by law to </w:t>
      </w:r>
      <w:r w:rsidR="00BB37A8" w:rsidRPr="00206664">
        <w:t>disclose</w:t>
      </w:r>
      <w:r w:rsidR="00234A47" w:rsidRPr="00206664">
        <w:t xml:space="preserve"> it</w:t>
      </w:r>
      <w:bookmarkStart w:id="534" w:name="_Toc129097539"/>
      <w:bookmarkStart w:id="535" w:name="_Toc129097725"/>
      <w:bookmarkStart w:id="536" w:name="_Toc129097911"/>
      <w:bookmarkEnd w:id="534"/>
      <w:bookmarkEnd w:id="535"/>
      <w:bookmarkEnd w:id="536"/>
    </w:p>
    <w:p w14:paraId="25F65334" w14:textId="051CADA1" w:rsidR="004B44EC" w:rsidRPr="00206664" w:rsidRDefault="004B44EC" w:rsidP="004A5A77">
      <w:pPr>
        <w:pStyle w:val="ListBullet"/>
      </w:pPr>
      <w:r w:rsidRPr="00206664">
        <w:lastRenderedPageBreak/>
        <w:t xml:space="preserve">you agree to the information being </w:t>
      </w:r>
      <w:r w:rsidR="00BB37A8" w:rsidRPr="00206664">
        <w:t>disclosed</w:t>
      </w:r>
      <w:r w:rsidRPr="00206664">
        <w:t>, or</w:t>
      </w:r>
      <w:bookmarkStart w:id="537" w:name="_Toc129097540"/>
      <w:bookmarkStart w:id="538" w:name="_Toc129097726"/>
      <w:bookmarkStart w:id="539" w:name="_Toc129097912"/>
      <w:bookmarkEnd w:id="537"/>
      <w:bookmarkEnd w:id="538"/>
      <w:bookmarkEnd w:id="539"/>
    </w:p>
    <w:p w14:paraId="25F65335" w14:textId="2E69B0B3" w:rsidR="004B44EC" w:rsidRPr="00206664" w:rsidRDefault="004B44EC" w:rsidP="00B125A1">
      <w:pPr>
        <w:pStyle w:val="ListBullet"/>
        <w:spacing w:after="120"/>
      </w:pPr>
      <w:r w:rsidRPr="00206664">
        <w:t>someone other than us has made the confidential information public.</w:t>
      </w:r>
      <w:bookmarkStart w:id="540" w:name="_Toc129097541"/>
      <w:bookmarkStart w:id="541" w:name="_Toc129097727"/>
      <w:bookmarkStart w:id="542" w:name="_Toc129097913"/>
      <w:bookmarkEnd w:id="540"/>
      <w:bookmarkEnd w:id="541"/>
      <w:bookmarkEnd w:id="542"/>
    </w:p>
    <w:p w14:paraId="4887AD51" w14:textId="4BAEE1BB" w:rsidR="00082C2C" w:rsidRPr="00206664" w:rsidRDefault="00082C2C" w:rsidP="0000536A">
      <w:pPr>
        <w:pStyle w:val="Heading3"/>
      </w:pPr>
      <w:bookmarkStart w:id="543" w:name="_Toc129097542"/>
      <w:bookmarkStart w:id="544" w:name="_Toc129097728"/>
      <w:bookmarkStart w:id="545" w:name="_Toc129097914"/>
      <w:bookmarkStart w:id="546" w:name="_Toc496536705"/>
      <w:bookmarkStart w:id="547" w:name="_Toc489952724"/>
      <w:bookmarkStart w:id="548" w:name="_Toc496536706"/>
      <w:bookmarkStart w:id="549" w:name="_Toc531277534"/>
      <w:bookmarkStart w:id="550" w:name="_Toc955344"/>
      <w:bookmarkStart w:id="551" w:name="_Toc158276214"/>
      <w:bookmarkEnd w:id="543"/>
      <w:bookmarkEnd w:id="544"/>
      <w:bookmarkEnd w:id="545"/>
      <w:bookmarkEnd w:id="546"/>
      <w:r w:rsidRPr="00206664">
        <w:t>Freedom of information</w:t>
      </w:r>
      <w:bookmarkEnd w:id="547"/>
      <w:bookmarkEnd w:id="548"/>
      <w:bookmarkEnd w:id="549"/>
      <w:bookmarkEnd w:id="550"/>
      <w:bookmarkEnd w:id="551"/>
    </w:p>
    <w:p w14:paraId="1810E182" w14:textId="52120D0A" w:rsidR="00082C2C" w:rsidRPr="00206664" w:rsidRDefault="00082C2C" w:rsidP="00082C2C">
      <w:r w:rsidRPr="00206664">
        <w:t xml:space="preserve">All documents in the possession of the Australian Government, including those about the program, are subject to the </w:t>
      </w:r>
      <w:r w:rsidRPr="00206664">
        <w:rPr>
          <w:i/>
        </w:rPr>
        <w:t>Freedom of Information Act 1982</w:t>
      </w:r>
      <w:r w:rsidRPr="00206664">
        <w:t xml:space="preserve"> </w:t>
      </w:r>
      <w:r w:rsidR="00F95C1B" w:rsidRPr="00206664">
        <w:t xml:space="preserve">(Cth) </w:t>
      </w:r>
      <w:r w:rsidRPr="00206664">
        <w:t>(FOI Act)</w:t>
      </w:r>
      <w:r w:rsidRPr="00206664">
        <w:rPr>
          <w:i/>
        </w:rPr>
        <w:t>.</w:t>
      </w:r>
    </w:p>
    <w:p w14:paraId="5AA7ECFA" w14:textId="324AA7C5" w:rsidR="00082C2C" w:rsidRPr="00206664" w:rsidRDefault="00082C2C" w:rsidP="00082C2C">
      <w:r w:rsidRPr="0020666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5F65350" w14:textId="6E0CD7E2" w:rsidR="001956C5" w:rsidRPr="00206664" w:rsidRDefault="004B44EC" w:rsidP="001E6DD7">
      <w:r w:rsidRPr="00206664">
        <w:t>If someone requests a document under the FOI Act, we will release it (though we may need to consult with you and/or other parties first) unless it meets one of the exemptions set out in the FOI Act.</w:t>
      </w:r>
      <w:bookmarkStart w:id="552" w:name="_Toc129097558"/>
      <w:bookmarkStart w:id="553" w:name="_Toc129097744"/>
      <w:bookmarkStart w:id="554" w:name="_Toc129097930"/>
      <w:bookmarkEnd w:id="552"/>
      <w:bookmarkEnd w:id="553"/>
      <w:bookmarkEnd w:id="554"/>
    </w:p>
    <w:p w14:paraId="4FB188BE" w14:textId="77777777" w:rsidR="00F53E9F" w:rsidRPr="00206664" w:rsidRDefault="00F53E9F">
      <w:pPr>
        <w:spacing w:before="0" w:after="0" w:line="240" w:lineRule="auto"/>
        <w:rPr>
          <w:rFonts w:cstheme="minorHAnsi"/>
          <w:b/>
          <w:bCs/>
          <w:iCs w:val="0"/>
          <w:color w:val="264F90"/>
          <w:sz w:val="32"/>
          <w:szCs w:val="32"/>
        </w:rPr>
      </w:pPr>
      <w:bookmarkStart w:id="555" w:name="_Toc129097565"/>
      <w:bookmarkStart w:id="556" w:name="_Toc129097751"/>
      <w:bookmarkStart w:id="557" w:name="_Toc129097937"/>
      <w:bookmarkStart w:id="558" w:name="_Ref17466953"/>
      <w:bookmarkEnd w:id="555"/>
      <w:bookmarkEnd w:id="556"/>
      <w:bookmarkEnd w:id="557"/>
      <w:r w:rsidRPr="00206664">
        <w:br w:type="page"/>
      </w:r>
    </w:p>
    <w:p w14:paraId="767C8FEB" w14:textId="04B7ADDB" w:rsidR="00CD2CCD" w:rsidRPr="00206664" w:rsidRDefault="00BB5EF3" w:rsidP="0000536A">
      <w:pPr>
        <w:pStyle w:val="Heading2"/>
      </w:pPr>
      <w:bookmarkStart w:id="559" w:name="_Toc158276215"/>
      <w:r w:rsidRPr="00206664">
        <w:lastRenderedPageBreak/>
        <w:t>Glossary</w:t>
      </w:r>
      <w:bookmarkEnd w:id="558"/>
      <w:bookmarkEnd w:id="55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334"/>
        <w:gridCol w:w="5731"/>
      </w:tblGrid>
      <w:tr w:rsidR="00C27B8D" w:rsidRPr="00206664" w14:paraId="61A2BA67" w14:textId="77777777" w:rsidTr="0040141B">
        <w:trPr>
          <w:cantSplit/>
          <w:tblHeader/>
        </w:trPr>
        <w:tc>
          <w:tcPr>
            <w:tcW w:w="1839" w:type="pct"/>
            <w:shd w:val="clear" w:color="auto" w:fill="264F90"/>
          </w:tcPr>
          <w:p w14:paraId="6BBE3A20" w14:textId="77777777" w:rsidR="002A7660" w:rsidRPr="00206664" w:rsidRDefault="002A7660" w:rsidP="008E215B">
            <w:pPr>
              <w:keepNext/>
              <w:rPr>
                <w:b/>
                <w:color w:val="FFFFFF" w:themeColor="background1"/>
              </w:rPr>
            </w:pPr>
            <w:r w:rsidRPr="00206664">
              <w:rPr>
                <w:b/>
                <w:color w:val="FFFFFF" w:themeColor="background1"/>
              </w:rPr>
              <w:t>Term</w:t>
            </w:r>
          </w:p>
        </w:tc>
        <w:tc>
          <w:tcPr>
            <w:tcW w:w="3161" w:type="pct"/>
            <w:shd w:val="clear" w:color="auto" w:fill="264F90"/>
          </w:tcPr>
          <w:p w14:paraId="7BC8CE64" w14:textId="77777777" w:rsidR="002A7660" w:rsidRPr="00206664" w:rsidRDefault="002A7660" w:rsidP="008E215B">
            <w:pPr>
              <w:keepNext/>
              <w:rPr>
                <w:b/>
                <w:color w:val="FFFFFF" w:themeColor="background1"/>
              </w:rPr>
            </w:pPr>
            <w:r w:rsidRPr="00206664">
              <w:rPr>
                <w:b/>
                <w:color w:val="FFFFFF" w:themeColor="background1"/>
              </w:rPr>
              <w:t>Definition</w:t>
            </w:r>
          </w:p>
        </w:tc>
      </w:tr>
      <w:tr w:rsidR="008127D1" w:rsidRPr="00206664" w14:paraId="2A11D78C" w14:textId="77777777" w:rsidTr="0040141B">
        <w:trPr>
          <w:cantSplit/>
        </w:trPr>
        <w:tc>
          <w:tcPr>
            <w:tcW w:w="1839" w:type="pct"/>
          </w:tcPr>
          <w:p w14:paraId="74F22EC3" w14:textId="134C12DB" w:rsidR="0015223E" w:rsidRPr="00206664" w:rsidRDefault="0015223E" w:rsidP="0015223E">
            <w:r w:rsidRPr="00206664">
              <w:t>administering entity</w:t>
            </w:r>
          </w:p>
        </w:tc>
        <w:tc>
          <w:tcPr>
            <w:tcW w:w="3161" w:type="pct"/>
          </w:tcPr>
          <w:p w14:paraId="09F8D50C" w14:textId="1253F781" w:rsidR="0015223E" w:rsidRPr="00206664" w:rsidRDefault="00DC0694" w:rsidP="0015223E">
            <w:pPr>
              <w:rPr>
                <w:rFonts w:cs="Arial"/>
                <w:lang w:eastAsia="en-AU"/>
              </w:rPr>
            </w:pPr>
            <w:r w:rsidRPr="00206664">
              <w:rPr>
                <w:rFonts w:cs="Arial"/>
                <w:lang w:eastAsia="en-AU"/>
              </w:rPr>
              <w:t>W</w:t>
            </w:r>
            <w:r w:rsidR="0015223E" w:rsidRPr="00206664">
              <w:rPr>
                <w:rFonts w:cs="Arial"/>
                <w:lang w:eastAsia="en-AU"/>
              </w:rPr>
              <w:t>hen an entity that is not responsible for the policy, is responsible for the administration of part or all of the grant administration processes.</w:t>
            </w:r>
          </w:p>
        </w:tc>
      </w:tr>
      <w:tr w:rsidR="008127D1" w:rsidRPr="00206664" w14:paraId="213720DC" w14:textId="77777777" w:rsidTr="0040141B">
        <w:trPr>
          <w:cantSplit/>
        </w:trPr>
        <w:tc>
          <w:tcPr>
            <w:tcW w:w="1839" w:type="pct"/>
          </w:tcPr>
          <w:p w14:paraId="3AD5E6CC" w14:textId="1887B6B9" w:rsidR="0015223E" w:rsidRPr="00206664" w:rsidRDefault="0015223E" w:rsidP="0015223E">
            <w:r w:rsidRPr="00206664">
              <w:t>application form</w:t>
            </w:r>
          </w:p>
        </w:tc>
        <w:tc>
          <w:tcPr>
            <w:tcW w:w="3161" w:type="pct"/>
          </w:tcPr>
          <w:p w14:paraId="3B03F0BC" w14:textId="11282091" w:rsidR="0015223E" w:rsidRPr="00206664" w:rsidRDefault="00DC0694" w:rsidP="0015223E">
            <w:pPr>
              <w:rPr>
                <w:color w:val="000000"/>
              </w:rPr>
            </w:pPr>
            <w:r w:rsidRPr="00206664">
              <w:rPr>
                <w:color w:val="000000"/>
                <w:w w:val="0"/>
              </w:rPr>
              <w:t>T</w:t>
            </w:r>
            <w:r w:rsidR="0015223E" w:rsidRPr="00206664">
              <w:rPr>
                <w:color w:val="000000"/>
                <w:w w:val="0"/>
              </w:rPr>
              <w:t xml:space="preserve">he document issued by the </w:t>
            </w:r>
            <w:r w:rsidR="00894602" w:rsidRPr="00206664">
              <w:rPr>
                <w:color w:val="000000"/>
                <w:w w:val="0"/>
              </w:rPr>
              <w:t>p</w:t>
            </w:r>
            <w:r w:rsidR="0015223E" w:rsidRPr="00206664">
              <w:rPr>
                <w:color w:val="000000"/>
                <w:w w:val="0"/>
              </w:rPr>
              <w:t xml:space="preserve">rogram </w:t>
            </w:r>
            <w:r w:rsidR="00894602" w:rsidRPr="00206664">
              <w:rPr>
                <w:color w:val="000000"/>
                <w:w w:val="0"/>
              </w:rPr>
              <w:t>d</w:t>
            </w:r>
            <w:r w:rsidR="0015223E" w:rsidRPr="00206664">
              <w:rPr>
                <w:color w:val="000000"/>
                <w:w w:val="0"/>
              </w:rPr>
              <w:t>elegate that applicants use to apply for funding under the program.</w:t>
            </w:r>
          </w:p>
        </w:tc>
      </w:tr>
      <w:tr w:rsidR="008127D1" w:rsidRPr="00206664" w14:paraId="3190641C" w14:textId="77777777" w:rsidTr="0040141B">
        <w:trPr>
          <w:cantSplit/>
        </w:trPr>
        <w:tc>
          <w:tcPr>
            <w:tcW w:w="1839" w:type="pct"/>
          </w:tcPr>
          <w:p w14:paraId="5CBD6805" w14:textId="38653AC1" w:rsidR="0015223E" w:rsidRPr="00206664" w:rsidRDefault="00DC0694" w:rsidP="0015223E">
            <w:r w:rsidRPr="00206664">
              <w:t>a</w:t>
            </w:r>
            <w:r w:rsidR="0015223E" w:rsidRPr="00206664">
              <w:t>ssessment criteria</w:t>
            </w:r>
          </w:p>
        </w:tc>
        <w:tc>
          <w:tcPr>
            <w:tcW w:w="3161" w:type="pct"/>
          </w:tcPr>
          <w:p w14:paraId="694C5CC8" w14:textId="0359545E" w:rsidR="0015223E" w:rsidRPr="00206664" w:rsidRDefault="0015223E" w:rsidP="0015223E">
            <w:pPr>
              <w:rPr>
                <w:color w:val="000000"/>
                <w:w w:val="0"/>
              </w:rPr>
            </w:pPr>
            <w:r w:rsidRPr="00206664">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C27B8D" w:rsidRPr="00206664" w14:paraId="0F472DE6" w14:textId="77777777" w:rsidTr="0040141B">
        <w:trPr>
          <w:cantSplit/>
        </w:trPr>
        <w:tc>
          <w:tcPr>
            <w:tcW w:w="1839" w:type="pct"/>
          </w:tcPr>
          <w:p w14:paraId="3F008A3B" w14:textId="489119F0" w:rsidR="0040141B" w:rsidRPr="00206664" w:rsidRDefault="0040141B" w:rsidP="0040141B">
            <w:r w:rsidRPr="00206664">
              <w:t>Committee</w:t>
            </w:r>
          </w:p>
        </w:tc>
        <w:tc>
          <w:tcPr>
            <w:tcW w:w="3161" w:type="pct"/>
          </w:tcPr>
          <w:p w14:paraId="12C3D047" w14:textId="019CE1C2" w:rsidR="0040141B" w:rsidRPr="00206664" w:rsidRDefault="0040141B" w:rsidP="0040141B">
            <w:pPr>
              <w:rPr>
                <w:rFonts w:cs="Arial"/>
                <w:lang w:eastAsia="en-AU"/>
              </w:rPr>
            </w:pPr>
            <w:r w:rsidRPr="00206664">
              <w:t>The committee will comprise of Australian and European representatives.</w:t>
            </w:r>
          </w:p>
        </w:tc>
      </w:tr>
      <w:tr w:rsidR="008127D1" w:rsidRPr="00206664" w14:paraId="2B23DF80" w14:textId="77777777" w:rsidTr="0040141B">
        <w:trPr>
          <w:cantSplit/>
        </w:trPr>
        <w:tc>
          <w:tcPr>
            <w:tcW w:w="1839" w:type="pct"/>
          </w:tcPr>
          <w:p w14:paraId="7FE99B4F" w14:textId="4CDD80BE" w:rsidR="0040141B" w:rsidRPr="00206664" w:rsidRDefault="00A00A8C" w:rsidP="0040141B">
            <w:pPr>
              <w:rPr>
                <w:rFonts w:ascii="Calibri" w:hAnsi="Calibri"/>
                <w:iCs w:val="0"/>
                <w:szCs w:val="22"/>
              </w:rPr>
            </w:pPr>
            <w:hyperlink r:id="rId46" w:history="1">
              <w:r w:rsidR="0040141B" w:rsidRPr="00206664">
                <w:rPr>
                  <w:rStyle w:val="Hyperlink"/>
                  <w:i/>
                  <w:iCs w:val="0"/>
                </w:rPr>
                <w:t>Commonwealth Grants Rules and Guidelines (CGRGs)</w:t>
              </w:r>
            </w:hyperlink>
          </w:p>
        </w:tc>
        <w:tc>
          <w:tcPr>
            <w:tcW w:w="3161" w:type="pct"/>
          </w:tcPr>
          <w:p w14:paraId="3FF813FE" w14:textId="71E60B50" w:rsidR="0040141B" w:rsidRPr="00206664" w:rsidRDefault="0040141B" w:rsidP="0040141B">
            <w:pPr>
              <w:rPr>
                <w:rFonts w:cs="Arial"/>
                <w:lang w:eastAsia="en-AU"/>
              </w:rPr>
            </w:pPr>
            <w:r w:rsidRPr="00206664">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127D1" w:rsidRPr="00206664" w14:paraId="1BBFABAE" w14:textId="77777777" w:rsidTr="0040141B">
        <w:trPr>
          <w:cantSplit/>
        </w:trPr>
        <w:tc>
          <w:tcPr>
            <w:tcW w:w="1839" w:type="pct"/>
          </w:tcPr>
          <w:p w14:paraId="5BD8168F" w14:textId="3661D913" w:rsidR="0040141B" w:rsidRPr="00206664" w:rsidRDefault="0040141B" w:rsidP="0040141B">
            <w:r w:rsidRPr="00206664">
              <w:t>completion date</w:t>
            </w:r>
          </w:p>
        </w:tc>
        <w:tc>
          <w:tcPr>
            <w:tcW w:w="3161" w:type="pct"/>
          </w:tcPr>
          <w:p w14:paraId="0BE643B2" w14:textId="323C2DAB" w:rsidR="0040141B" w:rsidRPr="00206664" w:rsidRDefault="0040141B" w:rsidP="0040141B">
            <w:r w:rsidRPr="00206664">
              <w:t xml:space="preserve">The expected date that the grant activity must be completed, and the grant spent by. </w:t>
            </w:r>
          </w:p>
        </w:tc>
      </w:tr>
      <w:tr w:rsidR="00ED1DFA" w:rsidRPr="00206664" w14:paraId="5FEF0342" w14:textId="77777777" w:rsidTr="0040141B">
        <w:trPr>
          <w:cantSplit/>
        </w:trPr>
        <w:tc>
          <w:tcPr>
            <w:tcW w:w="1839" w:type="pct"/>
          </w:tcPr>
          <w:p w14:paraId="6E4CFD25" w14:textId="29FC8D43" w:rsidR="0040141B" w:rsidRPr="00206664" w:rsidRDefault="0040141B" w:rsidP="0040141B">
            <w:r w:rsidRPr="00206664">
              <w:t>DCCEEW</w:t>
            </w:r>
          </w:p>
        </w:tc>
        <w:tc>
          <w:tcPr>
            <w:tcW w:w="3161" w:type="pct"/>
          </w:tcPr>
          <w:p w14:paraId="1A9873D2" w14:textId="18E2C3AE" w:rsidR="0040141B" w:rsidRPr="00206664" w:rsidRDefault="0040141B" w:rsidP="0040141B">
            <w:r w:rsidRPr="00206664">
              <w:t>Department of Climate Change, Energy, the Environment and Water</w:t>
            </w:r>
            <w:r w:rsidR="001E1D5E">
              <w:t>.</w:t>
            </w:r>
          </w:p>
        </w:tc>
      </w:tr>
      <w:tr w:rsidR="008127D1" w:rsidRPr="00206664" w14:paraId="356BAFFA" w14:textId="77777777" w:rsidTr="0040141B">
        <w:trPr>
          <w:cantSplit/>
        </w:trPr>
        <w:tc>
          <w:tcPr>
            <w:tcW w:w="1839" w:type="pct"/>
          </w:tcPr>
          <w:p w14:paraId="297E54D9" w14:textId="4C12B2A5" w:rsidR="0040141B" w:rsidRPr="00206664" w:rsidRDefault="0040141B" w:rsidP="0040141B">
            <w:r w:rsidRPr="00206664">
              <w:t xml:space="preserve">Department </w:t>
            </w:r>
          </w:p>
        </w:tc>
        <w:tc>
          <w:tcPr>
            <w:tcW w:w="3161" w:type="pct"/>
          </w:tcPr>
          <w:p w14:paraId="6E89BEDA" w14:textId="4E79B8E3" w:rsidR="0040141B" w:rsidRPr="00206664" w:rsidRDefault="0040141B" w:rsidP="0040141B">
            <w:r w:rsidRPr="00206664">
              <w:t>Department of Industry, Science and Resources</w:t>
            </w:r>
            <w:r w:rsidR="001E1D5E">
              <w:t>.</w:t>
            </w:r>
          </w:p>
        </w:tc>
      </w:tr>
      <w:tr w:rsidR="00C27B8D" w:rsidRPr="00206664" w14:paraId="1AB403BD" w14:textId="77777777" w:rsidTr="0040141B">
        <w:trPr>
          <w:cantSplit/>
        </w:trPr>
        <w:tc>
          <w:tcPr>
            <w:tcW w:w="1839" w:type="pct"/>
          </w:tcPr>
          <w:p w14:paraId="337B1D0E" w14:textId="0FF91AEE" w:rsidR="0040141B" w:rsidRPr="00206664" w:rsidRDefault="0040141B" w:rsidP="0040141B">
            <w:r w:rsidRPr="00206664">
              <w:t>decision maker</w:t>
            </w:r>
          </w:p>
        </w:tc>
        <w:tc>
          <w:tcPr>
            <w:tcW w:w="3161" w:type="pct"/>
          </w:tcPr>
          <w:p w14:paraId="547E6782" w14:textId="53804092" w:rsidR="0040141B" w:rsidRPr="00206664" w:rsidRDefault="0040141B" w:rsidP="0040141B">
            <w:pPr>
              <w:rPr>
                <w:rFonts w:cs="Arial"/>
                <w:lang w:eastAsia="en-AU"/>
              </w:rPr>
            </w:pPr>
            <w:r w:rsidRPr="00206664">
              <w:rPr>
                <w:rFonts w:cs="Arial"/>
                <w:lang w:eastAsia="en-AU"/>
              </w:rPr>
              <w:t xml:space="preserve">The person who </w:t>
            </w:r>
            <w:r w:rsidR="00B97D46" w:rsidRPr="00206664">
              <w:rPr>
                <w:rFonts w:cs="Arial"/>
                <w:lang w:eastAsia="en-AU"/>
              </w:rPr>
              <w:t xml:space="preserve">makes the </w:t>
            </w:r>
            <w:r w:rsidRPr="00206664">
              <w:rPr>
                <w:rFonts w:cs="Arial"/>
                <w:lang w:eastAsia="en-AU"/>
              </w:rPr>
              <w:t>decision to award a grant.</w:t>
            </w:r>
          </w:p>
          <w:p w14:paraId="487F1CDF" w14:textId="06333EEF" w:rsidR="0040141B" w:rsidRPr="00206664" w:rsidRDefault="0040141B" w:rsidP="00C13AF0">
            <w:pPr>
              <w:pStyle w:val="ListParagraph"/>
              <w:numPr>
                <w:ilvl w:val="0"/>
                <w:numId w:val="23"/>
              </w:numPr>
            </w:pPr>
            <w:r w:rsidRPr="00206664">
              <w:rPr>
                <w:rFonts w:cs="Arial"/>
                <w:lang w:eastAsia="en-AU"/>
              </w:rPr>
              <w:t xml:space="preserve">For the Australian grant program, this is a Senior Executive Officer in DCCEEW </w:t>
            </w:r>
            <w:r w:rsidRPr="00206664">
              <w:t>with policy responsibility for the Australia-Austria Industrial Decarbonisation Demonstration Partnerships Program.</w:t>
            </w:r>
          </w:p>
          <w:p w14:paraId="15167C87" w14:textId="1D7B7813" w:rsidR="0040141B" w:rsidRPr="00206664" w:rsidRDefault="0040141B" w:rsidP="00C13AF0">
            <w:pPr>
              <w:pStyle w:val="ListParagraph"/>
              <w:numPr>
                <w:ilvl w:val="0"/>
                <w:numId w:val="23"/>
              </w:numPr>
            </w:pPr>
            <w:r w:rsidRPr="00206664">
              <w:rPr>
                <w:rFonts w:cs="Arial"/>
                <w:lang w:eastAsia="en-AU"/>
              </w:rPr>
              <w:t xml:space="preserve">For the Austrian grant program, </w:t>
            </w:r>
            <w:r w:rsidR="00E6139C" w:rsidRPr="00206664">
              <w:rPr>
                <w:rFonts w:cs="Arial"/>
                <w:lang w:eastAsia="en-AU"/>
              </w:rPr>
              <w:t>please refer to the Austrian grant guidelines.</w:t>
            </w:r>
          </w:p>
        </w:tc>
      </w:tr>
      <w:tr w:rsidR="008127D1" w:rsidRPr="00206664" w14:paraId="6BBCF5CF" w14:textId="77777777" w:rsidTr="0040141B">
        <w:trPr>
          <w:cantSplit/>
        </w:trPr>
        <w:tc>
          <w:tcPr>
            <w:tcW w:w="1839" w:type="pct"/>
          </w:tcPr>
          <w:p w14:paraId="4BBEC1A8" w14:textId="2D486DA9" w:rsidR="0040141B" w:rsidRPr="00206664" w:rsidRDefault="0040141B" w:rsidP="0040141B">
            <w:r w:rsidRPr="00206664">
              <w:t>DISR</w:t>
            </w:r>
          </w:p>
        </w:tc>
        <w:tc>
          <w:tcPr>
            <w:tcW w:w="3161" w:type="pct"/>
          </w:tcPr>
          <w:p w14:paraId="7018352D" w14:textId="2EB6ABAA" w:rsidR="0040141B" w:rsidRPr="00206664" w:rsidRDefault="0040141B" w:rsidP="0040141B">
            <w:pPr>
              <w:rPr>
                <w:color w:val="000000"/>
                <w:w w:val="0"/>
              </w:rPr>
            </w:pPr>
            <w:r w:rsidRPr="00206664">
              <w:t xml:space="preserve"> Department of Industry, Science and Resources</w:t>
            </w:r>
            <w:r w:rsidR="001E1D5E">
              <w:t>.</w:t>
            </w:r>
          </w:p>
        </w:tc>
      </w:tr>
      <w:tr w:rsidR="008127D1" w:rsidRPr="00206664" w14:paraId="393507DC" w14:textId="77777777" w:rsidTr="0040141B">
        <w:trPr>
          <w:cantSplit/>
        </w:trPr>
        <w:tc>
          <w:tcPr>
            <w:tcW w:w="1839" w:type="pct"/>
          </w:tcPr>
          <w:p w14:paraId="04E6D937" w14:textId="628AE092" w:rsidR="0040141B" w:rsidRPr="00206664" w:rsidRDefault="0040141B" w:rsidP="0040141B">
            <w:r w:rsidRPr="00206664">
              <w:t>eligible activities</w:t>
            </w:r>
          </w:p>
        </w:tc>
        <w:tc>
          <w:tcPr>
            <w:tcW w:w="3161" w:type="pct"/>
          </w:tcPr>
          <w:p w14:paraId="2727B41A" w14:textId="5FB1A032" w:rsidR="0040141B" w:rsidRPr="00206664" w:rsidRDefault="0040141B" w:rsidP="0040141B">
            <w:r w:rsidRPr="00206664">
              <w:t xml:space="preserve">The activities undertaken by a grantee in relation to a project that are eligible for funding support as set out in </w:t>
            </w:r>
            <w:r w:rsidRPr="00206664">
              <w:fldChar w:fldCharType="begin" w:fldLock="1"/>
            </w:r>
            <w:r w:rsidRPr="00206664">
              <w:instrText xml:space="preserve"> REF _Ref468355814 \r \h </w:instrText>
            </w:r>
            <w:r w:rsidR="00206664" w:rsidRPr="00206664">
              <w:instrText xml:space="preserve"> \* MERGEFORMAT </w:instrText>
            </w:r>
            <w:r w:rsidRPr="00206664">
              <w:fldChar w:fldCharType="separate"/>
            </w:r>
            <w:r w:rsidRPr="00206664">
              <w:t>5.1</w:t>
            </w:r>
            <w:r w:rsidRPr="00206664">
              <w:fldChar w:fldCharType="end"/>
            </w:r>
            <w:r w:rsidRPr="00206664">
              <w:t>.</w:t>
            </w:r>
          </w:p>
        </w:tc>
      </w:tr>
      <w:tr w:rsidR="008127D1" w:rsidRPr="00206664" w14:paraId="1D1A29E0" w14:textId="77777777" w:rsidTr="0040141B">
        <w:trPr>
          <w:cantSplit/>
        </w:trPr>
        <w:tc>
          <w:tcPr>
            <w:tcW w:w="1839" w:type="pct"/>
          </w:tcPr>
          <w:p w14:paraId="5287969A" w14:textId="04D61F27" w:rsidR="0040141B" w:rsidRPr="00206664" w:rsidRDefault="0040141B" w:rsidP="0040141B">
            <w:r w:rsidRPr="00206664">
              <w:t>eligible application</w:t>
            </w:r>
          </w:p>
        </w:tc>
        <w:tc>
          <w:tcPr>
            <w:tcW w:w="3161" w:type="pct"/>
          </w:tcPr>
          <w:p w14:paraId="36A96F28" w14:textId="468D28C4" w:rsidR="0040141B" w:rsidRPr="00206664" w:rsidRDefault="0040141B" w:rsidP="0040141B">
            <w:r w:rsidRPr="00206664">
              <w:t xml:space="preserve">An application or proposal for grant funding under the </w:t>
            </w:r>
            <w:r w:rsidRPr="00206664">
              <w:rPr>
                <w:color w:val="000000"/>
                <w:w w:val="0"/>
              </w:rPr>
              <w:t xml:space="preserve">program </w:t>
            </w:r>
            <w:r w:rsidRPr="00206664">
              <w:t>that the program delegate has determined is eligible for assessment in accordance with these guidelines.</w:t>
            </w:r>
          </w:p>
        </w:tc>
      </w:tr>
      <w:tr w:rsidR="008127D1" w:rsidRPr="00206664" w14:paraId="1C8B3A1C" w14:textId="77777777" w:rsidTr="0040141B">
        <w:trPr>
          <w:cantSplit/>
        </w:trPr>
        <w:tc>
          <w:tcPr>
            <w:tcW w:w="1839" w:type="pct"/>
          </w:tcPr>
          <w:p w14:paraId="0107D766" w14:textId="2575D40A" w:rsidR="0040141B" w:rsidRPr="00206664" w:rsidRDefault="0040141B" w:rsidP="0040141B">
            <w:r w:rsidRPr="00206664">
              <w:lastRenderedPageBreak/>
              <w:t>eligibility criteria</w:t>
            </w:r>
          </w:p>
        </w:tc>
        <w:tc>
          <w:tcPr>
            <w:tcW w:w="3161" w:type="pct"/>
          </w:tcPr>
          <w:p w14:paraId="24DF1090" w14:textId="22CC658E" w:rsidR="0040141B" w:rsidRPr="00206664" w:rsidRDefault="0040141B" w:rsidP="0040141B">
            <w:r w:rsidRPr="00206664">
              <w:rPr>
                <w:rFonts w:cs="Arial"/>
                <w:lang w:eastAsia="en-AU"/>
              </w:rPr>
              <w:t>Refer to the mandatory criteria which must be met to qualify for a grant. Assessment criteria may apply in addition to eligibility criteria.</w:t>
            </w:r>
          </w:p>
        </w:tc>
      </w:tr>
      <w:tr w:rsidR="008127D1" w:rsidRPr="00206664" w14:paraId="23D16098" w14:textId="77777777" w:rsidTr="0040141B">
        <w:trPr>
          <w:cantSplit/>
        </w:trPr>
        <w:tc>
          <w:tcPr>
            <w:tcW w:w="1839" w:type="pct"/>
          </w:tcPr>
          <w:p w14:paraId="0908F7C1" w14:textId="637BE881" w:rsidR="0040141B" w:rsidRPr="00206664" w:rsidRDefault="0040141B" w:rsidP="0040141B">
            <w:r w:rsidRPr="00206664">
              <w:t>eligible expenditure</w:t>
            </w:r>
          </w:p>
        </w:tc>
        <w:tc>
          <w:tcPr>
            <w:tcW w:w="3161" w:type="pct"/>
          </w:tcPr>
          <w:p w14:paraId="38154A55" w14:textId="3C5B8F15" w:rsidR="0040141B" w:rsidRPr="00206664" w:rsidRDefault="0040141B" w:rsidP="0040141B">
            <w:r w:rsidRPr="00206664">
              <w:t xml:space="preserve">The expenditure incurred by a grantee on a project, and which is eligible for funding support as set out in </w:t>
            </w:r>
            <w:r w:rsidRPr="00206664">
              <w:fldChar w:fldCharType="begin" w:fldLock="1"/>
            </w:r>
            <w:r w:rsidRPr="00206664">
              <w:instrText xml:space="preserve"> REF _Ref468355804 \r \h </w:instrText>
            </w:r>
            <w:r w:rsidR="00206664" w:rsidRPr="00206664">
              <w:instrText xml:space="preserve"> \* MERGEFORMAT </w:instrText>
            </w:r>
            <w:r w:rsidRPr="00206664">
              <w:fldChar w:fldCharType="separate"/>
            </w:r>
            <w:r w:rsidRPr="00206664">
              <w:t>5.3</w:t>
            </w:r>
            <w:r w:rsidRPr="00206664">
              <w:fldChar w:fldCharType="end"/>
            </w:r>
            <w:r w:rsidRPr="00206664">
              <w:t xml:space="preserve">. </w:t>
            </w:r>
          </w:p>
        </w:tc>
      </w:tr>
      <w:tr w:rsidR="008127D1" w:rsidRPr="00206664" w14:paraId="12F76143" w14:textId="77777777" w:rsidTr="0040141B">
        <w:trPr>
          <w:cantSplit/>
        </w:trPr>
        <w:tc>
          <w:tcPr>
            <w:tcW w:w="1839" w:type="pct"/>
          </w:tcPr>
          <w:p w14:paraId="06506668" w14:textId="7AE2912A" w:rsidR="0040141B" w:rsidRPr="00206664" w:rsidRDefault="0040141B" w:rsidP="0040141B">
            <w:r w:rsidRPr="00206664">
              <w:t>eligible expenditure guidance</w:t>
            </w:r>
          </w:p>
        </w:tc>
        <w:tc>
          <w:tcPr>
            <w:tcW w:w="3161" w:type="pct"/>
          </w:tcPr>
          <w:p w14:paraId="5575602C" w14:textId="60E7E61A" w:rsidR="0040141B" w:rsidRPr="00206664" w:rsidRDefault="0040141B" w:rsidP="0040141B">
            <w:r w:rsidRPr="00206664">
              <w:t>The guidance that is provided at Appendix A.</w:t>
            </w:r>
          </w:p>
        </w:tc>
      </w:tr>
      <w:tr w:rsidR="008127D1" w:rsidRPr="00206664" w14:paraId="5991A130" w14:textId="77777777" w:rsidTr="0040141B">
        <w:trPr>
          <w:cantSplit/>
        </w:trPr>
        <w:tc>
          <w:tcPr>
            <w:tcW w:w="1839" w:type="pct"/>
          </w:tcPr>
          <w:p w14:paraId="4AC52BCF" w14:textId="2139F2F8" w:rsidR="0040141B" w:rsidRPr="00206664" w:rsidRDefault="0040141B" w:rsidP="0040141B">
            <w:r w:rsidRPr="00206664">
              <w:rPr>
                <w:rFonts w:cs="Arial"/>
                <w:lang w:eastAsia="en-AU"/>
              </w:rPr>
              <w:t xml:space="preserve">grant </w:t>
            </w:r>
          </w:p>
        </w:tc>
        <w:tc>
          <w:tcPr>
            <w:tcW w:w="3161" w:type="pct"/>
          </w:tcPr>
          <w:p w14:paraId="5A2403B2" w14:textId="05EE51E0" w:rsidR="0040141B" w:rsidRPr="00206664" w:rsidRDefault="0040141B" w:rsidP="0040141B">
            <w:pPr>
              <w:suppressAutoHyphens/>
              <w:spacing w:before="60"/>
              <w:rPr>
                <w:rFonts w:cs="Arial"/>
              </w:rPr>
            </w:pPr>
            <w:r w:rsidRPr="00206664">
              <w:t xml:space="preserve">For the purposes of the CGRGs, a ‘grant’ is an arrangement for the provision of financial assistance by the </w:t>
            </w:r>
            <w:r w:rsidRPr="00206664">
              <w:rPr>
                <w:rFonts w:cs="Arial"/>
              </w:rPr>
              <w:t>Commonwealth or on behalf of the Commonwealth:</w:t>
            </w:r>
          </w:p>
          <w:p w14:paraId="32AEAC0A" w14:textId="20547352" w:rsidR="0040141B" w:rsidRPr="00206664" w:rsidRDefault="0040141B" w:rsidP="00C13AF0">
            <w:pPr>
              <w:pStyle w:val="NumberedList2"/>
              <w:numPr>
                <w:ilvl w:val="1"/>
                <w:numId w:val="18"/>
              </w:numPr>
              <w:spacing w:before="60"/>
              <w:ind w:left="284"/>
              <w:rPr>
                <w:rFonts w:ascii="Arial" w:hAnsi="Arial" w:cs="Arial"/>
                <w:sz w:val="20"/>
                <w:szCs w:val="20"/>
              </w:rPr>
            </w:pPr>
            <w:r w:rsidRPr="00206664">
              <w:rPr>
                <w:rFonts w:ascii="Arial" w:hAnsi="Arial" w:cs="Arial"/>
                <w:sz w:val="20"/>
                <w:szCs w:val="20"/>
              </w:rPr>
              <w:t>under which relevant money</w:t>
            </w:r>
            <w:r w:rsidRPr="00206664">
              <w:rPr>
                <w:rStyle w:val="FootnoteReference"/>
                <w:rFonts w:ascii="Arial" w:hAnsi="Arial" w:cs="Arial"/>
                <w:sz w:val="20"/>
                <w:szCs w:val="20"/>
              </w:rPr>
              <w:footnoteReference w:id="7"/>
            </w:r>
            <w:r w:rsidRPr="00206664">
              <w:rPr>
                <w:rFonts w:ascii="Arial" w:hAnsi="Arial" w:cs="Arial"/>
                <w:sz w:val="20"/>
                <w:szCs w:val="20"/>
              </w:rPr>
              <w:t xml:space="preserve"> or other</w:t>
            </w:r>
            <w:r w:rsidRPr="00206664">
              <w:rPr>
                <w:rFonts w:ascii="Arial" w:hAnsi="Arial" w:cs="Arial"/>
                <w:sz w:val="18"/>
                <w:szCs w:val="18"/>
              </w:rPr>
              <w:t xml:space="preserve"> </w:t>
            </w:r>
            <w:hyperlink r:id="rId47" w:history="1">
              <w:r w:rsidRPr="00206664">
                <w:rPr>
                  <w:rStyle w:val="Hyperlink"/>
                  <w:rFonts w:ascii="Arial" w:hAnsi="Arial" w:cs="Arial"/>
                  <w:sz w:val="20"/>
                  <w:szCs w:val="20"/>
                </w:rPr>
                <w:t>Consolidated Revenue Fund</w:t>
              </w:r>
            </w:hyperlink>
            <w:r w:rsidRPr="00206664">
              <w:t xml:space="preserve"> </w:t>
            </w:r>
            <w:r w:rsidRPr="00206664">
              <w:rPr>
                <w:rFonts w:ascii="Arial" w:hAnsi="Arial" w:cs="Arial"/>
                <w:sz w:val="20"/>
                <w:szCs w:val="20"/>
              </w:rPr>
              <w:t>(CRF) money</w:t>
            </w:r>
            <w:r w:rsidRPr="00206664">
              <w:rPr>
                <w:rStyle w:val="FootnoteReference"/>
                <w:rFonts w:ascii="Arial" w:hAnsi="Arial" w:cs="Arial"/>
                <w:sz w:val="20"/>
                <w:szCs w:val="20"/>
              </w:rPr>
              <w:footnoteReference w:id="8"/>
            </w:r>
            <w:r w:rsidRPr="00206664">
              <w:rPr>
                <w:rFonts w:ascii="Arial" w:hAnsi="Arial" w:cs="Arial"/>
                <w:sz w:val="20"/>
                <w:szCs w:val="20"/>
              </w:rPr>
              <w:t xml:space="preserve"> is to be paid to a grantee other than the Commonwealth; and</w:t>
            </w:r>
          </w:p>
          <w:p w14:paraId="092E8ADB" w14:textId="720AD671" w:rsidR="0040141B" w:rsidRPr="00206664" w:rsidRDefault="0040141B" w:rsidP="00C13AF0">
            <w:pPr>
              <w:pStyle w:val="NumberedList2"/>
              <w:numPr>
                <w:ilvl w:val="1"/>
                <w:numId w:val="18"/>
              </w:numPr>
              <w:spacing w:before="60"/>
              <w:ind w:left="284"/>
            </w:pPr>
            <w:r w:rsidRPr="00206664">
              <w:rPr>
                <w:rFonts w:ascii="Arial" w:hAnsi="Arial" w:cs="Arial"/>
                <w:sz w:val="20"/>
                <w:szCs w:val="20"/>
              </w:rPr>
              <w:t>which is intended to help address one or more of the Australian Government’s policy outcomes while assisting the grantee achieve its objectives.</w:t>
            </w:r>
            <w:r w:rsidRPr="00206664">
              <w:rPr>
                <w:rFonts w:cs="Arial"/>
              </w:rPr>
              <w:t xml:space="preserve"> </w:t>
            </w:r>
          </w:p>
        </w:tc>
      </w:tr>
      <w:tr w:rsidR="008127D1" w:rsidRPr="00206664" w14:paraId="3A0DE1D0" w14:textId="77777777" w:rsidTr="0040141B">
        <w:trPr>
          <w:cantSplit/>
        </w:trPr>
        <w:tc>
          <w:tcPr>
            <w:tcW w:w="1839" w:type="pct"/>
          </w:tcPr>
          <w:p w14:paraId="4AD4CB30" w14:textId="6B50151E" w:rsidR="0040141B" w:rsidRPr="00206664" w:rsidRDefault="0040141B" w:rsidP="0040141B">
            <w:pPr>
              <w:rPr>
                <w:rFonts w:cs="Arial"/>
                <w:lang w:eastAsia="en-AU"/>
              </w:rPr>
            </w:pPr>
            <w:r w:rsidRPr="00206664">
              <w:t>grant activity/activities</w:t>
            </w:r>
          </w:p>
        </w:tc>
        <w:tc>
          <w:tcPr>
            <w:tcW w:w="3161" w:type="pct"/>
          </w:tcPr>
          <w:p w14:paraId="6083C448" w14:textId="23C79F25" w:rsidR="0040141B" w:rsidRPr="00206664" w:rsidRDefault="0040141B" w:rsidP="0040141B">
            <w:pPr>
              <w:suppressAutoHyphens/>
              <w:spacing w:before="60"/>
            </w:pPr>
            <w:r w:rsidRPr="00206664">
              <w:t>Refers to the project/tasks/services that the grantee is required to undertake</w:t>
            </w:r>
            <w:r w:rsidR="009901DD" w:rsidRPr="00206664">
              <w:t>.</w:t>
            </w:r>
          </w:p>
        </w:tc>
      </w:tr>
      <w:tr w:rsidR="008127D1" w:rsidRPr="00206664" w14:paraId="2F8F0253" w14:textId="77777777" w:rsidTr="0040141B">
        <w:trPr>
          <w:cantSplit/>
        </w:trPr>
        <w:tc>
          <w:tcPr>
            <w:tcW w:w="1839" w:type="pct"/>
          </w:tcPr>
          <w:p w14:paraId="7CC23C09" w14:textId="4BA002A2" w:rsidR="0040141B" w:rsidRPr="00206664" w:rsidRDefault="0040141B" w:rsidP="0040141B">
            <w:r w:rsidRPr="00206664">
              <w:t>grant agreement</w:t>
            </w:r>
          </w:p>
        </w:tc>
        <w:tc>
          <w:tcPr>
            <w:tcW w:w="3161" w:type="pct"/>
          </w:tcPr>
          <w:p w14:paraId="428626E5" w14:textId="63DE8A7E" w:rsidR="0040141B" w:rsidRPr="00206664" w:rsidRDefault="0040141B" w:rsidP="0040141B">
            <w:pPr>
              <w:rPr>
                <w:i/>
              </w:rPr>
            </w:pPr>
            <w:r w:rsidRPr="00206664">
              <w:rPr>
                <w:rStyle w:val="Emphasis"/>
                <w:i w:val="0"/>
              </w:rPr>
              <w:t>A legally binding contract that sets out the relationship between the Commonwealth and a grantee for the grant funding</w:t>
            </w:r>
            <w:r w:rsidRPr="00206664">
              <w:rPr>
                <w:rStyle w:val="Emphasis"/>
              </w:rPr>
              <w:t xml:space="preserve"> </w:t>
            </w:r>
            <w:r w:rsidRPr="00206664">
              <w:rPr>
                <w:rStyle w:val="Emphasis"/>
                <w:i w:val="0"/>
                <w:iCs/>
              </w:rPr>
              <w:t>and specifies the details of the grant.</w:t>
            </w:r>
          </w:p>
        </w:tc>
      </w:tr>
      <w:tr w:rsidR="008127D1" w:rsidRPr="00206664" w14:paraId="2B9667D4" w14:textId="77777777" w:rsidTr="0040141B">
        <w:trPr>
          <w:cantSplit/>
        </w:trPr>
        <w:tc>
          <w:tcPr>
            <w:tcW w:w="1839" w:type="pct"/>
          </w:tcPr>
          <w:p w14:paraId="62D02C0A" w14:textId="7D9EA604" w:rsidR="0040141B" w:rsidRPr="00206664" w:rsidRDefault="0040141B" w:rsidP="0040141B">
            <w:r w:rsidRPr="00206664">
              <w:t>grant funding or grant funds</w:t>
            </w:r>
          </w:p>
        </w:tc>
        <w:tc>
          <w:tcPr>
            <w:tcW w:w="3161" w:type="pct"/>
          </w:tcPr>
          <w:p w14:paraId="67365CE3" w14:textId="01BC4CCC" w:rsidR="0040141B" w:rsidRPr="00206664" w:rsidRDefault="0040141B" w:rsidP="0040141B">
            <w:r w:rsidRPr="00206664">
              <w:t xml:space="preserve">The funding made available by the Commonwealth to grantees under the </w:t>
            </w:r>
            <w:r w:rsidRPr="00206664">
              <w:rPr>
                <w:color w:val="000000"/>
                <w:w w:val="0"/>
              </w:rPr>
              <w:t>program</w:t>
            </w:r>
            <w:r w:rsidRPr="00206664">
              <w:t>.</w:t>
            </w:r>
            <w:r w:rsidR="00C27B8D" w:rsidRPr="00206664">
              <w:t xml:space="preserve"> </w:t>
            </w:r>
          </w:p>
        </w:tc>
      </w:tr>
      <w:tr w:rsidR="008127D1" w:rsidRPr="00206664" w14:paraId="6925252A" w14:textId="77777777" w:rsidTr="0040141B">
        <w:trPr>
          <w:cantSplit/>
        </w:trPr>
        <w:tc>
          <w:tcPr>
            <w:tcW w:w="1839" w:type="pct"/>
          </w:tcPr>
          <w:p w14:paraId="3CE2C33D" w14:textId="4D277966" w:rsidR="0040141B" w:rsidRPr="00206664" w:rsidRDefault="0040141B" w:rsidP="0040141B">
            <w:r w:rsidRPr="00206664">
              <w:t>grant opportunity</w:t>
            </w:r>
          </w:p>
        </w:tc>
        <w:tc>
          <w:tcPr>
            <w:tcW w:w="3161" w:type="pct"/>
          </w:tcPr>
          <w:p w14:paraId="6268CA48" w14:textId="4910D4E5" w:rsidR="0040141B" w:rsidRPr="00206664" w:rsidRDefault="0040141B" w:rsidP="0040141B">
            <w:r w:rsidRPr="00206664">
              <w:t>Refers to the specific grant round or process where a Commonwealth grant is made available to potential grantees. Grant opportunities may be open or targeted and will reflect the relevant grant selection process.</w:t>
            </w:r>
          </w:p>
        </w:tc>
      </w:tr>
      <w:tr w:rsidR="008127D1" w:rsidRPr="00206664" w14:paraId="294D4A3A" w14:textId="77777777" w:rsidTr="0040141B">
        <w:trPr>
          <w:cantSplit/>
        </w:trPr>
        <w:tc>
          <w:tcPr>
            <w:tcW w:w="1839" w:type="pct"/>
          </w:tcPr>
          <w:p w14:paraId="12B611CB" w14:textId="71C37DB8" w:rsidR="0040141B" w:rsidRPr="00206664" w:rsidRDefault="0040141B" w:rsidP="0040141B">
            <w:r w:rsidRPr="00206664">
              <w:t>grant program</w:t>
            </w:r>
          </w:p>
        </w:tc>
        <w:tc>
          <w:tcPr>
            <w:tcW w:w="3161" w:type="pct"/>
          </w:tcPr>
          <w:p w14:paraId="6DD541E1" w14:textId="067904C0" w:rsidR="0040141B" w:rsidRPr="00206664" w:rsidRDefault="0040141B" w:rsidP="0040141B">
            <w:r w:rsidRPr="00206664">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8127D1" w:rsidRPr="00206664" w14:paraId="0191E927" w14:textId="77777777" w:rsidTr="0040141B">
        <w:trPr>
          <w:cantSplit/>
        </w:trPr>
        <w:tc>
          <w:tcPr>
            <w:tcW w:w="1839" w:type="pct"/>
          </w:tcPr>
          <w:p w14:paraId="56BB0FA8" w14:textId="77777777" w:rsidR="0040141B" w:rsidRPr="00206664" w:rsidRDefault="00A00A8C" w:rsidP="0040141B">
            <w:hyperlink r:id="rId48" w:history="1">
              <w:r w:rsidR="0040141B" w:rsidRPr="00206664">
                <w:rPr>
                  <w:rStyle w:val="Hyperlink"/>
                </w:rPr>
                <w:t>GrantConnect</w:t>
              </w:r>
            </w:hyperlink>
          </w:p>
        </w:tc>
        <w:tc>
          <w:tcPr>
            <w:tcW w:w="3161" w:type="pct"/>
          </w:tcPr>
          <w:p w14:paraId="61547ED0" w14:textId="0B632861" w:rsidR="0040141B" w:rsidRPr="00206664" w:rsidRDefault="0040141B" w:rsidP="0040141B">
            <w:r w:rsidRPr="00206664">
              <w:t>The Australian Government’s whole-of-government grants information system, which centralises the publication and reporting of Commonwealth grants in accordance with the CGRGs.</w:t>
            </w:r>
          </w:p>
        </w:tc>
      </w:tr>
      <w:tr w:rsidR="008127D1" w:rsidRPr="00206664" w14:paraId="504A6426" w14:textId="77777777" w:rsidTr="0040141B">
        <w:trPr>
          <w:cantSplit/>
        </w:trPr>
        <w:tc>
          <w:tcPr>
            <w:tcW w:w="1839" w:type="pct"/>
          </w:tcPr>
          <w:p w14:paraId="41D079E4" w14:textId="0D09C446" w:rsidR="0040141B" w:rsidRPr="00206664" w:rsidRDefault="0040141B" w:rsidP="0040141B">
            <w:r w:rsidRPr="00206664">
              <w:t>grantee</w:t>
            </w:r>
          </w:p>
        </w:tc>
        <w:tc>
          <w:tcPr>
            <w:tcW w:w="3161" w:type="pct"/>
          </w:tcPr>
          <w:p w14:paraId="75E0E8A8" w14:textId="2E0CE9B4" w:rsidR="0040141B" w:rsidRPr="00206664" w:rsidRDefault="0040141B" w:rsidP="0040141B">
            <w:r w:rsidRPr="00206664">
              <w:t>The individual/organisation which has been selected to receive a grant.</w:t>
            </w:r>
          </w:p>
        </w:tc>
      </w:tr>
      <w:tr w:rsidR="008127D1" w:rsidRPr="00206664" w14:paraId="0372C9DD" w14:textId="77777777" w:rsidTr="0040141B">
        <w:trPr>
          <w:cantSplit/>
        </w:trPr>
        <w:tc>
          <w:tcPr>
            <w:tcW w:w="1839" w:type="pct"/>
          </w:tcPr>
          <w:p w14:paraId="5DE12575" w14:textId="0C7F8F87" w:rsidR="0040141B" w:rsidRPr="00206664" w:rsidRDefault="0040141B" w:rsidP="0040141B">
            <w:r w:rsidRPr="00206664">
              <w:lastRenderedPageBreak/>
              <w:t>Hard-to-abate energy-intensive industries</w:t>
            </w:r>
          </w:p>
        </w:tc>
        <w:tc>
          <w:tcPr>
            <w:tcW w:w="3161" w:type="pct"/>
          </w:tcPr>
          <w:p w14:paraId="54544E16" w14:textId="77777777" w:rsidR="0040141B" w:rsidRPr="00206664" w:rsidRDefault="0040141B" w:rsidP="0040141B">
            <w:r w:rsidRPr="00206664">
              <w:t>In the context of this grant opportunity, these are ironmaking and steelmaking, chemicals manufacturing, the production of lime and cement or alumina and aluminium.</w:t>
            </w:r>
          </w:p>
          <w:p w14:paraId="2166E52E" w14:textId="618D8FD1" w:rsidR="0040141B" w:rsidRPr="00206664" w:rsidRDefault="0040141B" w:rsidP="0040141B">
            <w:r w:rsidRPr="00206664">
              <w:t>The grant opportunity does not cover other hard-to-abate industries like aviation, shipping and heavy road transport, or energy-intensive industries like paper, plastics, refineries, wood, rubber, glass and ceramics</w:t>
            </w:r>
            <w:r w:rsidR="00C27B8D" w:rsidRPr="00206664">
              <w:t>.</w:t>
            </w:r>
          </w:p>
        </w:tc>
      </w:tr>
      <w:tr w:rsidR="00076A20" w:rsidRPr="00206664" w14:paraId="45E10745" w14:textId="77777777" w:rsidTr="0040141B">
        <w:trPr>
          <w:cantSplit/>
        </w:trPr>
        <w:tc>
          <w:tcPr>
            <w:tcW w:w="1839" w:type="pct"/>
          </w:tcPr>
          <w:p w14:paraId="48E0C0CA" w14:textId="61FB162A" w:rsidR="00076A20" w:rsidRPr="00206664" w:rsidRDefault="00076A20" w:rsidP="0040141B">
            <w:r w:rsidRPr="00206664">
              <w:t>In-</w:t>
            </w:r>
            <w:r w:rsidR="005C514D" w:rsidRPr="00206664">
              <w:t>k</w:t>
            </w:r>
            <w:r w:rsidRPr="00206664">
              <w:t xml:space="preserve">ind </w:t>
            </w:r>
          </w:p>
        </w:tc>
        <w:tc>
          <w:tcPr>
            <w:tcW w:w="3161" w:type="pct"/>
          </w:tcPr>
          <w:p w14:paraId="7150DAA6" w14:textId="45CE219F" w:rsidR="00076A20" w:rsidRPr="00206664" w:rsidRDefault="00076A20" w:rsidP="0040141B">
            <w:r w:rsidRPr="00206664">
              <w:t>In-kind contributions are non-cash contributions to the project. For in-kind contributions to count towards your total eligible project expenditure, they must directly deliver eligible activities. Where you provide in-kind contributions, you must calculate the equivalent dollar value.</w:t>
            </w:r>
          </w:p>
        </w:tc>
      </w:tr>
      <w:tr w:rsidR="008127D1" w:rsidRPr="00206664" w14:paraId="320812CC" w14:textId="77777777" w:rsidTr="0040141B">
        <w:trPr>
          <w:cantSplit/>
        </w:trPr>
        <w:tc>
          <w:tcPr>
            <w:tcW w:w="1839" w:type="pct"/>
          </w:tcPr>
          <w:p w14:paraId="1B0F3510" w14:textId="70A93D51" w:rsidR="0040141B" w:rsidRPr="00206664" w:rsidRDefault="0040141B" w:rsidP="0040141B">
            <w:r w:rsidRPr="00206664">
              <w:t>Minister</w:t>
            </w:r>
          </w:p>
        </w:tc>
        <w:tc>
          <w:tcPr>
            <w:tcW w:w="3161" w:type="pct"/>
          </w:tcPr>
          <w:p w14:paraId="31735EC9" w14:textId="40DBC041" w:rsidR="0040141B" w:rsidRPr="00206664" w:rsidRDefault="0040141B" w:rsidP="0040141B">
            <w:r w:rsidRPr="00206664">
              <w:t xml:space="preserve">The </w:t>
            </w:r>
            <w:r w:rsidR="00C27B8D" w:rsidRPr="00206664">
              <w:t xml:space="preserve">Australian </w:t>
            </w:r>
            <w:r w:rsidRPr="00206664">
              <w:t>Commonwealth Minister for Climate Change and Energy</w:t>
            </w:r>
            <w:r w:rsidR="009901DD" w:rsidRPr="00206664">
              <w:t>.</w:t>
            </w:r>
          </w:p>
        </w:tc>
      </w:tr>
      <w:tr w:rsidR="008127D1" w:rsidRPr="00206664" w14:paraId="78315B9D" w14:textId="77777777" w:rsidTr="0040141B">
        <w:trPr>
          <w:cantSplit/>
        </w:trPr>
        <w:tc>
          <w:tcPr>
            <w:tcW w:w="1839" w:type="pct"/>
          </w:tcPr>
          <w:p w14:paraId="5387D1AB" w14:textId="282585D5" w:rsidR="0040141B" w:rsidRPr="00206664" w:rsidRDefault="0040141B" w:rsidP="0040141B">
            <w:r w:rsidRPr="00206664">
              <w:t>personal information</w:t>
            </w:r>
          </w:p>
        </w:tc>
        <w:tc>
          <w:tcPr>
            <w:tcW w:w="3161" w:type="pct"/>
          </w:tcPr>
          <w:p w14:paraId="6270CFB9" w14:textId="6D35DCC9" w:rsidR="0040141B" w:rsidRPr="00206664" w:rsidRDefault="0040141B" w:rsidP="0040141B">
            <w:pPr>
              <w:rPr>
                <w:color w:val="000000"/>
                <w:w w:val="0"/>
              </w:rPr>
            </w:pPr>
            <w:r w:rsidRPr="00206664">
              <w:rPr>
                <w:color w:val="000000"/>
                <w:w w:val="0"/>
              </w:rPr>
              <w:t xml:space="preserve">Has the same meaning as in the </w:t>
            </w:r>
            <w:r w:rsidRPr="00206664">
              <w:rPr>
                <w:i/>
                <w:color w:val="000000"/>
                <w:w w:val="0"/>
              </w:rPr>
              <w:t>Privacy Act 1988</w:t>
            </w:r>
            <w:r w:rsidRPr="00206664">
              <w:rPr>
                <w:color w:val="000000"/>
                <w:w w:val="0"/>
              </w:rPr>
              <w:t xml:space="preserve"> (Cth) which is:</w:t>
            </w:r>
          </w:p>
          <w:p w14:paraId="0726CB59" w14:textId="7444A9F3" w:rsidR="0040141B" w:rsidRPr="00206664" w:rsidRDefault="0040141B" w:rsidP="0040141B">
            <w:pPr>
              <w:ind w:left="338"/>
              <w:rPr>
                <w:color w:val="000000"/>
                <w:w w:val="0"/>
              </w:rPr>
            </w:pPr>
            <w:r w:rsidRPr="00206664">
              <w:rPr>
                <w:color w:val="000000"/>
                <w:w w:val="0"/>
              </w:rPr>
              <w:t>Information or an opinion about an identified individual, or an individual who is reasonably identifiable:</w:t>
            </w:r>
          </w:p>
          <w:p w14:paraId="24DB1D81" w14:textId="463A8E07" w:rsidR="0040141B" w:rsidRPr="00206664" w:rsidRDefault="0040141B" w:rsidP="00C13AF0">
            <w:pPr>
              <w:pStyle w:val="ListParagraph"/>
              <w:numPr>
                <w:ilvl w:val="7"/>
                <w:numId w:val="11"/>
              </w:numPr>
              <w:ind w:left="720" w:hanging="382"/>
            </w:pPr>
            <w:r w:rsidRPr="00206664">
              <w:t>whether the information or opinion is true or not; and</w:t>
            </w:r>
          </w:p>
          <w:p w14:paraId="1C8367C9" w14:textId="056B4E7F" w:rsidR="0040141B" w:rsidRPr="00206664" w:rsidRDefault="0040141B" w:rsidP="00C13AF0">
            <w:pPr>
              <w:pStyle w:val="ListParagraph"/>
              <w:numPr>
                <w:ilvl w:val="7"/>
                <w:numId w:val="11"/>
              </w:numPr>
              <w:ind w:left="720" w:hanging="382"/>
            </w:pPr>
            <w:r w:rsidRPr="00206664">
              <w:t>whether the information or opinion is recorded in a material form or not.</w:t>
            </w:r>
          </w:p>
        </w:tc>
      </w:tr>
      <w:tr w:rsidR="008127D1" w:rsidRPr="00206664" w14:paraId="1929BDB2" w14:textId="77777777" w:rsidTr="0040141B">
        <w:trPr>
          <w:cantSplit/>
        </w:trPr>
        <w:tc>
          <w:tcPr>
            <w:tcW w:w="1839" w:type="pct"/>
          </w:tcPr>
          <w:p w14:paraId="2B61CA3A" w14:textId="013A0933" w:rsidR="0040141B" w:rsidRPr="00206664" w:rsidRDefault="0040141B" w:rsidP="0040141B">
            <w:r w:rsidRPr="00206664">
              <w:t>program delegate</w:t>
            </w:r>
          </w:p>
        </w:tc>
        <w:tc>
          <w:tcPr>
            <w:tcW w:w="3161" w:type="pct"/>
          </w:tcPr>
          <w:p w14:paraId="6197D741" w14:textId="37CB50C1" w:rsidR="0040141B" w:rsidRPr="00206664" w:rsidRDefault="0040141B" w:rsidP="0040141B">
            <w:pPr>
              <w:rPr>
                <w:bCs/>
              </w:rPr>
            </w:pPr>
            <w:r w:rsidRPr="00206664">
              <w:t>A manager within the department with responsibility for administering the program.</w:t>
            </w:r>
          </w:p>
        </w:tc>
      </w:tr>
      <w:tr w:rsidR="008127D1" w:rsidRPr="00206664" w14:paraId="0C182300" w14:textId="77777777" w:rsidTr="0040141B">
        <w:trPr>
          <w:cantSplit/>
        </w:trPr>
        <w:tc>
          <w:tcPr>
            <w:tcW w:w="1839" w:type="pct"/>
          </w:tcPr>
          <w:p w14:paraId="04FBEB43" w14:textId="117148B6" w:rsidR="0040141B" w:rsidRPr="00206664" w:rsidRDefault="0040141B" w:rsidP="0040141B">
            <w:r w:rsidRPr="00206664">
              <w:t>program funding or program funds</w:t>
            </w:r>
          </w:p>
        </w:tc>
        <w:tc>
          <w:tcPr>
            <w:tcW w:w="3161" w:type="pct"/>
          </w:tcPr>
          <w:p w14:paraId="4F7D1193" w14:textId="7D8196F1" w:rsidR="0040141B" w:rsidRPr="00206664" w:rsidRDefault="0040141B" w:rsidP="0040141B">
            <w:r w:rsidRPr="00206664">
              <w:rPr>
                <w:bCs/>
              </w:rPr>
              <w:t>The funding made available by the Commonwealth for the program.</w:t>
            </w:r>
          </w:p>
        </w:tc>
      </w:tr>
      <w:tr w:rsidR="008127D1" w:rsidRPr="00206664" w14:paraId="1444536A" w14:textId="77777777" w:rsidTr="0040141B">
        <w:trPr>
          <w:cantSplit/>
        </w:trPr>
        <w:tc>
          <w:tcPr>
            <w:tcW w:w="1839" w:type="pct"/>
          </w:tcPr>
          <w:p w14:paraId="1C273EAF" w14:textId="41FF2856" w:rsidR="0040141B" w:rsidRPr="00206664" w:rsidRDefault="0040141B" w:rsidP="0040141B">
            <w:r w:rsidRPr="00206664">
              <w:t>project</w:t>
            </w:r>
          </w:p>
        </w:tc>
        <w:tc>
          <w:tcPr>
            <w:tcW w:w="3161" w:type="pct"/>
          </w:tcPr>
          <w:p w14:paraId="289C6E68" w14:textId="19B2B71B" w:rsidR="0040141B" w:rsidRPr="00206664" w:rsidRDefault="0040141B" w:rsidP="0040141B">
            <w:pPr>
              <w:rPr>
                <w:color w:val="000000"/>
                <w:w w:val="0"/>
                <w:szCs w:val="20"/>
              </w:rPr>
            </w:pPr>
            <w:r w:rsidRPr="00206664">
              <w:t>A project described in an application for grant funding under the program.</w:t>
            </w:r>
            <w:r w:rsidR="00CF2496" w:rsidRPr="00206664">
              <w:t xml:space="preserve"> </w:t>
            </w:r>
            <w:r w:rsidR="00CF2496" w:rsidRPr="0067511E">
              <w:t>The project includes activities from both Australian and Austrian partners.</w:t>
            </w:r>
          </w:p>
        </w:tc>
      </w:tr>
      <w:tr w:rsidR="008127D1" w:rsidRPr="00206664" w14:paraId="7D568AD7" w14:textId="77777777" w:rsidTr="0040141B">
        <w:trPr>
          <w:cantSplit/>
        </w:trPr>
        <w:tc>
          <w:tcPr>
            <w:tcW w:w="1839" w:type="pct"/>
          </w:tcPr>
          <w:p w14:paraId="53250E9F" w14:textId="20FA2596" w:rsidR="0040141B" w:rsidRPr="00206664" w:rsidRDefault="0040141B" w:rsidP="0040141B">
            <w:r w:rsidRPr="00206664">
              <w:t>TRL</w:t>
            </w:r>
          </w:p>
        </w:tc>
        <w:tc>
          <w:tcPr>
            <w:tcW w:w="3161" w:type="pct"/>
          </w:tcPr>
          <w:p w14:paraId="4FAEBB5C" w14:textId="6A4B6D18" w:rsidR="0040141B" w:rsidRPr="00206664" w:rsidRDefault="0040141B" w:rsidP="0040141B">
            <w:r w:rsidRPr="00206664">
              <w:t>Technology Readiness Level</w:t>
            </w:r>
          </w:p>
        </w:tc>
      </w:tr>
      <w:tr w:rsidR="00C27B8D" w:rsidRPr="00206664" w14:paraId="28E3FDD1" w14:textId="77777777" w:rsidTr="00C27B8D">
        <w:tc>
          <w:tcPr>
            <w:tcW w:w="1839" w:type="pct"/>
          </w:tcPr>
          <w:p w14:paraId="7A9DECD8" w14:textId="1DE44040" w:rsidR="0040141B" w:rsidRPr="00206664" w:rsidRDefault="0040141B" w:rsidP="0040141B">
            <w:r w:rsidRPr="00206664">
              <w:t>value with money</w:t>
            </w:r>
          </w:p>
        </w:tc>
        <w:tc>
          <w:tcPr>
            <w:tcW w:w="3161" w:type="pct"/>
          </w:tcPr>
          <w:p w14:paraId="5881A4E0" w14:textId="7693CB35" w:rsidR="0040141B" w:rsidRPr="00206664" w:rsidRDefault="0040141B" w:rsidP="0040141B">
            <w:r w:rsidRPr="00206664">
              <w:t>Value with money in this document refers to ‘value with relevant money’ which is a judgement based on the grant proposal representing an efficient, effective, economical</w:t>
            </w:r>
            <w:r w:rsidR="00C27B8D" w:rsidRPr="00206664">
              <w:t>,</w:t>
            </w:r>
            <w:r w:rsidRPr="00206664">
              <w:t xml:space="preserve"> and ethical use of public resources and determined from a variety of considerations.</w:t>
            </w:r>
          </w:p>
          <w:p w14:paraId="009F061D" w14:textId="77777777" w:rsidR="0040141B" w:rsidRPr="00206664" w:rsidRDefault="0040141B" w:rsidP="0040141B">
            <w:pPr>
              <w:spacing w:before="0" w:after="40" w:line="240" w:lineRule="auto"/>
            </w:pPr>
            <w:r w:rsidRPr="00206664">
              <w:t>When administering a grant opportunity, an official should consider the relevant financial and non-financial costs and benefits of each proposal including, but not limited to:</w:t>
            </w:r>
          </w:p>
          <w:p w14:paraId="6FBA26C0" w14:textId="0E07EA52" w:rsidR="0040141B" w:rsidRPr="00206664" w:rsidRDefault="0040141B" w:rsidP="0040141B">
            <w:pPr>
              <w:pStyle w:val="ListBullet"/>
              <w:rPr>
                <w:lang w:eastAsia="en-AU"/>
              </w:rPr>
            </w:pPr>
            <w:r w:rsidRPr="00206664">
              <w:rPr>
                <w:lang w:eastAsia="en-AU"/>
              </w:rPr>
              <w:t>the quality of the project proposal and activities</w:t>
            </w:r>
          </w:p>
          <w:p w14:paraId="536D9800" w14:textId="6DB91CA3" w:rsidR="0040141B" w:rsidRPr="00206664" w:rsidRDefault="0040141B" w:rsidP="0040141B">
            <w:pPr>
              <w:pStyle w:val="ListBullet"/>
              <w:rPr>
                <w:lang w:eastAsia="en-AU"/>
              </w:rPr>
            </w:pPr>
            <w:r w:rsidRPr="00206664">
              <w:rPr>
                <w:lang w:eastAsia="en-AU"/>
              </w:rPr>
              <w:t>fitness for purpose of the proposal in contributing to government objectives</w:t>
            </w:r>
          </w:p>
          <w:p w14:paraId="2E6D0DF2" w14:textId="083FE7A8" w:rsidR="0040141B" w:rsidRPr="00206664" w:rsidRDefault="0040141B" w:rsidP="0040141B">
            <w:pPr>
              <w:pStyle w:val="ListBullet"/>
            </w:pPr>
            <w:r w:rsidRPr="00206664">
              <w:rPr>
                <w:lang w:eastAsia="en-AU"/>
              </w:rPr>
              <w:t>that the absence of a grant is likely to prevent the grantee and government’s outcomes being achieved</w:t>
            </w:r>
          </w:p>
          <w:p w14:paraId="179421DE" w14:textId="28BCBD81" w:rsidR="0040141B" w:rsidRPr="00206664" w:rsidRDefault="0040141B" w:rsidP="0040141B">
            <w:pPr>
              <w:pStyle w:val="ListBullet"/>
            </w:pPr>
            <w:r w:rsidRPr="00206664">
              <w:rPr>
                <w:lang w:eastAsia="en-AU"/>
              </w:rPr>
              <w:lastRenderedPageBreak/>
              <w:t>the potential grantee’s relevant experience and performance history</w:t>
            </w:r>
            <w:r w:rsidRPr="00206664">
              <w:rPr>
                <w:rFonts w:ascii="Times New Roman" w:hAnsi="Times New Roman"/>
                <w:sz w:val="24"/>
                <w:lang w:val="en" w:eastAsia="en-AU"/>
              </w:rPr>
              <w:t>.</w:t>
            </w:r>
          </w:p>
        </w:tc>
      </w:tr>
    </w:tbl>
    <w:p w14:paraId="25F65377" w14:textId="77777777" w:rsidR="00230A2B" w:rsidRPr="00206664" w:rsidRDefault="00230A2B" w:rsidP="00230A2B"/>
    <w:p w14:paraId="25F65378" w14:textId="77777777" w:rsidR="00230A2B" w:rsidRPr="00206664" w:rsidRDefault="00230A2B" w:rsidP="00230A2B">
      <w:pPr>
        <w:sectPr w:rsidR="00230A2B" w:rsidRPr="00206664" w:rsidSect="009B769E">
          <w:pgSz w:w="11907" w:h="16840" w:code="9"/>
          <w:pgMar w:top="1247" w:right="1418" w:bottom="1247" w:left="1418" w:header="794" w:footer="709" w:gutter="0"/>
          <w:cols w:space="720"/>
          <w:docGrid w:linePitch="360"/>
        </w:sectPr>
      </w:pPr>
    </w:p>
    <w:p w14:paraId="25F65379" w14:textId="68D2D68D" w:rsidR="00230A2B" w:rsidRPr="00206664" w:rsidRDefault="004E0184" w:rsidP="0000536A">
      <w:pPr>
        <w:pStyle w:val="Heading2Appendix"/>
        <w:numPr>
          <w:ilvl w:val="0"/>
          <w:numId w:val="16"/>
        </w:numPr>
      </w:pPr>
      <w:bookmarkStart w:id="560" w:name="_Toc496536709"/>
      <w:bookmarkStart w:id="561" w:name="_Toc531277537"/>
      <w:bookmarkStart w:id="562" w:name="_Toc955347"/>
      <w:bookmarkStart w:id="563" w:name="_Toc158276216"/>
      <w:r w:rsidRPr="00206664">
        <w:lastRenderedPageBreak/>
        <w:t>Eligible expenditure</w:t>
      </w:r>
      <w:bookmarkEnd w:id="560"/>
      <w:bookmarkEnd w:id="561"/>
      <w:bookmarkEnd w:id="562"/>
      <w:bookmarkEnd w:id="563"/>
    </w:p>
    <w:p w14:paraId="25F6537B" w14:textId="1AC829E2" w:rsidR="00D96D08" w:rsidRPr="00206664" w:rsidRDefault="00D96D08" w:rsidP="00D96D08">
      <w:r w:rsidRPr="00206664">
        <w:t>This section provides guid</w:t>
      </w:r>
      <w:r w:rsidR="00442B03" w:rsidRPr="00206664">
        <w:t>ance</w:t>
      </w:r>
      <w:r w:rsidRPr="00206664">
        <w:t xml:space="preserve"> on the eligibility of expenditure. </w:t>
      </w:r>
    </w:p>
    <w:p w14:paraId="25F6537C" w14:textId="6594FAF1" w:rsidR="00D96D08" w:rsidRPr="00206664" w:rsidRDefault="00D96D08" w:rsidP="00D96D08">
      <w:r w:rsidRPr="00206664">
        <w:t xml:space="preserve">The </w:t>
      </w:r>
      <w:r w:rsidR="00894602" w:rsidRPr="00206664">
        <w:t>p</w:t>
      </w:r>
      <w:r w:rsidR="00262481" w:rsidRPr="00206664">
        <w:t>rogram</w:t>
      </w:r>
      <w:r w:rsidRPr="00206664">
        <w:t xml:space="preserve"> </w:t>
      </w:r>
      <w:r w:rsidR="00894602" w:rsidRPr="00206664">
        <w:t>d</w:t>
      </w:r>
      <w:r w:rsidRPr="00206664">
        <w:t xml:space="preserve">elegate makes the final decision on what is eligible expenditure and may </w:t>
      </w:r>
      <w:r w:rsidR="00B10D58" w:rsidRPr="00206664">
        <w:t xml:space="preserve">give </w:t>
      </w:r>
      <w:r w:rsidRPr="00206664">
        <w:t>additional guidance on eligible expenditure if required.</w:t>
      </w:r>
    </w:p>
    <w:p w14:paraId="25F6537D" w14:textId="77777777" w:rsidR="00D96D08" w:rsidRPr="00206664" w:rsidRDefault="00D96D08" w:rsidP="00D96D08">
      <w:r w:rsidRPr="00206664">
        <w:t>To be eligible</w:t>
      </w:r>
      <w:r w:rsidR="0022578C" w:rsidRPr="00206664">
        <w:t>,</w:t>
      </w:r>
      <w:r w:rsidRPr="00206664">
        <w:t xml:space="preserve"> expenditure must:</w:t>
      </w:r>
    </w:p>
    <w:p w14:paraId="25F6537E" w14:textId="2B7A7636" w:rsidR="00D96D08" w:rsidRPr="00206664" w:rsidRDefault="00D96D08" w:rsidP="00F34E3C">
      <w:pPr>
        <w:pStyle w:val="ListBullet"/>
      </w:pPr>
      <w:r w:rsidRPr="00206664">
        <w:t xml:space="preserve">be incurred by </w:t>
      </w:r>
      <w:r w:rsidR="00741240" w:rsidRPr="00206664">
        <w:t>you</w:t>
      </w:r>
      <w:r w:rsidR="004855A0" w:rsidRPr="00206664">
        <w:t xml:space="preserve"> within the project period</w:t>
      </w:r>
      <w:r w:rsidR="00C27B8D" w:rsidRPr="00206664">
        <w:t>.</w:t>
      </w:r>
    </w:p>
    <w:p w14:paraId="25F6537F" w14:textId="128A79E9" w:rsidR="00D96D08" w:rsidRPr="00206664" w:rsidRDefault="00D96D08" w:rsidP="00F34E3C">
      <w:pPr>
        <w:pStyle w:val="ListBullet"/>
      </w:pPr>
      <w:r w:rsidRPr="00206664">
        <w:t xml:space="preserve">be a direct cost </w:t>
      </w:r>
      <w:r w:rsidR="004C6F6D" w:rsidRPr="00206664">
        <w:t>of</w:t>
      </w:r>
      <w:r w:rsidRPr="00206664">
        <w:t xml:space="preserve"> the project</w:t>
      </w:r>
      <w:r w:rsidR="00C27B8D" w:rsidRPr="00206664">
        <w:t>.</w:t>
      </w:r>
    </w:p>
    <w:p w14:paraId="25F65380" w14:textId="33FDA019" w:rsidR="00AF0858" w:rsidRPr="00206664" w:rsidRDefault="00C96D1E" w:rsidP="00F34E3C">
      <w:pPr>
        <w:pStyle w:val="ListBullet"/>
      </w:pPr>
      <w:r w:rsidRPr="00206664">
        <w:t>be incurred by you to undertake required project audit activities</w:t>
      </w:r>
      <w:r w:rsidR="004D34BB" w:rsidRPr="00206664">
        <w:t xml:space="preserve"> (where applicable)</w:t>
      </w:r>
      <w:r w:rsidR="00C27B8D" w:rsidRPr="00206664">
        <w:t>.</w:t>
      </w:r>
    </w:p>
    <w:p w14:paraId="25F65381" w14:textId="77777777" w:rsidR="00D96D08" w:rsidRPr="00206664" w:rsidRDefault="00D96D08" w:rsidP="00F34E3C">
      <w:pPr>
        <w:pStyle w:val="ListBullet"/>
      </w:pPr>
      <w:r w:rsidRPr="00206664">
        <w:t>meet the eligible expenditure guidelines.</w:t>
      </w:r>
    </w:p>
    <w:p w14:paraId="25F65382" w14:textId="77777777" w:rsidR="00D96D08" w:rsidRPr="00206664" w:rsidRDefault="00D96D08" w:rsidP="0000536A">
      <w:pPr>
        <w:pStyle w:val="Heading3Appendix"/>
      </w:pPr>
      <w:bookmarkStart w:id="564" w:name="_Toc496536710"/>
      <w:bookmarkStart w:id="565" w:name="_Toc531277538"/>
      <w:bookmarkStart w:id="566" w:name="_Toc955348"/>
      <w:bookmarkStart w:id="567" w:name="_Toc158276217"/>
      <w:r w:rsidRPr="00206664">
        <w:t>How</w:t>
      </w:r>
      <w:r w:rsidR="00DA182E" w:rsidRPr="00206664">
        <w:t xml:space="preserve"> we verify</w:t>
      </w:r>
      <w:r w:rsidRPr="00206664">
        <w:t xml:space="preserve"> eligible expenditure</w:t>
      </w:r>
      <w:bookmarkEnd w:id="564"/>
      <w:bookmarkEnd w:id="565"/>
      <w:bookmarkEnd w:id="566"/>
      <w:bookmarkEnd w:id="567"/>
    </w:p>
    <w:p w14:paraId="25F65383" w14:textId="27AC9936" w:rsidR="00D96D08" w:rsidRPr="00206664" w:rsidRDefault="00D96D08" w:rsidP="004E0184">
      <w:r w:rsidRPr="00206664">
        <w:t xml:space="preserve">If your application is successful, </w:t>
      </w:r>
      <w:r w:rsidR="00DA182E" w:rsidRPr="00206664">
        <w:t xml:space="preserve">we </w:t>
      </w:r>
      <w:r w:rsidR="008748A5" w:rsidRPr="00206664">
        <w:t xml:space="preserve">may </w:t>
      </w:r>
      <w:r w:rsidR="00DA182E" w:rsidRPr="00206664">
        <w:t>ask you</w:t>
      </w:r>
      <w:r w:rsidRPr="00206664">
        <w:t xml:space="preserve"> to verify the project budget that you provided in your application when </w:t>
      </w:r>
      <w:r w:rsidR="009C3F2F" w:rsidRPr="00206664">
        <w:t xml:space="preserve">we negotiate </w:t>
      </w:r>
      <w:r w:rsidRPr="00206664">
        <w:t xml:space="preserve">your </w:t>
      </w:r>
      <w:r w:rsidR="0018250A" w:rsidRPr="00206664">
        <w:t>grant agreement</w:t>
      </w:r>
      <w:r w:rsidRPr="00206664">
        <w:t xml:space="preserve">. You </w:t>
      </w:r>
      <w:r w:rsidR="004855A0" w:rsidRPr="00206664">
        <w:t>may</w:t>
      </w:r>
      <w:r w:rsidRPr="00206664">
        <w:t xml:space="preserve"> need to provide evidence</w:t>
      </w:r>
      <w:r w:rsidR="009C3F2F" w:rsidRPr="00206664">
        <w:t xml:space="preserve"> such as quotes</w:t>
      </w:r>
      <w:r w:rsidRPr="00206664">
        <w:t xml:space="preserve"> for major cost</w:t>
      </w:r>
      <w:r w:rsidR="00C603E8" w:rsidRPr="00206664">
        <w:t>s.</w:t>
      </w:r>
      <w:r w:rsidRPr="00206664">
        <w:t xml:space="preserve"> </w:t>
      </w:r>
    </w:p>
    <w:p w14:paraId="25F65384" w14:textId="47AFF92E" w:rsidR="00D96D08" w:rsidRPr="00206664" w:rsidRDefault="00D96D08" w:rsidP="004E0184">
      <w:r w:rsidRPr="00206664">
        <w:t xml:space="preserve">The </w:t>
      </w:r>
      <w:r w:rsidR="0018250A" w:rsidRPr="00206664">
        <w:t>grant agreement</w:t>
      </w:r>
      <w:r w:rsidRPr="00206664">
        <w:t xml:space="preserve"> will include details of the evidence you may need to provide </w:t>
      </w:r>
      <w:r w:rsidR="00DA182E" w:rsidRPr="00206664">
        <w:t xml:space="preserve">when you achieve </w:t>
      </w:r>
      <w:r w:rsidRPr="00206664">
        <w:t>certain milestones in your project. This may include evidence related to eligible expenditure</w:t>
      </w:r>
      <w:r w:rsidR="00944130" w:rsidRPr="00206664">
        <w:t>.</w:t>
      </w:r>
    </w:p>
    <w:p w14:paraId="25F65385" w14:textId="72D79DC9" w:rsidR="00D96D08" w:rsidRPr="00206664" w:rsidRDefault="00D96D08" w:rsidP="00D96D08">
      <w:r w:rsidRPr="00206664">
        <w:t xml:space="preserve">If requested, you will need to provide the agreed evidence along with your </w:t>
      </w:r>
      <w:r w:rsidR="00B4323A" w:rsidRPr="00206664">
        <w:t>progress</w:t>
      </w:r>
      <w:r w:rsidRPr="00206664">
        <w:t xml:space="preserve"> reports</w:t>
      </w:r>
      <w:r w:rsidR="008539BF" w:rsidRPr="00206664">
        <w:t>.</w:t>
      </w:r>
    </w:p>
    <w:p w14:paraId="25F65386" w14:textId="096D790F" w:rsidR="00D96D08" w:rsidRPr="00206664" w:rsidRDefault="00D96D08" w:rsidP="00D96D08">
      <w:r w:rsidRPr="00206664">
        <w:t xml:space="preserve">You must keep </w:t>
      </w:r>
      <w:r w:rsidR="00DA182E" w:rsidRPr="00206664">
        <w:t xml:space="preserve">payment </w:t>
      </w:r>
      <w:r w:rsidRPr="00206664">
        <w:t xml:space="preserve">records of all eligible </w:t>
      </w:r>
      <w:r w:rsidR="00C27B8D" w:rsidRPr="00206664">
        <w:t>expenditure and</w:t>
      </w:r>
      <w:r w:rsidRPr="00206664">
        <w:t xml:space="preserve"> be able to explain how the costs relate to </w:t>
      </w:r>
      <w:r w:rsidR="0022578C" w:rsidRPr="00206664">
        <w:t xml:space="preserve">the </w:t>
      </w:r>
      <w:r w:rsidRPr="00206664">
        <w:t xml:space="preserve">agreed project activities. At any time, </w:t>
      </w:r>
      <w:r w:rsidR="00DA182E" w:rsidRPr="00206664">
        <w:t xml:space="preserve">we may ask </w:t>
      </w:r>
      <w:r w:rsidRPr="00206664">
        <w:t xml:space="preserve">you to provide records of </w:t>
      </w:r>
      <w:r w:rsidR="0022578C" w:rsidRPr="00206664">
        <w:t>the</w:t>
      </w:r>
      <w:r w:rsidRPr="00206664">
        <w:t xml:space="preserve"> expenditure</w:t>
      </w:r>
      <w:r w:rsidR="0022578C" w:rsidRPr="00206664">
        <w:t xml:space="preserve"> you have paid</w:t>
      </w:r>
      <w:r w:rsidRPr="00206664">
        <w:t>. If</w:t>
      </w:r>
      <w:r w:rsidR="00DA182E" w:rsidRPr="00206664">
        <w:t xml:space="preserve"> you do not provide</w:t>
      </w:r>
      <w:r w:rsidRPr="00206664">
        <w:t xml:space="preserve"> these records when requested, the expense may not qualify as eligible expenditure. </w:t>
      </w:r>
    </w:p>
    <w:p w14:paraId="25F65388" w14:textId="10B9A01E" w:rsidR="00D96D08" w:rsidRPr="00206664" w:rsidRDefault="00D96D08" w:rsidP="00D96D08">
      <w:r w:rsidRPr="00206664">
        <w:t>At the end of the project, you will be required to provide an independent financial audit of all eligible expenditure from the project.</w:t>
      </w:r>
    </w:p>
    <w:p w14:paraId="25F653C9" w14:textId="77777777" w:rsidR="00D96D08" w:rsidRPr="00206664" w:rsidRDefault="00D96D08" w:rsidP="0000536A">
      <w:pPr>
        <w:pStyle w:val="Heading3Appendix"/>
      </w:pPr>
      <w:bookmarkStart w:id="568" w:name="_Toc154129745"/>
      <w:bookmarkStart w:id="569" w:name="_Toc154129746"/>
      <w:bookmarkStart w:id="570" w:name="_Toc154129747"/>
      <w:bookmarkStart w:id="571" w:name="_Toc154129748"/>
      <w:bookmarkStart w:id="572" w:name="_Toc154129749"/>
      <w:bookmarkStart w:id="573" w:name="_Toc154129750"/>
      <w:bookmarkStart w:id="574" w:name="_Toc154129751"/>
      <w:bookmarkStart w:id="575" w:name="_Toc154129752"/>
      <w:bookmarkStart w:id="576" w:name="_Toc154129753"/>
      <w:bookmarkStart w:id="577" w:name="_Toc154129754"/>
      <w:bookmarkStart w:id="578" w:name="_Toc154129755"/>
      <w:bookmarkStart w:id="579" w:name="_Toc154129756"/>
      <w:bookmarkStart w:id="580" w:name="_Toc154129757"/>
      <w:bookmarkStart w:id="581" w:name="_Toc154129758"/>
      <w:bookmarkStart w:id="582" w:name="_Toc154129759"/>
      <w:bookmarkStart w:id="583" w:name="_Toc154129760"/>
      <w:bookmarkStart w:id="584" w:name="_Toc154129761"/>
      <w:bookmarkStart w:id="585" w:name="_Toc154129762"/>
      <w:bookmarkStart w:id="586" w:name="_Toc154129763"/>
      <w:bookmarkStart w:id="587" w:name="_Toc154129764"/>
      <w:bookmarkStart w:id="588" w:name="_Toc154129765"/>
      <w:bookmarkStart w:id="589" w:name="_Toc154129766"/>
      <w:bookmarkStart w:id="590" w:name="_Toc154129767"/>
      <w:bookmarkStart w:id="591" w:name="_Toc154129768"/>
      <w:bookmarkStart w:id="592" w:name="_Toc154129769"/>
      <w:bookmarkStart w:id="593" w:name="_Toc154129770"/>
      <w:bookmarkStart w:id="594" w:name="_Toc154129771"/>
      <w:bookmarkStart w:id="595" w:name="_Toc154129772"/>
      <w:bookmarkStart w:id="596" w:name="_Toc154129773"/>
      <w:bookmarkStart w:id="597" w:name="_Toc154129774"/>
      <w:bookmarkStart w:id="598" w:name="_Toc154129775"/>
      <w:bookmarkStart w:id="599" w:name="_Toc154129776"/>
      <w:bookmarkStart w:id="600" w:name="_Toc154129777"/>
      <w:bookmarkStart w:id="601" w:name="_Toc154129778"/>
      <w:bookmarkStart w:id="602" w:name="_Toc154129779"/>
      <w:bookmarkStart w:id="603" w:name="_Toc154129780"/>
      <w:bookmarkStart w:id="604" w:name="_Toc154129781"/>
      <w:bookmarkStart w:id="605" w:name="_Toc154129782"/>
      <w:bookmarkStart w:id="606" w:name="_Toc154129783"/>
      <w:bookmarkStart w:id="607" w:name="_Toc154129784"/>
      <w:bookmarkStart w:id="608" w:name="_Toc408383078"/>
      <w:bookmarkStart w:id="609" w:name="_Toc396838191"/>
      <w:bookmarkStart w:id="610" w:name="_Toc397894527"/>
      <w:bookmarkStart w:id="611" w:name="_Toc400542289"/>
      <w:bookmarkStart w:id="612" w:name="_Toc408383079"/>
      <w:bookmarkStart w:id="613" w:name="_Toc396838192"/>
      <w:bookmarkStart w:id="614" w:name="_Toc397894528"/>
      <w:bookmarkStart w:id="615" w:name="_Toc400542290"/>
      <w:bookmarkStart w:id="616" w:name="_Toc154129785"/>
      <w:bookmarkStart w:id="617" w:name="_Toc154129786"/>
      <w:bookmarkStart w:id="618" w:name="_Toc154129787"/>
      <w:bookmarkStart w:id="619" w:name="_Toc154129788"/>
      <w:bookmarkStart w:id="620" w:name="_Toc154129789"/>
      <w:bookmarkStart w:id="621" w:name="_Toc154129790"/>
      <w:bookmarkStart w:id="622" w:name="_Toc154129791"/>
      <w:bookmarkStart w:id="623" w:name="_Toc154129792"/>
      <w:bookmarkStart w:id="624" w:name="_Toc154129793"/>
      <w:bookmarkStart w:id="625" w:name="_Toc154129794"/>
      <w:bookmarkStart w:id="626" w:name="_Toc154129795"/>
      <w:bookmarkStart w:id="627" w:name="_Toc154129796"/>
      <w:bookmarkStart w:id="628" w:name="_Toc154129797"/>
      <w:bookmarkStart w:id="629" w:name="_Toc154129798"/>
      <w:bookmarkStart w:id="630" w:name="_Toc408383080"/>
      <w:bookmarkStart w:id="631" w:name="_Toc396838193"/>
      <w:bookmarkStart w:id="632" w:name="_Toc397894529"/>
      <w:bookmarkStart w:id="633" w:name="_Toc400542291"/>
      <w:bookmarkStart w:id="634" w:name="OLE_LINK21"/>
      <w:bookmarkStart w:id="635" w:name="OLE_LINK20"/>
      <w:bookmarkStart w:id="636" w:name="_Toc408383081"/>
      <w:bookmarkStart w:id="637" w:name="_Toc402271518"/>
      <w:bookmarkStart w:id="638" w:name="_Toc399934182"/>
      <w:bookmarkStart w:id="639" w:name="_Toc398196530"/>
      <w:bookmarkStart w:id="640" w:name="_Toc398194986"/>
      <w:bookmarkStart w:id="641" w:name="_Toc397894530"/>
      <w:bookmarkStart w:id="642" w:name="_Toc396838194"/>
      <w:bookmarkStart w:id="643" w:name="_3.5._State-of-the-art_manufacturing"/>
      <w:bookmarkStart w:id="644" w:name="_3.4._State-of-the-art_manufacturing"/>
      <w:bookmarkStart w:id="645" w:name="OLE_LINK19"/>
      <w:bookmarkStart w:id="646" w:name="_Toc154129799"/>
      <w:bookmarkStart w:id="647" w:name="_Toc154129800"/>
      <w:bookmarkStart w:id="648" w:name="_Toc154129801"/>
      <w:bookmarkStart w:id="649" w:name="_Toc154129802"/>
      <w:bookmarkStart w:id="650" w:name="_Toc154129803"/>
      <w:bookmarkStart w:id="651" w:name="_Toc154129804"/>
      <w:bookmarkStart w:id="652" w:name="_Toc154129805"/>
      <w:bookmarkStart w:id="653" w:name="_Toc408383082"/>
      <w:bookmarkStart w:id="654" w:name="_Toc400542293"/>
      <w:bookmarkStart w:id="655" w:name="_Toc154129806"/>
      <w:bookmarkStart w:id="656" w:name="_Toc154129807"/>
      <w:bookmarkStart w:id="657" w:name="_Toc408383083"/>
      <w:bookmarkStart w:id="658" w:name="_Toc402271519"/>
      <w:bookmarkStart w:id="659" w:name="_Toc399934183"/>
      <w:bookmarkStart w:id="660" w:name="_Toc398196531"/>
      <w:bookmarkStart w:id="661" w:name="_Toc398194987"/>
      <w:bookmarkStart w:id="662" w:name="_Toc397894531"/>
      <w:bookmarkStart w:id="663" w:name="_Toc396838195"/>
      <w:bookmarkStart w:id="664" w:name="_3.6._Prototype_expenditure"/>
      <w:bookmarkStart w:id="665" w:name="_Toc154129808"/>
      <w:bookmarkStart w:id="666" w:name="_Toc496536718"/>
      <w:bookmarkStart w:id="667" w:name="_Toc531277546"/>
      <w:bookmarkStart w:id="668" w:name="_Toc955356"/>
      <w:bookmarkStart w:id="669" w:name="_Toc158276218"/>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206664">
        <w:t>Labour expenditure</w:t>
      </w:r>
      <w:bookmarkEnd w:id="666"/>
      <w:bookmarkEnd w:id="667"/>
      <w:bookmarkEnd w:id="668"/>
      <w:bookmarkEnd w:id="669"/>
    </w:p>
    <w:p w14:paraId="25F653CA" w14:textId="1A1F8E8E" w:rsidR="00D96D08" w:rsidRPr="00206664" w:rsidRDefault="00D96D08" w:rsidP="00D96D08">
      <w:r w:rsidRPr="00206664">
        <w:t xml:space="preserve">Eligible labour expenditure for the grant covers the direct labour costs of employees </w:t>
      </w:r>
      <w:r w:rsidR="00FE4BCF" w:rsidRPr="00206664">
        <w:t>you directly employ</w:t>
      </w:r>
      <w:r w:rsidRPr="00206664">
        <w:t xml:space="preserve"> on the core elements of the project. </w:t>
      </w:r>
      <w:r w:rsidR="00FE4BCF" w:rsidRPr="00206664">
        <w:t>We consider a</w:t>
      </w:r>
      <w:r w:rsidRPr="00206664">
        <w:t xml:space="preserve"> person an employee when </w:t>
      </w:r>
      <w:r w:rsidR="00441028" w:rsidRPr="00206664">
        <w:t>you pay them</w:t>
      </w:r>
      <w:r w:rsidRPr="00206664">
        <w:t xml:space="preserve"> a regular salary or wage, out of which </w:t>
      </w:r>
      <w:r w:rsidR="00441028" w:rsidRPr="00206664">
        <w:t xml:space="preserve">you make </w:t>
      </w:r>
      <w:r w:rsidRPr="00206664">
        <w:t>regular tax instalment</w:t>
      </w:r>
      <w:r w:rsidR="009B6938" w:rsidRPr="00206664">
        <w:t xml:space="preserve"> deductions.</w:t>
      </w:r>
    </w:p>
    <w:p w14:paraId="25F653CB" w14:textId="34E0C2BA" w:rsidR="00D96D08" w:rsidRPr="00206664" w:rsidRDefault="00441028" w:rsidP="00D96D08">
      <w:r w:rsidRPr="00206664">
        <w:t>We consider c</w:t>
      </w:r>
      <w:r w:rsidR="00D96D08" w:rsidRPr="00206664">
        <w:t xml:space="preserve">osts for technical, but not administrative, project management activities eligible labour expenditure. However, </w:t>
      </w:r>
      <w:r w:rsidR="0009683F" w:rsidRPr="00206664">
        <w:t xml:space="preserve">we limit </w:t>
      </w:r>
      <w:r w:rsidR="00D96D08" w:rsidRPr="00206664">
        <w:t>these costs to 10 per cent of the total amount of eligible labour expenditure claimed</w:t>
      </w:r>
      <w:r w:rsidR="00BE3786" w:rsidRPr="00206664">
        <w:t>.</w:t>
      </w:r>
    </w:p>
    <w:p w14:paraId="25F653CC" w14:textId="20A4CF21" w:rsidR="00D96D08" w:rsidRPr="00206664" w:rsidRDefault="00F716A4" w:rsidP="00D96D08">
      <w:r w:rsidRPr="00206664">
        <w:t>We do not consider l</w:t>
      </w:r>
      <w:r w:rsidR="00D96D08" w:rsidRPr="00206664">
        <w:t xml:space="preserve">abour expenditure for leadership or administrative staff (such as CEOs, CFOs, </w:t>
      </w:r>
      <w:r w:rsidR="00C27B8D" w:rsidRPr="00206664">
        <w:t>accountants,</w:t>
      </w:r>
      <w:r w:rsidR="00D96D08" w:rsidRPr="00206664">
        <w:t xml:space="preserve"> and lawyers) </w:t>
      </w:r>
      <w:r w:rsidRPr="00206664">
        <w:t>as</w:t>
      </w:r>
      <w:r w:rsidR="00D96D08" w:rsidRPr="00206664">
        <w:t xml:space="preserve"> eligible expenditure, even if they are doing project management tasks</w:t>
      </w:r>
      <w:r w:rsidR="00BE3786" w:rsidRPr="00206664">
        <w:t>.</w:t>
      </w:r>
    </w:p>
    <w:p w14:paraId="25F653CD" w14:textId="19E333CF" w:rsidR="00D96D08" w:rsidRPr="00206664" w:rsidRDefault="00D96D08" w:rsidP="00D96D08">
      <w:r w:rsidRPr="00206664">
        <w:t xml:space="preserve">Eligible salary expenditure includes an employee’s total remuneration package as stated on their Pay As You Go (PAYG) Annual Payment Summary submitted to the ATO. </w:t>
      </w:r>
      <w:r w:rsidR="00F716A4" w:rsidRPr="00206664">
        <w:t>We consider s</w:t>
      </w:r>
      <w:r w:rsidRPr="00206664">
        <w:t xml:space="preserve">alary-sacrificed superannuation contributions </w:t>
      </w:r>
      <w:r w:rsidR="00F716A4" w:rsidRPr="00206664">
        <w:t>as</w:t>
      </w:r>
      <w:r w:rsidRPr="00206664">
        <w:t xml:space="preserve"> part of an employee’s salary package if the amount is more than what the Superannuation Guarantee</w:t>
      </w:r>
      <w:r w:rsidR="00F716A4" w:rsidRPr="00206664">
        <w:t xml:space="preserve"> requires</w:t>
      </w:r>
      <w:r w:rsidRPr="00206664">
        <w:t>.</w:t>
      </w:r>
    </w:p>
    <w:p w14:paraId="25F653CE" w14:textId="5502040A" w:rsidR="00D96D08" w:rsidRPr="00206664" w:rsidRDefault="00D96D08" w:rsidP="00D96D08">
      <w:r w:rsidRPr="00206664">
        <w:t xml:space="preserve">The maximum salary for an employee, </w:t>
      </w:r>
      <w:r w:rsidR="00C27B8D" w:rsidRPr="00206664">
        <w:t>director,</w:t>
      </w:r>
      <w:r w:rsidRPr="00206664">
        <w:t xml:space="preserve"> or shareholder, including packaged </w:t>
      </w:r>
      <w:r w:rsidR="006B468C" w:rsidRPr="00206664">
        <w:t>components that you can claim through the grant</w:t>
      </w:r>
      <w:r w:rsidRPr="00206664">
        <w:t xml:space="preserve"> is $1</w:t>
      </w:r>
      <w:r w:rsidR="00E92882" w:rsidRPr="00206664">
        <w:t>7</w:t>
      </w:r>
      <w:r w:rsidRPr="00206664">
        <w:t xml:space="preserve">5,000 </w:t>
      </w:r>
      <w:r w:rsidR="00AE2DD9" w:rsidRPr="00206664">
        <w:t xml:space="preserve">per financial </w:t>
      </w:r>
      <w:r w:rsidRPr="00206664">
        <w:t xml:space="preserve">year. </w:t>
      </w:r>
    </w:p>
    <w:p w14:paraId="25F653CF" w14:textId="2C3A8F6B" w:rsidR="00D96D08" w:rsidRPr="00206664" w:rsidRDefault="00D96D08" w:rsidP="00D96D08">
      <w:r w:rsidRPr="00206664">
        <w:t>For periods of the project that do not make a full financial year,</w:t>
      </w:r>
      <w:r w:rsidR="0009683F" w:rsidRPr="00206664">
        <w:t xml:space="preserve"> you must reduce</w:t>
      </w:r>
      <w:r w:rsidRPr="00206664">
        <w:t xml:space="preserve"> the maximum salary amount you claim </w:t>
      </w:r>
      <w:r w:rsidR="0009683F" w:rsidRPr="00206664">
        <w:t>proportionally.</w:t>
      </w:r>
    </w:p>
    <w:p w14:paraId="25F653D0" w14:textId="77777777" w:rsidR="00D96D08" w:rsidRPr="00206664" w:rsidRDefault="00AE2DD9" w:rsidP="00D96D08">
      <w:r w:rsidRPr="00206664">
        <w:lastRenderedPageBreak/>
        <w:t>You can only claim e</w:t>
      </w:r>
      <w:r w:rsidR="00D96D08" w:rsidRPr="00206664">
        <w:t xml:space="preserve">ligible salary costs when an employee is working directly on agreed project activities during the agreed project period. </w:t>
      </w:r>
    </w:p>
    <w:p w14:paraId="25F653D1" w14:textId="77777777" w:rsidR="00D96D08" w:rsidRPr="00206664" w:rsidRDefault="00D96D08" w:rsidP="0000536A">
      <w:pPr>
        <w:pStyle w:val="Heading3Appendix"/>
      </w:pPr>
      <w:bookmarkStart w:id="670" w:name="_Toc496536719"/>
      <w:bookmarkStart w:id="671" w:name="_Toc531277547"/>
      <w:bookmarkStart w:id="672" w:name="_Toc955357"/>
      <w:bookmarkStart w:id="673" w:name="_Toc158276219"/>
      <w:r w:rsidRPr="00206664">
        <w:t>Labour on-costs and administrative overhead</w:t>
      </w:r>
      <w:bookmarkEnd w:id="670"/>
      <w:bookmarkEnd w:id="671"/>
      <w:bookmarkEnd w:id="672"/>
      <w:bookmarkEnd w:id="673"/>
    </w:p>
    <w:p w14:paraId="25F653D2" w14:textId="5287A8CD" w:rsidR="00D96D08" w:rsidRPr="00206664" w:rsidRDefault="0009683F" w:rsidP="00D96D08">
      <w:r w:rsidRPr="00206664">
        <w:t>You may increase</w:t>
      </w:r>
      <w:r w:rsidR="007615E3" w:rsidRPr="00206664">
        <w:t xml:space="preserve"> e</w:t>
      </w:r>
      <w:r w:rsidR="00D96D08" w:rsidRPr="00206664">
        <w:t>ligible salary costs by an additional 30</w:t>
      </w:r>
      <w:r w:rsidR="00646283" w:rsidRPr="00206664">
        <w:t xml:space="preserve"> per cent </w:t>
      </w:r>
      <w:r w:rsidR="00D96D08" w:rsidRPr="00206664">
        <w:t>allowance to cover on-costs such as employer paid superannuation, payroll tax</w:t>
      </w:r>
      <w:r w:rsidR="007615E3" w:rsidRPr="00206664">
        <w:t>,</w:t>
      </w:r>
      <w:r w:rsidR="00D96D08" w:rsidRPr="00206664">
        <w:t xml:space="preserve"> workers compensation insurance, and overheads such as office rent</w:t>
      </w:r>
      <w:r w:rsidR="00B74677" w:rsidRPr="00206664">
        <w:t xml:space="preserve"> and the</w:t>
      </w:r>
      <w:r w:rsidR="00D96D08" w:rsidRPr="00206664">
        <w:t xml:space="preserve"> </w:t>
      </w:r>
      <w:bookmarkStart w:id="674" w:name="OLE_LINK17"/>
      <w:bookmarkStart w:id="675" w:name="OLE_LINK16"/>
      <w:bookmarkEnd w:id="674"/>
      <w:bookmarkEnd w:id="675"/>
      <w:r w:rsidR="00B74677" w:rsidRPr="00206664">
        <w:t xml:space="preserve">purchase or provision of computing equipment directly required or related to the delivery of the </w:t>
      </w:r>
      <w:r w:rsidR="00080154" w:rsidRPr="00206664">
        <w:t>project.</w:t>
      </w:r>
    </w:p>
    <w:p w14:paraId="25F653D3" w14:textId="77777777" w:rsidR="00D96D08" w:rsidRPr="00206664" w:rsidRDefault="00AE2DD9" w:rsidP="00D96D08">
      <w:r w:rsidRPr="00206664">
        <w:t>You should calculate e</w:t>
      </w:r>
      <w:r w:rsidR="00D96D08" w:rsidRPr="00206664">
        <w:t>ligible salary costs using the formula below:</w:t>
      </w:r>
    </w:p>
    <w:p w14:paraId="25F653D4" w14:textId="5F0D2832" w:rsidR="00D96D08" w:rsidRPr="00206664" w:rsidRDefault="006E42EC" w:rsidP="009B6938">
      <w:r w:rsidRPr="00206664">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rsidRPr="00206664">
        <w:t xml:space="preserve">You cannot </w:t>
      </w:r>
      <w:r w:rsidR="007615E3" w:rsidRPr="00206664">
        <w:t xml:space="preserve">calculate </w:t>
      </w:r>
      <w:r w:rsidR="00AE2DD9" w:rsidRPr="00206664">
        <w:t>l</w:t>
      </w:r>
      <w:r w:rsidR="00D96D08" w:rsidRPr="00206664">
        <w:t xml:space="preserve">abour costs </w:t>
      </w:r>
      <w:r w:rsidR="007615E3" w:rsidRPr="00206664">
        <w:t>by estimating</w:t>
      </w:r>
      <w:r w:rsidR="00D96D08" w:rsidRPr="00206664">
        <w:t xml:space="preserve"> the employee’s worth. If </w:t>
      </w:r>
      <w:r w:rsidR="00AE2DD9" w:rsidRPr="00206664">
        <w:t xml:space="preserve">you have not </w:t>
      </w:r>
      <w:r w:rsidR="00EF126B" w:rsidRPr="00206664">
        <w:t>exchanged money</w:t>
      </w:r>
      <w:r w:rsidR="00D96D08" w:rsidRPr="00206664">
        <w:t xml:space="preserve"> (either by cash or bank transactions) we will not consider the cost eligible. </w:t>
      </w:r>
    </w:p>
    <w:p w14:paraId="25F653D6" w14:textId="77777777" w:rsidR="00D96D08" w:rsidRPr="00206664" w:rsidRDefault="00D96D08" w:rsidP="009B6938">
      <w:r w:rsidRPr="00206664">
        <w:t>Evidence you will need to provide can include:</w:t>
      </w:r>
    </w:p>
    <w:p w14:paraId="25F653D7" w14:textId="77777777" w:rsidR="00D96D08" w:rsidRPr="00206664" w:rsidRDefault="00D96D08" w:rsidP="00F34E3C">
      <w:pPr>
        <w:pStyle w:val="ListBullet"/>
      </w:pPr>
      <w:bookmarkStart w:id="676" w:name="OLE_LINK22"/>
      <w:r w:rsidRPr="00206664">
        <w:t>details of all personnel working on the project, including name, title, function, time spent on the project and salary</w:t>
      </w:r>
    </w:p>
    <w:bookmarkEnd w:id="676"/>
    <w:p w14:paraId="25F653D8" w14:textId="77777777" w:rsidR="00D96D08" w:rsidRPr="00206664" w:rsidRDefault="00D96D08" w:rsidP="00F34E3C">
      <w:pPr>
        <w:pStyle w:val="ListBullet"/>
      </w:pPr>
      <w:r w:rsidRPr="00206664">
        <w:t>ATO payment summaries, pay slips and employment contracts.</w:t>
      </w:r>
    </w:p>
    <w:p w14:paraId="25F653D9" w14:textId="77777777" w:rsidR="00D96D08" w:rsidRPr="00206664" w:rsidRDefault="00D96D08" w:rsidP="0000536A">
      <w:pPr>
        <w:pStyle w:val="Heading3Appendix"/>
      </w:pPr>
      <w:bookmarkStart w:id="677" w:name="_Toc496536720"/>
      <w:bookmarkStart w:id="678" w:name="_Toc531277548"/>
      <w:bookmarkStart w:id="679" w:name="_Toc955358"/>
      <w:bookmarkStart w:id="680" w:name="_Toc158276220"/>
      <w:r w:rsidRPr="00206664">
        <w:t>Contract expenditure</w:t>
      </w:r>
      <w:bookmarkEnd w:id="677"/>
      <w:bookmarkEnd w:id="678"/>
      <w:bookmarkEnd w:id="679"/>
      <w:bookmarkEnd w:id="680"/>
    </w:p>
    <w:p w14:paraId="25F653DA" w14:textId="4FFCCB63" w:rsidR="00D96D08" w:rsidRPr="00206664" w:rsidRDefault="00D96D08" w:rsidP="009B6938">
      <w:r w:rsidRPr="00206664">
        <w:t>Eligible contract expenditure is the cost of any agreed project activities that you contract others to do. These can include contracting</w:t>
      </w:r>
      <w:r w:rsidR="003B0568" w:rsidRPr="00206664">
        <w:t>:</w:t>
      </w:r>
    </w:p>
    <w:p w14:paraId="25F653DB" w14:textId="1DAD12C8" w:rsidR="00D96D08" w:rsidRPr="00206664" w:rsidRDefault="003B0568" w:rsidP="00F34E3C">
      <w:pPr>
        <w:pStyle w:val="ListBullet"/>
      </w:pPr>
      <w:r w:rsidRPr="00206664">
        <w:t>another organisation</w:t>
      </w:r>
    </w:p>
    <w:p w14:paraId="25F653DC" w14:textId="0E78A1E0" w:rsidR="00D96D08" w:rsidRPr="00206664" w:rsidRDefault="00D96D08" w:rsidP="00E92882">
      <w:pPr>
        <w:pStyle w:val="ListBullet"/>
        <w:spacing w:after="120"/>
      </w:pPr>
      <w:r w:rsidRPr="00206664">
        <w:t xml:space="preserve">an individual who is not an </w:t>
      </w:r>
      <w:r w:rsidR="00224D14" w:rsidRPr="00206664">
        <w:t>employee but</w:t>
      </w:r>
      <w:r w:rsidRPr="00206664">
        <w:t xml:space="preserve"> engaged under a separate contract.</w:t>
      </w:r>
    </w:p>
    <w:p w14:paraId="25F653DD" w14:textId="6760F30E" w:rsidR="00D96D08" w:rsidRPr="00206664" w:rsidRDefault="00D96D08" w:rsidP="00D96D08">
      <w:r w:rsidRPr="00206664">
        <w:t>All contractor</w:t>
      </w:r>
      <w:r w:rsidR="00AE2DD9" w:rsidRPr="00206664">
        <w:t xml:space="preserve">s </w:t>
      </w:r>
      <w:r w:rsidRPr="00206664">
        <w:t xml:space="preserve">must have a written contract prior to </w:t>
      </w:r>
      <w:r w:rsidR="00AE2DD9" w:rsidRPr="00206664">
        <w:t>starting any</w:t>
      </w:r>
      <w:r w:rsidRPr="00206664">
        <w:t xml:space="preserve"> </w:t>
      </w:r>
      <w:r w:rsidR="00AE2DD9" w:rsidRPr="00206664">
        <w:t xml:space="preserve">project </w:t>
      </w:r>
      <w:r w:rsidRPr="00206664">
        <w:t xml:space="preserve">work—for example, a formal agreement, </w:t>
      </w:r>
      <w:r w:rsidR="00224D14" w:rsidRPr="00206664">
        <w:t>letter,</w:t>
      </w:r>
      <w:r w:rsidRPr="00206664">
        <w:t xml:space="preserve"> or purchase order which specifies:</w:t>
      </w:r>
    </w:p>
    <w:p w14:paraId="25F653DE" w14:textId="790F7654" w:rsidR="00D96D08" w:rsidRPr="00206664" w:rsidRDefault="00D96D08" w:rsidP="00F34E3C">
      <w:pPr>
        <w:pStyle w:val="ListBullet"/>
      </w:pPr>
      <w:r w:rsidRPr="00206664">
        <w:t xml:space="preserve">the nature of the work </w:t>
      </w:r>
      <w:r w:rsidR="007615E3" w:rsidRPr="00206664">
        <w:t>they perform</w:t>
      </w:r>
      <w:r w:rsidRPr="00206664">
        <w:t xml:space="preserve"> </w:t>
      </w:r>
    </w:p>
    <w:p w14:paraId="25F653DF" w14:textId="6771445F" w:rsidR="00D96D08" w:rsidRPr="00206664" w:rsidRDefault="00D96D08" w:rsidP="003B0568">
      <w:pPr>
        <w:pStyle w:val="ListBullet"/>
        <w:spacing w:after="120"/>
      </w:pPr>
      <w:r w:rsidRPr="00206664">
        <w:t xml:space="preserve">the applicable fees, </w:t>
      </w:r>
      <w:r w:rsidR="00224D14" w:rsidRPr="00206664">
        <w:t>charges,</w:t>
      </w:r>
      <w:r w:rsidRPr="00206664">
        <w:t xml:space="preserve"> and other costs payable.</w:t>
      </w:r>
    </w:p>
    <w:p w14:paraId="25F653E0" w14:textId="77777777" w:rsidR="00D96D08" w:rsidRPr="00206664" w:rsidRDefault="00D96D08" w:rsidP="00E92882">
      <w:pPr>
        <w:spacing w:after="80"/>
      </w:pPr>
      <w:r w:rsidRPr="00206664">
        <w:t>Invoices from contractors must contain:</w:t>
      </w:r>
    </w:p>
    <w:p w14:paraId="25F653E1" w14:textId="77777777" w:rsidR="00D96D08" w:rsidRPr="00206664" w:rsidRDefault="00D96D08" w:rsidP="00F34E3C">
      <w:pPr>
        <w:pStyle w:val="ListBullet"/>
      </w:pPr>
      <w:r w:rsidRPr="00206664">
        <w:t>a detailed description of the nature of the work</w:t>
      </w:r>
    </w:p>
    <w:p w14:paraId="25F653E2" w14:textId="77777777" w:rsidR="00D96D08" w:rsidRPr="00206664" w:rsidRDefault="00D96D08" w:rsidP="00F34E3C">
      <w:pPr>
        <w:pStyle w:val="ListBullet"/>
      </w:pPr>
      <w:r w:rsidRPr="00206664">
        <w:t>the hours and hourly rates involved</w:t>
      </w:r>
    </w:p>
    <w:p w14:paraId="25F653E3" w14:textId="77777777" w:rsidR="00D96D08" w:rsidRPr="00206664" w:rsidRDefault="00D96D08" w:rsidP="003B0568">
      <w:pPr>
        <w:pStyle w:val="ListBullet"/>
        <w:spacing w:after="120"/>
      </w:pPr>
      <w:r w:rsidRPr="00206664">
        <w:t xml:space="preserve">any specific plant expenses paid. </w:t>
      </w:r>
    </w:p>
    <w:p w14:paraId="25F653E4" w14:textId="5618A69E" w:rsidR="00D96D08" w:rsidRPr="00206664" w:rsidRDefault="00D96D08" w:rsidP="00D96D08">
      <w:r w:rsidRPr="00206664">
        <w:t>Invoices must directly relate to the agreed project, and the work must qualify as an eligible expense. The costs must also be reasonable and appropriate for the activities performed.</w:t>
      </w:r>
    </w:p>
    <w:p w14:paraId="25F653E5" w14:textId="77777777" w:rsidR="00D96D08" w:rsidRPr="00206664" w:rsidRDefault="00AE2DD9" w:rsidP="00D96D08">
      <w:r w:rsidRPr="00206664">
        <w:t>We will require e</w:t>
      </w:r>
      <w:r w:rsidR="00D96D08" w:rsidRPr="00206664">
        <w:t xml:space="preserve">vidence </w:t>
      </w:r>
      <w:r w:rsidRPr="00206664">
        <w:t>of contractor expenditure that</w:t>
      </w:r>
      <w:r w:rsidR="00D96D08" w:rsidRPr="00206664">
        <w:t xml:space="preserve"> may include:</w:t>
      </w:r>
    </w:p>
    <w:p w14:paraId="25F653E6" w14:textId="77777777" w:rsidR="00D96D08" w:rsidRPr="00206664" w:rsidRDefault="00D96D08" w:rsidP="00F34E3C">
      <w:pPr>
        <w:pStyle w:val="ListBullet"/>
      </w:pPr>
      <w:r w:rsidRPr="00206664">
        <w:t>an exchange of letters (including email) setting out the terms and conditions of the proposed contract work</w:t>
      </w:r>
    </w:p>
    <w:p w14:paraId="25F653E7" w14:textId="77777777" w:rsidR="00D96D08" w:rsidRPr="00206664" w:rsidRDefault="00D96D08" w:rsidP="00F34E3C">
      <w:pPr>
        <w:pStyle w:val="ListBullet"/>
      </w:pPr>
      <w:r w:rsidRPr="00206664">
        <w:t>purchase order</w:t>
      </w:r>
      <w:r w:rsidR="00AE2DD9" w:rsidRPr="00206664">
        <w:t>s</w:t>
      </w:r>
    </w:p>
    <w:p w14:paraId="25F653E8" w14:textId="77777777" w:rsidR="00D96D08" w:rsidRPr="00206664" w:rsidRDefault="00D96D08" w:rsidP="00F34E3C">
      <w:pPr>
        <w:pStyle w:val="ListBullet"/>
      </w:pPr>
      <w:r w:rsidRPr="00206664">
        <w:t>supply agreements</w:t>
      </w:r>
    </w:p>
    <w:p w14:paraId="25F653E9" w14:textId="77777777" w:rsidR="00D96D08" w:rsidRPr="00206664" w:rsidRDefault="00D96D08" w:rsidP="00E92882">
      <w:pPr>
        <w:pStyle w:val="ListBullet"/>
        <w:spacing w:after="120"/>
      </w:pPr>
      <w:r w:rsidRPr="00206664">
        <w:t>invoices and payment documents.</w:t>
      </w:r>
    </w:p>
    <w:p w14:paraId="25F653EA" w14:textId="353B165D" w:rsidR="00D96D08" w:rsidRPr="00206664" w:rsidRDefault="00207A20" w:rsidP="00D96D08">
      <w:r w:rsidRPr="00206664">
        <w:lastRenderedPageBreak/>
        <w:t>Y</w:t>
      </w:r>
      <w:r w:rsidR="00D96D08" w:rsidRPr="00206664">
        <w:t xml:space="preserve">ou </w:t>
      </w:r>
      <w:r w:rsidR="007615E3" w:rsidRPr="00206664">
        <w:t>must</w:t>
      </w:r>
      <w:r w:rsidR="00D96D08" w:rsidRPr="00206664">
        <w:t xml:space="preserve"> ensure all project contractors keep a record of the costs of their work on the project. </w:t>
      </w:r>
      <w:r w:rsidR="007615E3" w:rsidRPr="00206664">
        <w:t>We may require you</w:t>
      </w:r>
      <w:r w:rsidR="00D96D08" w:rsidRPr="00206664">
        <w:t xml:space="preserve"> to provide a contractor’s records of </w:t>
      </w:r>
      <w:r w:rsidR="00165CA8" w:rsidRPr="00206664">
        <w:t xml:space="preserve">their </w:t>
      </w:r>
      <w:r w:rsidR="00D96D08" w:rsidRPr="00206664">
        <w:t xml:space="preserve">costs of doing project work. If </w:t>
      </w:r>
      <w:r w:rsidR="00AE2DD9" w:rsidRPr="00206664">
        <w:t xml:space="preserve">you </w:t>
      </w:r>
      <w:r w:rsidR="00165CA8" w:rsidRPr="00206664">
        <w:t>cannot</w:t>
      </w:r>
      <w:r w:rsidR="00AE2DD9" w:rsidRPr="00206664">
        <w:t xml:space="preserve"> provide </w:t>
      </w:r>
      <w:r w:rsidR="00165CA8" w:rsidRPr="00206664">
        <w:t xml:space="preserve">these </w:t>
      </w:r>
      <w:r w:rsidR="00D96D08" w:rsidRPr="00206664">
        <w:t>records, the relevant contract expense may not qualify as eligible expenditure.</w:t>
      </w:r>
    </w:p>
    <w:p w14:paraId="5F67BF59" w14:textId="079F3A79" w:rsidR="007E27EC" w:rsidRPr="00206664" w:rsidRDefault="007E27EC" w:rsidP="0000536A">
      <w:pPr>
        <w:pStyle w:val="Heading3Appendix"/>
      </w:pPr>
      <w:bookmarkStart w:id="681" w:name="_Toc496536721"/>
      <w:bookmarkStart w:id="682" w:name="_Toc531277549"/>
      <w:bookmarkStart w:id="683" w:name="_Toc955359"/>
      <w:bookmarkStart w:id="684" w:name="_Toc158276221"/>
      <w:r w:rsidRPr="00206664">
        <w:t>Travel and overseas expenditure</w:t>
      </w:r>
      <w:bookmarkEnd w:id="681"/>
      <w:bookmarkEnd w:id="682"/>
      <w:bookmarkEnd w:id="683"/>
      <w:bookmarkEnd w:id="684"/>
    </w:p>
    <w:p w14:paraId="372F96C4" w14:textId="41554888" w:rsidR="00831451" w:rsidRPr="00206664" w:rsidRDefault="00831451" w:rsidP="00E92882">
      <w:pPr>
        <w:spacing w:after="80"/>
      </w:pPr>
      <w:r w:rsidRPr="00206664">
        <w:t>Eligible travel and o</w:t>
      </w:r>
      <w:r w:rsidR="00E92882" w:rsidRPr="00206664">
        <w:t>verseas expenditure may include</w:t>
      </w:r>
    </w:p>
    <w:p w14:paraId="74167E77" w14:textId="76949C3F" w:rsidR="00831451" w:rsidRPr="00206664" w:rsidRDefault="00831451" w:rsidP="00982D64">
      <w:pPr>
        <w:pStyle w:val="ListBullet"/>
      </w:pPr>
      <w:r w:rsidRPr="00206664">
        <w:t>domestic travel limited to the reasonable cost</w:t>
      </w:r>
      <w:r w:rsidR="00FB3D60">
        <w:t xml:space="preserve"> (no more than 10 per cent of total project costs)</w:t>
      </w:r>
      <w:r w:rsidRPr="00206664">
        <w:t xml:space="preserve"> of accommodation and transportation required to conduct agreed project and collaboration activities in Australia</w:t>
      </w:r>
    </w:p>
    <w:p w14:paraId="3ECDFAB8" w14:textId="426596AE" w:rsidR="00831451" w:rsidRPr="00206664" w:rsidRDefault="00831451" w:rsidP="00E92882">
      <w:pPr>
        <w:pStyle w:val="ListBullet"/>
        <w:spacing w:after="120"/>
      </w:pPr>
      <w:r w:rsidRPr="00206664">
        <w:t>overseas travel limited to the reasonable cost</w:t>
      </w:r>
      <w:r w:rsidR="00FB3D60">
        <w:t xml:space="preserve"> (no more than 10 per cent of total project costs)</w:t>
      </w:r>
      <w:r w:rsidRPr="00206664">
        <w:t xml:space="preserve"> of accommodation and transportation required in cases where the overseas travel is material to the conduct of the project in Australia</w:t>
      </w:r>
      <w:r w:rsidR="00E92882" w:rsidRPr="00206664">
        <w:t>.</w:t>
      </w:r>
    </w:p>
    <w:p w14:paraId="32DF592A" w14:textId="0C7B2B3A" w:rsidR="00982D64" w:rsidRPr="00206664" w:rsidRDefault="00982D64" w:rsidP="00831451">
      <w:pPr>
        <w:rPr>
          <w:szCs w:val="20"/>
        </w:rPr>
      </w:pPr>
      <w:r w:rsidRPr="00206664">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206664">
        <w:rPr>
          <w:szCs w:val="20"/>
        </w:rPr>
        <w:t xml:space="preserve">transport is used, the grantee will require evidence showing what an economy </w:t>
      </w:r>
      <w:r w:rsidR="00646283" w:rsidRPr="00206664">
        <w:rPr>
          <w:szCs w:val="20"/>
        </w:rPr>
        <w:t>airfare</w:t>
      </w:r>
      <w:r w:rsidRPr="00206664">
        <w:rPr>
          <w:szCs w:val="20"/>
        </w:rPr>
        <w:t xml:space="preserve"> costs at the time of travel.</w:t>
      </w:r>
    </w:p>
    <w:p w14:paraId="20DADEBA" w14:textId="1E0EF4B0" w:rsidR="007E27EC" w:rsidRPr="00206664" w:rsidRDefault="00544033" w:rsidP="00831451">
      <w:r w:rsidRPr="00206664">
        <w:t xml:space="preserve">We will consider value for money when determining </w:t>
      </w:r>
      <w:r w:rsidR="005A6D76" w:rsidRPr="00206664">
        <w:t xml:space="preserve">whether </w:t>
      </w:r>
      <w:r w:rsidRPr="00206664">
        <w:t>t</w:t>
      </w:r>
      <w:r w:rsidR="007E27EC" w:rsidRPr="00206664">
        <w:t xml:space="preserve">he </w:t>
      </w:r>
      <w:r w:rsidRPr="00206664">
        <w:t>cost</w:t>
      </w:r>
      <w:r w:rsidR="007E27EC" w:rsidRPr="00206664">
        <w:t xml:space="preserve"> of overseas expenditure </w:t>
      </w:r>
      <w:r w:rsidR="005A6D76" w:rsidRPr="00206664">
        <w:t>is</w:t>
      </w:r>
      <w:r w:rsidR="007E27EC" w:rsidRPr="00206664">
        <w:t xml:space="preserve"> eligible</w:t>
      </w:r>
      <w:r w:rsidRPr="00206664">
        <w:t xml:space="preserve">. This may </w:t>
      </w:r>
      <w:r w:rsidR="007E27EC" w:rsidRPr="00206664">
        <w:t xml:space="preserve">depend on </w:t>
      </w:r>
    </w:p>
    <w:p w14:paraId="38F1410B" w14:textId="400AB6F1" w:rsidR="007E27EC" w:rsidRPr="00206664" w:rsidRDefault="007E27EC" w:rsidP="00544033">
      <w:pPr>
        <w:pStyle w:val="ListBullet"/>
      </w:pPr>
      <w:r w:rsidRPr="00206664">
        <w:t>the proportion of total grant funding that you will spend on overseas expenditure</w:t>
      </w:r>
    </w:p>
    <w:p w14:paraId="647C8E21" w14:textId="3C7BA1CF" w:rsidR="007E27EC" w:rsidRPr="00206664" w:rsidRDefault="007E27EC" w:rsidP="00544033">
      <w:pPr>
        <w:pStyle w:val="ListBullet"/>
        <w:rPr>
          <w:rFonts w:ascii="Calibri" w:hAnsi="Calibri"/>
          <w:szCs w:val="22"/>
        </w:rPr>
      </w:pPr>
      <w:r w:rsidRPr="00206664">
        <w:t>the proportion of the service providers total fee that will be spent on overseas expenditure</w:t>
      </w:r>
    </w:p>
    <w:p w14:paraId="5E00F2F1" w14:textId="13CB37E6" w:rsidR="007E27EC" w:rsidRPr="00206664" w:rsidRDefault="007E27EC" w:rsidP="00544033">
      <w:pPr>
        <w:pStyle w:val="ListBullet"/>
      </w:pPr>
      <w:r w:rsidRPr="00206664">
        <w:t>how the overseas expenditure is likely to aid the project in meeting the program objectives</w:t>
      </w:r>
    </w:p>
    <w:p w14:paraId="7FEBCAAC" w14:textId="78EA822C" w:rsidR="00544033" w:rsidRPr="00206664" w:rsidRDefault="00544033" w:rsidP="00544033">
      <w:r w:rsidRPr="00206664">
        <w:t>Overseas travel must be at an economy rate and you must demonstrate you cannot access the service, or an equivalent service in Australia.</w:t>
      </w:r>
    </w:p>
    <w:p w14:paraId="25F653EB" w14:textId="77777777" w:rsidR="00D96D08" w:rsidRPr="00206664" w:rsidRDefault="00D96D08" w:rsidP="0000536A">
      <w:pPr>
        <w:pStyle w:val="Heading3Appendix"/>
      </w:pPr>
      <w:bookmarkStart w:id="685" w:name="_Toc496536722"/>
      <w:bookmarkStart w:id="686" w:name="_Toc531277550"/>
      <w:bookmarkStart w:id="687" w:name="_Toc955360"/>
      <w:bookmarkStart w:id="688" w:name="_Toc158276222"/>
      <w:r w:rsidRPr="00206664">
        <w:t>Other eligible expenditure</w:t>
      </w:r>
      <w:bookmarkEnd w:id="685"/>
      <w:bookmarkEnd w:id="686"/>
      <w:bookmarkEnd w:id="687"/>
      <w:bookmarkEnd w:id="688"/>
    </w:p>
    <w:p w14:paraId="25F653EC" w14:textId="77777777" w:rsidR="00D96D08" w:rsidRPr="00206664" w:rsidRDefault="00D96D08" w:rsidP="00D96D08">
      <w:r w:rsidRPr="00206664">
        <w:t>Other eligible expenditures for the project may include:</w:t>
      </w:r>
    </w:p>
    <w:p w14:paraId="25F653EF" w14:textId="77777777" w:rsidR="00D96D08" w:rsidRPr="00206664" w:rsidRDefault="00D96D08" w:rsidP="00F34E3C">
      <w:pPr>
        <w:pStyle w:val="ListBullet"/>
      </w:pPr>
      <w:r w:rsidRPr="00206664">
        <w:t>staff training that directly supports the achievement of project outcomes</w:t>
      </w:r>
    </w:p>
    <w:p w14:paraId="25F653F0" w14:textId="347693D6" w:rsidR="00D96D08" w:rsidRPr="00206664" w:rsidRDefault="00D96D08" w:rsidP="00F34E3C">
      <w:pPr>
        <w:pStyle w:val="ListBullet"/>
      </w:pPr>
      <w:r w:rsidRPr="00206664">
        <w:t>financial auditing of project expenditure</w:t>
      </w:r>
      <w:r w:rsidR="002C4931" w:rsidRPr="00206664">
        <w:t>, the cost of an independent audit of project expenditure (where we request one) up to a maximum of 1 per cent of total eligible project expenditure</w:t>
      </w:r>
    </w:p>
    <w:p w14:paraId="25F653F2" w14:textId="679BDC8E" w:rsidR="00D96D08" w:rsidRPr="00206664" w:rsidRDefault="00D96D08" w:rsidP="00F34E3C">
      <w:pPr>
        <w:pStyle w:val="ListBullet"/>
      </w:pPr>
      <w:r w:rsidRPr="00206664">
        <w:t xml:space="preserve">costs you incur in order to obtain planning, environmental or other regulatory approvals during the project period. However, associated </w:t>
      </w:r>
      <w:r w:rsidR="003C001C" w:rsidRPr="00206664">
        <w:t xml:space="preserve">fees paid to the Commonwealth, state, </w:t>
      </w:r>
      <w:r w:rsidR="00224D14" w:rsidRPr="00206664">
        <w:t>territory,</w:t>
      </w:r>
      <w:r w:rsidR="003C001C" w:rsidRPr="00206664">
        <w:t xml:space="preserve"> and l</w:t>
      </w:r>
      <w:r w:rsidRPr="00206664">
        <w:t>oc</w:t>
      </w:r>
      <w:r w:rsidR="00DE60BA" w:rsidRPr="00206664">
        <w:t>al governments are not eligible</w:t>
      </w:r>
    </w:p>
    <w:p w14:paraId="25F653F3" w14:textId="5C0458F9" w:rsidR="00D96D08" w:rsidRPr="00206664" w:rsidRDefault="00D96D08" w:rsidP="00F34E3C">
      <w:pPr>
        <w:pStyle w:val="ListBullet"/>
      </w:pPr>
      <w:r w:rsidRPr="00206664">
        <w:t>contingency costs up to a maximum of 10</w:t>
      </w:r>
      <w:r w:rsidR="00646283" w:rsidRPr="00206664">
        <w:t xml:space="preserve"> per cent</w:t>
      </w:r>
      <w:r w:rsidRPr="00206664">
        <w:t xml:space="preserve"> of the eligible project costs. Note that </w:t>
      </w:r>
      <w:r w:rsidR="00D8714D" w:rsidRPr="00206664">
        <w:t xml:space="preserve">we make </w:t>
      </w:r>
      <w:r w:rsidRPr="00206664">
        <w:t>payments based on actual costs incurred.</w:t>
      </w:r>
    </w:p>
    <w:p w14:paraId="25F653F4" w14:textId="06CF6BC8" w:rsidR="00D96D08" w:rsidRPr="00206664" w:rsidRDefault="00D96D08" w:rsidP="00D96D08">
      <w:r w:rsidRPr="00206664">
        <w:t xml:space="preserve">Other specific expenditures may be eligible as determined by the </w:t>
      </w:r>
      <w:r w:rsidR="00894602" w:rsidRPr="00206664">
        <w:t>p</w:t>
      </w:r>
      <w:r w:rsidR="00262481" w:rsidRPr="00206664">
        <w:t>rogram</w:t>
      </w:r>
      <w:r w:rsidRPr="00206664">
        <w:t xml:space="preserve"> </w:t>
      </w:r>
      <w:r w:rsidR="00894602" w:rsidRPr="00206664">
        <w:t>d</w:t>
      </w:r>
      <w:r w:rsidRPr="00206664">
        <w:t>elegate.</w:t>
      </w:r>
    </w:p>
    <w:p w14:paraId="25F653F5" w14:textId="76DD6C72" w:rsidR="009B6938" w:rsidRPr="00206664" w:rsidRDefault="00D96D08" w:rsidP="00D96D08">
      <w:r w:rsidRPr="00206664">
        <w:t xml:space="preserve">Evidence you need to supply can include supplier contracts, purchase orders, </w:t>
      </w:r>
      <w:r w:rsidR="00224D14" w:rsidRPr="00206664">
        <w:t>invoices,</w:t>
      </w:r>
      <w:r w:rsidRPr="00206664">
        <w:t xml:space="preserve"> and supplier confirmation of payments.</w:t>
      </w:r>
    </w:p>
    <w:p w14:paraId="1F2C3009" w14:textId="77777777" w:rsidR="00DE60BA" w:rsidRPr="00206664" w:rsidRDefault="00DE60BA" w:rsidP="00D96D08">
      <w:pPr>
        <w:sectPr w:rsidR="00DE60BA" w:rsidRPr="00206664" w:rsidSect="003F1137">
          <w:pgSz w:w="11907" w:h="16840" w:code="9"/>
          <w:pgMar w:top="1418" w:right="1418" w:bottom="1276" w:left="1701" w:header="709" w:footer="709" w:gutter="0"/>
          <w:cols w:space="720"/>
          <w:docGrid w:linePitch="360"/>
        </w:sectPr>
      </w:pPr>
    </w:p>
    <w:p w14:paraId="25F653F6" w14:textId="39DA6B01" w:rsidR="00D96D08" w:rsidRPr="00206664" w:rsidRDefault="00D96D08" w:rsidP="0000536A">
      <w:pPr>
        <w:pStyle w:val="Heading2Appendix"/>
      </w:pPr>
      <w:bookmarkStart w:id="689" w:name="_Toc383003259"/>
      <w:bookmarkStart w:id="690" w:name="_Toc496536723"/>
      <w:bookmarkStart w:id="691" w:name="_Toc531277551"/>
      <w:bookmarkStart w:id="692" w:name="_Toc955361"/>
      <w:bookmarkStart w:id="693" w:name="_Toc158276223"/>
      <w:r w:rsidRPr="00206664">
        <w:lastRenderedPageBreak/>
        <w:t>Ineligible expenditure</w:t>
      </w:r>
      <w:bookmarkEnd w:id="689"/>
      <w:bookmarkEnd w:id="690"/>
      <w:bookmarkEnd w:id="691"/>
      <w:bookmarkEnd w:id="692"/>
      <w:bookmarkEnd w:id="693"/>
    </w:p>
    <w:p w14:paraId="25F653F8" w14:textId="6A711C6E" w:rsidR="00AE62D8" w:rsidRPr="00206664" w:rsidRDefault="00AE62D8" w:rsidP="00AE62D8">
      <w:r w:rsidRPr="00206664">
        <w:t xml:space="preserve">This section provides </w:t>
      </w:r>
      <w:r w:rsidR="009A0976" w:rsidRPr="00206664">
        <w:t>guidance</w:t>
      </w:r>
      <w:r w:rsidRPr="00206664">
        <w:t xml:space="preserve"> on </w:t>
      </w:r>
      <w:r w:rsidR="005E3700" w:rsidRPr="00206664">
        <w:t xml:space="preserve">what we consider </w:t>
      </w:r>
      <w:r w:rsidRPr="00206664">
        <w:t xml:space="preserve">ineligible expenditure. </w:t>
      </w:r>
    </w:p>
    <w:p w14:paraId="25F653F9" w14:textId="35999DFA" w:rsidR="00AE62D8" w:rsidRPr="00206664" w:rsidRDefault="00AE62D8" w:rsidP="00AE62D8">
      <w:r w:rsidRPr="00206664">
        <w:t xml:space="preserve">The </w:t>
      </w:r>
      <w:r w:rsidR="00894602" w:rsidRPr="00206664">
        <w:t>p</w:t>
      </w:r>
      <w:r w:rsidR="00262481" w:rsidRPr="00206664">
        <w:t>rogram</w:t>
      </w:r>
      <w:r w:rsidRPr="00206664">
        <w:t xml:space="preserve"> </w:t>
      </w:r>
      <w:r w:rsidR="00894602" w:rsidRPr="00206664">
        <w:t>d</w:t>
      </w:r>
      <w:r w:rsidRPr="00206664">
        <w:t>elegate may impose limitations or exclude expenditure, or further include some ineligible expenditure listed in these guidelines in a grant agreement or otherwise by notice to you.</w:t>
      </w:r>
    </w:p>
    <w:p w14:paraId="25F653FA" w14:textId="77777777" w:rsidR="00D96D08" w:rsidRPr="00206664" w:rsidRDefault="00D96D08" w:rsidP="00D96D08">
      <w:r w:rsidRPr="00206664">
        <w:t>Examples of ineligible expenditure include:</w:t>
      </w:r>
    </w:p>
    <w:p w14:paraId="25F653FB" w14:textId="77777777" w:rsidR="009F5482" w:rsidRPr="00206664" w:rsidRDefault="009F5482" w:rsidP="009F5482">
      <w:pPr>
        <w:pStyle w:val="ListBullet"/>
      </w:pPr>
      <w:r w:rsidRPr="00206664">
        <w:t>research not directly supporting eligible activities</w:t>
      </w:r>
    </w:p>
    <w:p w14:paraId="25F653FC" w14:textId="77777777" w:rsidR="009F5482" w:rsidRPr="00206664" w:rsidRDefault="009F5482" w:rsidP="009F5482">
      <w:pPr>
        <w:pStyle w:val="ListBullet"/>
      </w:pPr>
      <w:r w:rsidRPr="00206664">
        <w:t>activities, equipment or supplies that are already being supported through other sources</w:t>
      </w:r>
    </w:p>
    <w:p w14:paraId="25F653FD" w14:textId="77777777" w:rsidR="009F5482" w:rsidRPr="00206664" w:rsidRDefault="009F5482" w:rsidP="009F5482">
      <w:pPr>
        <w:pStyle w:val="ListBullet"/>
      </w:pPr>
      <w:r w:rsidRPr="00206664">
        <w:t xml:space="preserve">costs incurred prior to us notifying you that the application is eligible and complete </w:t>
      </w:r>
    </w:p>
    <w:p w14:paraId="25F653FF" w14:textId="39E65000" w:rsidR="00D96D08" w:rsidRPr="00206664" w:rsidRDefault="005D4C93" w:rsidP="00F34E3C">
      <w:pPr>
        <w:pStyle w:val="ListBullet"/>
      </w:pPr>
      <w:r w:rsidRPr="00206664">
        <w:t>financing</w:t>
      </w:r>
      <w:r w:rsidR="00D96D08" w:rsidRPr="00206664">
        <w:t xml:space="preserve"> costs, including interest</w:t>
      </w:r>
    </w:p>
    <w:p w14:paraId="25F65400" w14:textId="6B1D3105" w:rsidR="00F87B83" w:rsidRPr="00206664" w:rsidRDefault="00F87B83" w:rsidP="00F87B83">
      <w:pPr>
        <w:pStyle w:val="ListBullet"/>
      </w:pPr>
      <w:r w:rsidRPr="00206664">
        <w:t xml:space="preserve">capital expenditure for the purchase of assets such as office furniture and equipment, motor vehicles, computers, printers or photocopiers and the construction, </w:t>
      </w:r>
      <w:r w:rsidR="00224D14" w:rsidRPr="00206664">
        <w:t>renovation,</w:t>
      </w:r>
      <w:r w:rsidRPr="00206664">
        <w:t xml:space="preserve"> or extension of facilities such as buildings and laboratories</w:t>
      </w:r>
    </w:p>
    <w:p w14:paraId="25F65401" w14:textId="438CCD88" w:rsidR="00F87B83" w:rsidRPr="00206664" w:rsidRDefault="00F87B83" w:rsidP="00F87B83">
      <w:pPr>
        <w:pStyle w:val="ListBullet"/>
      </w:pPr>
      <w:r w:rsidRPr="00206664">
        <w:t>costs involv</w:t>
      </w:r>
      <w:r w:rsidR="0034027B" w:rsidRPr="00206664">
        <w:t>ed in the purchase or upgrade/</w:t>
      </w:r>
      <w:r w:rsidRPr="00206664">
        <w:t>hire of software (including user licences) and ICT hardware (unless it directly relates to the project)</w:t>
      </w:r>
    </w:p>
    <w:p w14:paraId="25F65402" w14:textId="77777777" w:rsidR="00F87B83" w:rsidRPr="00206664" w:rsidRDefault="00F87B83" w:rsidP="00F87B83">
      <w:pPr>
        <w:pStyle w:val="ListBullet"/>
      </w:pPr>
      <w:r w:rsidRPr="00206664">
        <w:t>costs such as rental, renovations and utilities</w:t>
      </w:r>
    </w:p>
    <w:p w14:paraId="25F65403" w14:textId="77777777" w:rsidR="00F87B83" w:rsidRPr="00206664" w:rsidRDefault="00F87B83" w:rsidP="00F87B83">
      <w:pPr>
        <w:pStyle w:val="ListBullet"/>
      </w:pPr>
      <w:r w:rsidRPr="00206664">
        <w:t>non-project-related staff training and development costs</w:t>
      </w:r>
    </w:p>
    <w:p w14:paraId="25F65404" w14:textId="5E535B62" w:rsidR="00F87B83" w:rsidRPr="00206664" w:rsidRDefault="00F87B83" w:rsidP="00F87B83">
      <w:pPr>
        <w:pStyle w:val="ListBullet"/>
      </w:pPr>
      <w:r w:rsidRPr="00206664">
        <w:t>insurance costs (the participants must effect and maintain adequate insurance or similar coverage for any liability arising as a result of its participation in funded activities)</w:t>
      </w:r>
    </w:p>
    <w:p w14:paraId="25F65405" w14:textId="77777777" w:rsidR="00F87B83" w:rsidRPr="00206664" w:rsidRDefault="00F87B83" w:rsidP="00F87B83">
      <w:pPr>
        <w:pStyle w:val="ListBullet"/>
      </w:pPr>
      <w:r w:rsidRPr="00206664">
        <w:t>debt financing</w:t>
      </w:r>
    </w:p>
    <w:p w14:paraId="25F65406" w14:textId="77777777" w:rsidR="00F87B83" w:rsidRPr="00206664" w:rsidRDefault="00F87B83" w:rsidP="00F87B83">
      <w:pPr>
        <w:pStyle w:val="ListBullet"/>
      </w:pPr>
      <w:r w:rsidRPr="00206664">
        <w:t>costs related to obtaining resources used on the project, including interest on loans, job advertising and recruiting, and contract negotiations</w:t>
      </w:r>
    </w:p>
    <w:p w14:paraId="25F65407" w14:textId="61B17278" w:rsidR="00D96D08" w:rsidRPr="00206664" w:rsidRDefault="00D96D08" w:rsidP="00F34E3C">
      <w:pPr>
        <w:pStyle w:val="ListBullet"/>
      </w:pPr>
      <w:r w:rsidRPr="00206664">
        <w:t>depreciation of plant and equipment</w:t>
      </w:r>
      <w:r w:rsidR="00DE60BA" w:rsidRPr="00206664">
        <w:t xml:space="preserve"> beyond the life of the project</w:t>
      </w:r>
    </w:p>
    <w:p w14:paraId="25F65408" w14:textId="77777777" w:rsidR="00040A03" w:rsidRPr="00206664" w:rsidRDefault="00040A03" w:rsidP="00F34E3C">
      <w:pPr>
        <w:pStyle w:val="ListBullet"/>
      </w:pPr>
      <w:r w:rsidRPr="00206664">
        <w:t>maintenance costs</w:t>
      </w:r>
    </w:p>
    <w:p w14:paraId="25F65409" w14:textId="77777777" w:rsidR="00D96D08" w:rsidRPr="00206664" w:rsidRDefault="00D96D08" w:rsidP="00F34E3C">
      <w:pPr>
        <w:pStyle w:val="ListBullet"/>
      </w:pPr>
      <w:r w:rsidRPr="00206664">
        <w:t>costs of purchasing, leasing, depreciation of, or development of land</w:t>
      </w:r>
    </w:p>
    <w:p w14:paraId="6E59F984" w14:textId="068B61E7" w:rsidR="00B74677" w:rsidRPr="00206664" w:rsidRDefault="00B74677" w:rsidP="00B74677">
      <w:pPr>
        <w:pStyle w:val="ListBullet"/>
      </w:pPr>
      <w:r w:rsidRPr="00206664">
        <w:t xml:space="preserve">routine operating expenses not accounted as labour on-costs – including communications, accommodation, overheads and consumables, </w:t>
      </w:r>
      <w:r w:rsidR="00224D14" w:rsidRPr="00206664">
        <w:t>e.g.,</w:t>
      </w:r>
      <w:r w:rsidRPr="00206664">
        <w:t xml:space="preserve"> paper, printer cartridges, office supplies </w:t>
      </w:r>
    </w:p>
    <w:p w14:paraId="0CC62329" w14:textId="5DAB68A7" w:rsidR="00B74677" w:rsidRPr="00206664" w:rsidRDefault="00B74677" w:rsidP="00B74677">
      <w:pPr>
        <w:pStyle w:val="ListBullet"/>
      </w:pPr>
      <w:r w:rsidRPr="00206664">
        <w:t xml:space="preserve">ongoing upgrades, updates and maintenance of existing ICT systems and computing facilities, including websites, customer relationship management systems, databases, the cost of ongoing </w:t>
      </w:r>
      <w:r w:rsidR="00224D14" w:rsidRPr="00206664">
        <w:t>subscription-based</w:t>
      </w:r>
      <w:r w:rsidRPr="00206664">
        <w:t xml:space="preserve"> software and IT support memberships, and warranties for purchases that are not directly related to the project</w:t>
      </w:r>
    </w:p>
    <w:p w14:paraId="283F8615" w14:textId="2C4EA05D" w:rsidR="00B74677" w:rsidRPr="00206664" w:rsidRDefault="00B74677" w:rsidP="00B74677">
      <w:pPr>
        <w:pStyle w:val="ListBullet"/>
      </w:pPr>
      <w:r w:rsidRPr="00206664">
        <w:t xml:space="preserve">recurring or ongoing operational expenditure (including annual maintenance, rent, water and rates, postage, legal and accounting </w:t>
      </w:r>
      <w:r w:rsidR="00224D14" w:rsidRPr="00206664">
        <w:t>fees,</w:t>
      </w:r>
      <w:r w:rsidRPr="00206664">
        <w:t xml:space="preserve"> and bank charges)</w:t>
      </w:r>
    </w:p>
    <w:p w14:paraId="25F65410" w14:textId="4FD1CF28" w:rsidR="00D96D08" w:rsidRPr="00206664" w:rsidRDefault="00D96D08" w:rsidP="00F34E3C">
      <w:pPr>
        <w:pStyle w:val="ListBullet"/>
      </w:pPr>
      <w:r w:rsidRPr="00206664">
        <w:t>costs related to preparing the grant application, preparing any project reports (</w:t>
      </w:r>
      <w:r w:rsidR="005A6D76" w:rsidRPr="00206664">
        <w:t>except costs of independent audit reports we require</w:t>
      </w:r>
      <w:r w:rsidRPr="00206664">
        <w:t>) and preparing any project variation requests</w:t>
      </w:r>
      <w:r w:rsidR="00FB3D60">
        <w:t>.</w:t>
      </w:r>
    </w:p>
    <w:p w14:paraId="267955A6" w14:textId="47148019" w:rsidR="00727EDF" w:rsidRPr="00206664" w:rsidRDefault="00727EDF" w:rsidP="00727EDF">
      <w:pPr>
        <w:pStyle w:val="ListBullet"/>
      </w:pPr>
      <w:r w:rsidRPr="00206664">
        <w:t xml:space="preserve">domestic travel costs that exceed 10 per cent of total project costs, except where otherwise approved by the </w:t>
      </w:r>
      <w:r w:rsidR="00223BAD" w:rsidRPr="00206664">
        <w:t>p</w:t>
      </w:r>
      <w:r w:rsidRPr="00206664">
        <w:t xml:space="preserve">rogram </w:t>
      </w:r>
      <w:r w:rsidR="00223BAD" w:rsidRPr="00206664">
        <w:t>d</w:t>
      </w:r>
      <w:r w:rsidRPr="00206664">
        <w:t>elegate</w:t>
      </w:r>
    </w:p>
    <w:p w14:paraId="7A2632D7" w14:textId="33787685" w:rsidR="00727EDF" w:rsidRPr="00206664" w:rsidRDefault="00727EDF" w:rsidP="00D74A23">
      <w:pPr>
        <w:pStyle w:val="ListBullet"/>
      </w:pPr>
      <w:r w:rsidRPr="00206664">
        <w:t xml:space="preserve">overseas travel and expenditure costs that exceed </w:t>
      </w:r>
      <w:r w:rsidR="00A900BB">
        <w:t>10</w:t>
      </w:r>
      <w:r w:rsidR="00A900BB" w:rsidRPr="00206664">
        <w:t xml:space="preserve"> </w:t>
      </w:r>
      <w:r w:rsidRPr="00206664">
        <w:t xml:space="preserve">per cent of total project costs except where otherwise approved by the </w:t>
      </w:r>
      <w:r w:rsidR="00223BAD" w:rsidRPr="00206664">
        <w:t>p</w:t>
      </w:r>
      <w:r w:rsidRPr="00206664">
        <w:t xml:space="preserve">rogram </w:t>
      </w:r>
      <w:r w:rsidR="00223BAD" w:rsidRPr="00206664">
        <w:t>d</w:t>
      </w:r>
      <w:r w:rsidRPr="00206664">
        <w:t>elegate.</w:t>
      </w:r>
    </w:p>
    <w:p w14:paraId="4FFD6DDF" w14:textId="77777777" w:rsidR="00DE60BA" w:rsidRPr="00206664" w:rsidRDefault="009F5482" w:rsidP="004938CD">
      <w:r w:rsidRPr="00206664">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00206664">
        <w:t>program</w:t>
      </w:r>
      <w:r w:rsidR="00DE60BA" w:rsidRPr="00206664">
        <w:t>.</w:t>
      </w:r>
    </w:p>
    <w:p w14:paraId="66D6FD89" w14:textId="2C7EC93D" w:rsidR="001570EF" w:rsidRPr="00206664" w:rsidRDefault="004E0184" w:rsidP="004C3554">
      <w:r w:rsidRPr="00206664">
        <w:t>You</w:t>
      </w:r>
      <w:r w:rsidR="009F5482" w:rsidRPr="00206664">
        <w:t xml:space="preserve"> must ensure </w:t>
      </w:r>
      <w:r w:rsidRPr="00206664">
        <w:t>you have</w:t>
      </w:r>
      <w:r w:rsidR="009F5482" w:rsidRPr="00206664">
        <w:t xml:space="preserve"> adequate funds to meet the costs of any ineligible expenditure associated with the project</w:t>
      </w:r>
      <w:r w:rsidR="00754A60" w:rsidRPr="00206664">
        <w:t>.</w:t>
      </w:r>
    </w:p>
    <w:p w14:paraId="79FD0898" w14:textId="4C8FEE92" w:rsidR="001570EF" w:rsidRPr="00206664" w:rsidRDefault="001570EF" w:rsidP="0000536A">
      <w:pPr>
        <w:pStyle w:val="Heading2Appendix"/>
      </w:pPr>
      <w:bookmarkStart w:id="694" w:name="_Toc145922196"/>
      <w:bookmarkStart w:id="695" w:name="_Toc158276224"/>
      <w:r w:rsidRPr="00206664">
        <w:lastRenderedPageBreak/>
        <w:t>Technology Readiness Levels (</w:t>
      </w:r>
      <w:r w:rsidR="004C3554" w:rsidRPr="00206664">
        <w:t>5</w:t>
      </w:r>
      <w:r w:rsidRPr="00206664">
        <w:t xml:space="preserve"> to </w:t>
      </w:r>
      <w:r w:rsidR="004C3554" w:rsidRPr="00206664">
        <w:t>8</w:t>
      </w:r>
      <w:r w:rsidRPr="00206664">
        <w:t>)</w:t>
      </w:r>
      <w:bookmarkEnd w:id="694"/>
      <w:bookmarkEnd w:id="695"/>
    </w:p>
    <w:p w14:paraId="7B3FAE12" w14:textId="6EA25331" w:rsidR="001570EF" w:rsidRPr="00206664" w:rsidRDefault="001570EF" w:rsidP="001570EF">
      <w:pPr>
        <w:pStyle w:val="ListBullet"/>
        <w:numPr>
          <w:ilvl w:val="0"/>
          <w:numId w:val="0"/>
        </w:numPr>
      </w:pPr>
      <w:r w:rsidRPr="00206664">
        <w:t xml:space="preserve">The program is designed to assist the development of </w:t>
      </w:r>
      <w:r w:rsidRPr="00206664">
        <w:rPr>
          <w:rFonts w:cs="Arial"/>
          <w:szCs w:val="20"/>
        </w:rPr>
        <w:t xml:space="preserve">commercially viable routes to full industrial decarbonisation of energy intensive or hard-to-abate industries, and does not support incremental, business as usual efficiencies with limited abatement potential. </w:t>
      </w:r>
      <w:r w:rsidRPr="00206664">
        <w:t>Consistent with this approach the program will only support eligible project activities with technologies, processes</w:t>
      </w:r>
      <w:r w:rsidR="004C3554" w:rsidRPr="00206664">
        <w:t>,</w:t>
      </w:r>
      <w:r w:rsidRPr="00206664">
        <w:t xml:space="preserve"> or solutions with Technology Readiness Levels (TRLs)</w:t>
      </w:r>
      <w:r w:rsidRPr="00206664">
        <w:rPr>
          <w:rStyle w:val="FootnoteReference"/>
        </w:rPr>
        <w:footnoteReference w:id="9"/>
      </w:r>
      <w:r w:rsidRPr="00206664">
        <w:t xml:space="preserve"> of </w:t>
      </w:r>
      <w:r w:rsidR="004C3554" w:rsidRPr="00206664">
        <w:t xml:space="preserve">5, </w:t>
      </w:r>
      <w:r w:rsidRPr="00206664">
        <w:t xml:space="preserve">6, 7, </w:t>
      </w:r>
      <w:r w:rsidR="004C3554" w:rsidRPr="00206664">
        <w:t xml:space="preserve">and </w:t>
      </w:r>
      <w:r w:rsidRPr="00206664">
        <w:t>8:</w:t>
      </w:r>
    </w:p>
    <w:p w14:paraId="5505D64F" w14:textId="6FCEDE9D" w:rsidR="001570EF" w:rsidRPr="00206664" w:rsidRDefault="009053AB" w:rsidP="001570EF">
      <w:pPr>
        <w:pStyle w:val="ListBullet"/>
        <w:numPr>
          <w:ilvl w:val="0"/>
          <w:numId w:val="0"/>
        </w:numPr>
      </w:pPr>
      <w:r w:rsidRPr="00206664">
        <w:rPr>
          <w:noProof/>
        </w:rPr>
        <w:drawing>
          <wp:inline distT="0" distB="0" distL="0" distR="0" wp14:anchorId="6E3F19C1" wp14:editId="75D9334C">
            <wp:extent cx="6188964" cy="855396"/>
            <wp:effectExtent l="0" t="0" r="2540" b="1905"/>
            <wp:docPr id="71934512" name="Picture 71934512" descr="Image shows a list of Technology Readiness Levels&#10;&#10;TRL 1: Basic principles observed and reported.&#10;TRL 2: Technology concept and/or application formulated.&#10;TRL 3: Analytical and experimental critical function and/or characteristic proof of concept.&#10;TRL 4: Component and/or system validation in laboratory environment.&#10;TRL 5: Laboratory-scale, similar system validation in relevant environment.&#10;TRL 6: Engineering/pilo t-scale, similar system validation in relevant environment.&#10;TRL 7: Full-scale, similar system demonstrated in relevant environment.&#10;TRL 8: Actual system completed and qualified through test and demonstration.&#10;TRL 9: Actual system operated over the full range of expected mission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4512" name="Picture 71934512" descr="Image shows a list of Technology Readiness Levels&#10;&#10;TRL 1: Basic principles observed and reported.&#10;TRL 2: Technology concept and/or application formulated.&#10;TRL 3: Analytical and experimental critical function and/or characteristic proof of concept.&#10;TRL 4: Component and/or system validation in laboratory environment.&#10;TRL 5: Laboratory-scale, similar system validation in relevant environment.&#10;TRL 6: Engineering/pilo t-scale, similar system validation in relevant environment.&#10;TRL 7: Full-scale, similar system demonstrated in relevant environment.&#10;TRL 8: Actual system completed and qualified through test and demonstration.&#10;TRL 9: Actual system operated over the full range of expected mission conditions."/>
                    <pic:cNvPicPr/>
                  </pic:nvPicPr>
                  <pic:blipFill>
                    <a:blip r:embed="rId50"/>
                    <a:stretch>
                      <a:fillRect/>
                    </a:stretch>
                  </pic:blipFill>
                  <pic:spPr>
                    <a:xfrm>
                      <a:off x="0" y="0"/>
                      <a:ext cx="6245887" cy="863263"/>
                    </a:xfrm>
                    <a:prstGeom prst="rect">
                      <a:avLst/>
                    </a:prstGeom>
                  </pic:spPr>
                </pic:pic>
              </a:graphicData>
            </a:graphic>
          </wp:inline>
        </w:drawing>
      </w:r>
    </w:p>
    <w:p w14:paraId="5BFB7295" w14:textId="050EE77F" w:rsidR="001570EF" w:rsidRPr="00206664" w:rsidRDefault="001570EF" w:rsidP="001570EF">
      <w:pPr>
        <w:rPr>
          <w:b/>
          <w:bCs/>
        </w:rPr>
      </w:pPr>
      <w:r w:rsidRPr="00206664">
        <w:rPr>
          <w:b/>
          <w:bCs/>
        </w:rPr>
        <w:t xml:space="preserve">Technology Demonstration – TRL </w:t>
      </w:r>
      <w:r w:rsidR="004C3554" w:rsidRPr="00206664">
        <w:rPr>
          <w:b/>
          <w:bCs/>
        </w:rPr>
        <w:t>5</w:t>
      </w:r>
      <w:r w:rsidRPr="00206664">
        <w:rPr>
          <w:b/>
          <w:bCs/>
        </w:rPr>
        <w:t xml:space="preserve"> to </w:t>
      </w:r>
      <w:r w:rsidR="004C3554" w:rsidRPr="00206664">
        <w:rPr>
          <w:b/>
          <w:bCs/>
        </w:rPr>
        <w:t>8</w:t>
      </w:r>
      <w:r w:rsidRPr="00206664">
        <w:rPr>
          <w:b/>
          <w:bCs/>
        </w:rPr>
        <w:t xml:space="preserve"> projects:</w:t>
      </w:r>
    </w:p>
    <w:p w14:paraId="5867AED2" w14:textId="5CDB6C3A" w:rsidR="001570EF" w:rsidRPr="00206664" w:rsidRDefault="001570EF" w:rsidP="001570EF">
      <w:pPr>
        <w:pStyle w:val="ListBullet"/>
        <w:numPr>
          <w:ilvl w:val="0"/>
          <w:numId w:val="7"/>
        </w:numPr>
      </w:pPr>
      <w:r w:rsidRPr="00206664">
        <w:t xml:space="preserve">To qualify for a TRL of </w:t>
      </w:r>
      <w:r w:rsidR="009901DD" w:rsidRPr="00206664">
        <w:t>5</w:t>
      </w:r>
      <w:r w:rsidRPr="00206664">
        <w:t xml:space="preserve"> to </w:t>
      </w:r>
      <w:r w:rsidR="009901DD" w:rsidRPr="00206664">
        <w:t>8</w:t>
      </w:r>
      <w:r w:rsidRPr="00206664">
        <w:t>, the technology employed by the project must, at a minimum, have a prototype developed and be focused on demonstrating the technology through large-scale trials in relevant operational environments. This includes demonstrating the technology’s effectiveness at delivering emission reductions, identifying any safety concerns, measuring</w:t>
      </w:r>
      <w:r w:rsidR="00782820" w:rsidRPr="00206664">
        <w:t>,</w:t>
      </w:r>
      <w:r w:rsidRPr="00206664">
        <w:t xml:space="preserve"> and validating the effectiveness and productivity impacts under conditions representative of commercial production systems. This includes: </w:t>
      </w:r>
    </w:p>
    <w:p w14:paraId="2C834BD7" w14:textId="7DF05AEE" w:rsidR="00782820" w:rsidRPr="00206664" w:rsidRDefault="00782820" w:rsidP="00782820">
      <w:pPr>
        <w:pStyle w:val="ListBullet"/>
        <w:numPr>
          <w:ilvl w:val="1"/>
          <w:numId w:val="7"/>
        </w:numPr>
      </w:pPr>
      <w:r w:rsidRPr="00206664">
        <w:t>TRL 5: Laboratory-scale (or similar) system validation in relevant environment. The basic technological components are integrated so that the system configuration is similar to (matches) the final application in almost all respects</w:t>
      </w:r>
    </w:p>
    <w:p w14:paraId="1CAA8F53" w14:textId="08DD4BA9" w:rsidR="001570EF" w:rsidRPr="00206664" w:rsidRDefault="001570EF" w:rsidP="001570EF">
      <w:pPr>
        <w:pStyle w:val="ListBullet"/>
        <w:numPr>
          <w:ilvl w:val="1"/>
          <w:numId w:val="7"/>
        </w:numPr>
      </w:pPr>
      <w:r w:rsidRPr="00206664">
        <w:t>TRL 6: testing of engineering-scale models or prototypes in a relevant environment. This stage begins true engineering development of the technology as an operational system. The prototype should be capable of performing all the functions that will be required of the operational system</w:t>
      </w:r>
    </w:p>
    <w:p w14:paraId="56491F3E" w14:textId="77777777" w:rsidR="001570EF" w:rsidRPr="00206664" w:rsidRDefault="001570EF" w:rsidP="001570EF">
      <w:pPr>
        <w:pStyle w:val="ListBullet"/>
        <w:numPr>
          <w:ilvl w:val="1"/>
          <w:numId w:val="7"/>
        </w:numPr>
      </w:pPr>
      <w:r w:rsidRPr="00206664">
        <w:t>TRL 7: demonstration and testing of a full-scale prototype in the field with a range of simulants, with final design virtually complete</w:t>
      </w:r>
    </w:p>
    <w:p w14:paraId="4E408149" w14:textId="30AD29FE" w:rsidR="001570EF" w:rsidRPr="00206664" w:rsidRDefault="001570EF" w:rsidP="001570EF">
      <w:pPr>
        <w:pStyle w:val="ListBullet"/>
        <w:numPr>
          <w:ilvl w:val="1"/>
          <w:numId w:val="7"/>
        </w:numPr>
      </w:pPr>
      <w:r w:rsidRPr="00206664">
        <w:t>TRL 8: technology development complete; technology proven in operational environment under expected conditions and qualified through commercial demonstration</w:t>
      </w:r>
      <w:r w:rsidR="00891568" w:rsidRPr="00206664">
        <w:t>.</w:t>
      </w:r>
    </w:p>
    <w:p w14:paraId="4D437C10" w14:textId="77777777" w:rsidR="001570EF" w:rsidRDefault="001570EF" w:rsidP="001570EF"/>
    <w:p w14:paraId="30FB4E93" w14:textId="77777777" w:rsidR="001570EF" w:rsidRDefault="001570EF" w:rsidP="001570EF"/>
    <w:p w14:paraId="3402324C" w14:textId="77777777" w:rsidR="001570EF" w:rsidRDefault="001570EF" w:rsidP="001570EF"/>
    <w:p w14:paraId="53505FBB" w14:textId="77777777" w:rsidR="001570EF" w:rsidRDefault="001570EF" w:rsidP="001570EF"/>
    <w:p w14:paraId="4D7565C5" w14:textId="77777777" w:rsidR="001570EF" w:rsidRPr="00B308C1" w:rsidRDefault="001570EF" w:rsidP="001570EF"/>
    <w:p w14:paraId="515BA4B8" w14:textId="77777777" w:rsidR="00D96D08" w:rsidRPr="00B308C1" w:rsidRDefault="00D96D08" w:rsidP="004624B7">
      <w:pPr>
        <w:spacing w:before="0" w:after="0" w:line="240" w:lineRule="auto"/>
      </w:pPr>
    </w:p>
    <w:sectPr w:rsidR="00D96D08" w:rsidRPr="00B308C1" w:rsidSect="004C3554">
      <w:pgSz w:w="11907" w:h="16840" w:code="9"/>
      <w:pgMar w:top="1247" w:right="1247" w:bottom="124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1A10" w14:textId="77777777" w:rsidR="00B407D6" w:rsidRDefault="00B407D6" w:rsidP="00077C3D">
      <w:r>
        <w:separator/>
      </w:r>
    </w:p>
  </w:endnote>
  <w:endnote w:type="continuationSeparator" w:id="0">
    <w:p w14:paraId="4065C3DC" w14:textId="77777777" w:rsidR="00B407D6" w:rsidRDefault="00B407D6" w:rsidP="00077C3D">
      <w:r>
        <w:continuationSeparator/>
      </w:r>
    </w:p>
  </w:endnote>
  <w:endnote w:type="continuationNotice" w:id="1">
    <w:p w14:paraId="77A63C02" w14:textId="77777777" w:rsidR="00B407D6" w:rsidRDefault="00B407D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3C622B65" w:rsidR="00FA351D" w:rsidRDefault="00112F11" w:rsidP="00007E4B">
    <w:pPr>
      <w:pStyle w:val="Footer"/>
      <w:tabs>
        <w:tab w:val="clear" w:pos="4153"/>
        <w:tab w:val="clear" w:pos="8306"/>
        <w:tab w:val="center" w:pos="4962"/>
        <w:tab w:val="right" w:pos="8789"/>
      </w:tabs>
    </w:pPr>
    <w:r>
      <w:t>Australia – Austria Industrial Decarbonisation Demonstrations Partnership Program</w:t>
    </w:r>
  </w:p>
  <w:p w14:paraId="0B280E19" w14:textId="166718FD" w:rsidR="00FA351D" w:rsidRDefault="00A00A8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0F1BCF">
      <w:t xml:space="preserve">April 2024 </w:t>
    </w:r>
    <w:r w:rsidR="00FA351D">
      <w:t>approved for program</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B1D8" w14:textId="77777777" w:rsidR="00B407D6" w:rsidRDefault="00B407D6" w:rsidP="00077C3D">
      <w:r>
        <w:separator/>
      </w:r>
    </w:p>
  </w:footnote>
  <w:footnote w:type="continuationSeparator" w:id="0">
    <w:p w14:paraId="40D38536" w14:textId="77777777" w:rsidR="00B407D6" w:rsidRDefault="00B407D6" w:rsidP="00077C3D">
      <w:r>
        <w:continuationSeparator/>
      </w:r>
    </w:p>
  </w:footnote>
  <w:footnote w:type="continuationNotice" w:id="1">
    <w:p w14:paraId="5A1A3946" w14:textId="77777777" w:rsidR="00B407D6" w:rsidRDefault="00B407D6" w:rsidP="00077C3D"/>
  </w:footnote>
  <w:footnote w:id="2">
    <w:p w14:paraId="11439183" w14:textId="6E1B0CD5" w:rsidR="00FA351D" w:rsidRDefault="00FA351D" w:rsidP="009901DD">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9901DD">
      <w:pPr>
        <w:pStyle w:val="FootnoteText"/>
      </w:pPr>
      <w:r>
        <w:rPr>
          <w:rStyle w:val="FootnoteReference"/>
        </w:rPr>
        <w:footnoteRef/>
      </w:r>
      <w:r>
        <w:t xml:space="preserve"> See glossary for an explanation of ‘value with money’.</w:t>
      </w:r>
    </w:p>
  </w:footnote>
  <w:footnote w:id="4">
    <w:p w14:paraId="708B450F" w14:textId="43DA09FD" w:rsidR="00FA351D" w:rsidRPr="007C453D" w:rsidRDefault="00FA351D" w:rsidP="009901DD">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6687AAEB" w14:textId="6BB0F37E" w:rsidR="00FA351D" w:rsidRDefault="00FA351D" w:rsidP="009901DD">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6">
    <w:p w14:paraId="48FDDEEC" w14:textId="77777777" w:rsidR="00084FA8" w:rsidRDefault="00084FA8" w:rsidP="009901DD">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40141B" w:rsidRPr="007133C2" w:rsidRDefault="0040141B" w:rsidP="009901DD">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40141B" w:rsidRPr="007133C2" w:rsidRDefault="0040141B" w:rsidP="009901DD">
      <w:pPr>
        <w:pStyle w:val="FootnoteText"/>
      </w:pPr>
      <w:r w:rsidRPr="007133C2">
        <w:rPr>
          <w:rStyle w:val="FootnoteReference"/>
        </w:rPr>
        <w:footnoteRef/>
      </w:r>
      <w:r w:rsidRPr="007133C2">
        <w:t xml:space="preserve"> Other CRF money is defined in the PGPA Act. See section 105, Rules in relation to other CRF money.</w:t>
      </w:r>
    </w:p>
  </w:footnote>
  <w:footnote w:id="9">
    <w:p w14:paraId="43C16194" w14:textId="597CB00F" w:rsidR="001570EF" w:rsidRDefault="001570EF" w:rsidP="009901DD">
      <w:pPr>
        <w:pStyle w:val="FootnoteText"/>
      </w:pPr>
      <w:r>
        <w:rPr>
          <w:rStyle w:val="FootnoteReference"/>
        </w:rPr>
        <w:footnoteRef/>
      </w:r>
      <w:r>
        <w:t xml:space="preserve"> Technical Readiness Levels </w:t>
      </w:r>
      <w:hyperlink r:id="rId4" w:history="1">
        <w:r w:rsidR="00683BD2">
          <w:rPr>
            <w:rStyle w:val="Hyperlink"/>
          </w:rPr>
          <w:t>https://arena.gov.au/assets/2019/01/trl-guide.pdf</w:t>
        </w:r>
      </w:hyperlink>
      <w:r w:rsidR="00B04BFD">
        <w:rPr>
          <w:rStyle w:val="Hyperlink"/>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04D447DA" w:rsidR="00FA351D" w:rsidRPr="005326A9" w:rsidRDefault="009A57D4" w:rsidP="0041698F">
    <w:pPr>
      <w:pStyle w:val="NoSpacing"/>
    </w:pPr>
    <w:r>
      <w:rPr>
        <w:noProof/>
      </w:rPr>
      <w:drawing>
        <wp:inline distT="0" distB="0" distL="0" distR="0" wp14:anchorId="460B6304" wp14:editId="7A9B703A">
          <wp:extent cx="5716800" cy="1454400"/>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4400"/>
                  </a:xfrm>
                  <a:prstGeom prst="rect">
                    <a:avLst/>
                  </a:prstGeom>
                  <a:noFill/>
                  <a:ln>
                    <a:noFill/>
                  </a:ln>
                </pic:spPr>
              </pic:pic>
            </a:graphicData>
          </a:graphic>
        </wp:inline>
      </w:drawing>
    </w: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8823B1"/>
    <w:multiLevelType w:val="hybridMultilevel"/>
    <w:tmpl w:val="DC78643C"/>
    <w:lvl w:ilvl="0" w:tplc="0C090005">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0B530DA2"/>
    <w:multiLevelType w:val="multilevel"/>
    <w:tmpl w:val="ED00CCF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069" w:hanging="360"/>
      </w:pPr>
      <w:rPr>
        <w:rFonts w:ascii="Wingdings" w:hAnsi="Wingdings"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BA60EBA"/>
    <w:multiLevelType w:val="hybridMultilevel"/>
    <w:tmpl w:val="E57698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A54DC"/>
    <w:multiLevelType w:val="hybridMultilevel"/>
    <w:tmpl w:val="DB2845DC"/>
    <w:lvl w:ilvl="0" w:tplc="B7E684D0">
      <w:start w:val="1"/>
      <w:numFmt w:val="bullet"/>
      <w:lvlText w:val="–"/>
      <w:lvlJc w:val="left"/>
      <w:pPr>
        <w:ind w:left="1069" w:hanging="360"/>
      </w:pPr>
      <w:rPr>
        <w:rFonts w:ascii="Calibri" w:hAnsi="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17D03EAC"/>
    <w:multiLevelType w:val="hybridMultilevel"/>
    <w:tmpl w:val="F69AF828"/>
    <w:lvl w:ilvl="0" w:tplc="DE564404">
      <w:start w:val="1"/>
      <w:numFmt w:val="bullet"/>
      <w:lvlText w:val=""/>
      <w:lvlJc w:val="left"/>
      <w:pPr>
        <w:ind w:left="720" w:hanging="360"/>
      </w:pPr>
      <w:rPr>
        <w:rFonts w:ascii="Symbol" w:hAnsi="Symbol"/>
      </w:rPr>
    </w:lvl>
    <w:lvl w:ilvl="1" w:tplc="D552611A">
      <w:start w:val="1"/>
      <w:numFmt w:val="bullet"/>
      <w:lvlText w:val=""/>
      <w:lvlJc w:val="left"/>
      <w:pPr>
        <w:ind w:left="720" w:hanging="360"/>
      </w:pPr>
      <w:rPr>
        <w:rFonts w:ascii="Symbol" w:hAnsi="Symbol"/>
      </w:rPr>
    </w:lvl>
    <w:lvl w:ilvl="2" w:tplc="8F24D718">
      <w:start w:val="1"/>
      <w:numFmt w:val="bullet"/>
      <w:lvlText w:val=""/>
      <w:lvlJc w:val="left"/>
      <w:pPr>
        <w:ind w:left="720" w:hanging="360"/>
      </w:pPr>
      <w:rPr>
        <w:rFonts w:ascii="Symbol" w:hAnsi="Symbol"/>
      </w:rPr>
    </w:lvl>
    <w:lvl w:ilvl="3" w:tplc="6D908E5E">
      <w:start w:val="1"/>
      <w:numFmt w:val="bullet"/>
      <w:lvlText w:val=""/>
      <w:lvlJc w:val="left"/>
      <w:pPr>
        <w:ind w:left="720" w:hanging="360"/>
      </w:pPr>
      <w:rPr>
        <w:rFonts w:ascii="Symbol" w:hAnsi="Symbol"/>
      </w:rPr>
    </w:lvl>
    <w:lvl w:ilvl="4" w:tplc="2A322DAA">
      <w:start w:val="1"/>
      <w:numFmt w:val="bullet"/>
      <w:lvlText w:val=""/>
      <w:lvlJc w:val="left"/>
      <w:pPr>
        <w:ind w:left="720" w:hanging="360"/>
      </w:pPr>
      <w:rPr>
        <w:rFonts w:ascii="Symbol" w:hAnsi="Symbol"/>
      </w:rPr>
    </w:lvl>
    <w:lvl w:ilvl="5" w:tplc="331C1F92">
      <w:start w:val="1"/>
      <w:numFmt w:val="bullet"/>
      <w:lvlText w:val=""/>
      <w:lvlJc w:val="left"/>
      <w:pPr>
        <w:ind w:left="720" w:hanging="360"/>
      </w:pPr>
      <w:rPr>
        <w:rFonts w:ascii="Symbol" w:hAnsi="Symbol"/>
      </w:rPr>
    </w:lvl>
    <w:lvl w:ilvl="6" w:tplc="A472595A">
      <w:start w:val="1"/>
      <w:numFmt w:val="bullet"/>
      <w:lvlText w:val=""/>
      <w:lvlJc w:val="left"/>
      <w:pPr>
        <w:ind w:left="720" w:hanging="360"/>
      </w:pPr>
      <w:rPr>
        <w:rFonts w:ascii="Symbol" w:hAnsi="Symbol"/>
      </w:rPr>
    </w:lvl>
    <w:lvl w:ilvl="7" w:tplc="6BF4EF98">
      <w:start w:val="1"/>
      <w:numFmt w:val="bullet"/>
      <w:lvlText w:val=""/>
      <w:lvlJc w:val="left"/>
      <w:pPr>
        <w:ind w:left="720" w:hanging="360"/>
      </w:pPr>
      <w:rPr>
        <w:rFonts w:ascii="Symbol" w:hAnsi="Symbol"/>
      </w:rPr>
    </w:lvl>
    <w:lvl w:ilvl="8" w:tplc="5BAC5032">
      <w:start w:val="1"/>
      <w:numFmt w:val="bullet"/>
      <w:lvlText w:val=""/>
      <w:lvlJc w:val="left"/>
      <w:pPr>
        <w:ind w:left="720" w:hanging="360"/>
      </w:pPr>
      <w:rPr>
        <w:rFonts w:ascii="Symbol" w:hAnsi="Symbol"/>
      </w:rPr>
    </w:lvl>
  </w:abstractNum>
  <w:abstractNum w:abstractNumId="10" w15:restartNumberingAfterBreak="0">
    <w:nsid w:val="19BD12E7"/>
    <w:multiLevelType w:val="multilevel"/>
    <w:tmpl w:val="3D86864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6527CE"/>
    <w:multiLevelType w:val="hybridMultilevel"/>
    <w:tmpl w:val="6658A5E6"/>
    <w:lvl w:ilvl="0" w:tplc="ED709008">
      <w:start w:val="1"/>
      <w:numFmt w:val="bullet"/>
      <w:lvlText w:val=""/>
      <w:lvlJc w:val="left"/>
      <w:pPr>
        <w:ind w:left="720" w:hanging="360"/>
      </w:pPr>
      <w:rPr>
        <w:rFonts w:ascii="Symbol" w:hAnsi="Symbol"/>
      </w:rPr>
    </w:lvl>
    <w:lvl w:ilvl="1" w:tplc="16B0C108">
      <w:start w:val="1"/>
      <w:numFmt w:val="bullet"/>
      <w:lvlText w:val=""/>
      <w:lvlJc w:val="left"/>
      <w:pPr>
        <w:ind w:left="720" w:hanging="360"/>
      </w:pPr>
      <w:rPr>
        <w:rFonts w:ascii="Symbol" w:hAnsi="Symbol"/>
      </w:rPr>
    </w:lvl>
    <w:lvl w:ilvl="2" w:tplc="E15C16BA">
      <w:start w:val="1"/>
      <w:numFmt w:val="bullet"/>
      <w:lvlText w:val=""/>
      <w:lvlJc w:val="left"/>
      <w:pPr>
        <w:ind w:left="720" w:hanging="360"/>
      </w:pPr>
      <w:rPr>
        <w:rFonts w:ascii="Symbol" w:hAnsi="Symbol"/>
      </w:rPr>
    </w:lvl>
    <w:lvl w:ilvl="3" w:tplc="286CFB12">
      <w:start w:val="1"/>
      <w:numFmt w:val="bullet"/>
      <w:lvlText w:val=""/>
      <w:lvlJc w:val="left"/>
      <w:pPr>
        <w:ind w:left="720" w:hanging="360"/>
      </w:pPr>
      <w:rPr>
        <w:rFonts w:ascii="Symbol" w:hAnsi="Symbol"/>
      </w:rPr>
    </w:lvl>
    <w:lvl w:ilvl="4" w:tplc="8F564588">
      <w:start w:val="1"/>
      <w:numFmt w:val="bullet"/>
      <w:lvlText w:val=""/>
      <w:lvlJc w:val="left"/>
      <w:pPr>
        <w:ind w:left="720" w:hanging="360"/>
      </w:pPr>
      <w:rPr>
        <w:rFonts w:ascii="Symbol" w:hAnsi="Symbol"/>
      </w:rPr>
    </w:lvl>
    <w:lvl w:ilvl="5" w:tplc="D6B8D68A">
      <w:start w:val="1"/>
      <w:numFmt w:val="bullet"/>
      <w:lvlText w:val=""/>
      <w:lvlJc w:val="left"/>
      <w:pPr>
        <w:ind w:left="720" w:hanging="360"/>
      </w:pPr>
      <w:rPr>
        <w:rFonts w:ascii="Symbol" w:hAnsi="Symbol"/>
      </w:rPr>
    </w:lvl>
    <w:lvl w:ilvl="6" w:tplc="E9F609BC">
      <w:start w:val="1"/>
      <w:numFmt w:val="bullet"/>
      <w:lvlText w:val=""/>
      <w:lvlJc w:val="left"/>
      <w:pPr>
        <w:ind w:left="720" w:hanging="360"/>
      </w:pPr>
      <w:rPr>
        <w:rFonts w:ascii="Symbol" w:hAnsi="Symbol"/>
      </w:rPr>
    </w:lvl>
    <w:lvl w:ilvl="7" w:tplc="C7C459A4">
      <w:start w:val="1"/>
      <w:numFmt w:val="bullet"/>
      <w:lvlText w:val=""/>
      <w:lvlJc w:val="left"/>
      <w:pPr>
        <w:ind w:left="720" w:hanging="360"/>
      </w:pPr>
      <w:rPr>
        <w:rFonts w:ascii="Symbol" w:hAnsi="Symbol"/>
      </w:rPr>
    </w:lvl>
    <w:lvl w:ilvl="8" w:tplc="71E4B57A">
      <w:start w:val="1"/>
      <w:numFmt w:val="bullet"/>
      <w:lvlText w:val=""/>
      <w:lvlJc w:val="left"/>
      <w:pPr>
        <w:ind w:left="720" w:hanging="360"/>
      </w:pPr>
      <w:rPr>
        <w:rFonts w:ascii="Symbol" w:hAnsi="Symbol"/>
      </w:rPr>
    </w:lvl>
  </w:abstractNum>
  <w:abstractNum w:abstractNumId="12" w15:restartNumberingAfterBreak="0">
    <w:nsid w:val="1BF129FF"/>
    <w:multiLevelType w:val="hybridMultilevel"/>
    <w:tmpl w:val="C746645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F4541A7"/>
    <w:multiLevelType w:val="multilevel"/>
    <w:tmpl w:val="B55C082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9C16BE"/>
    <w:multiLevelType w:val="multilevel"/>
    <w:tmpl w:val="51E4223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51960BC"/>
    <w:multiLevelType w:val="hybridMultilevel"/>
    <w:tmpl w:val="B5A61438"/>
    <w:lvl w:ilvl="0" w:tplc="27986734">
      <w:start w:val="1"/>
      <w:numFmt w:val="bullet"/>
      <w:lvlText w:val=""/>
      <w:lvlJc w:val="left"/>
      <w:pPr>
        <w:ind w:left="720" w:hanging="360"/>
      </w:pPr>
      <w:rPr>
        <w:rFonts w:ascii="Symbol" w:hAnsi="Symbol"/>
      </w:rPr>
    </w:lvl>
    <w:lvl w:ilvl="1" w:tplc="D1F2DC9E">
      <w:start w:val="1"/>
      <w:numFmt w:val="bullet"/>
      <w:lvlText w:val=""/>
      <w:lvlJc w:val="left"/>
      <w:pPr>
        <w:ind w:left="720" w:hanging="360"/>
      </w:pPr>
      <w:rPr>
        <w:rFonts w:ascii="Symbol" w:hAnsi="Symbol"/>
      </w:rPr>
    </w:lvl>
    <w:lvl w:ilvl="2" w:tplc="2426395C">
      <w:start w:val="1"/>
      <w:numFmt w:val="bullet"/>
      <w:lvlText w:val=""/>
      <w:lvlJc w:val="left"/>
      <w:pPr>
        <w:ind w:left="720" w:hanging="360"/>
      </w:pPr>
      <w:rPr>
        <w:rFonts w:ascii="Symbol" w:hAnsi="Symbol"/>
      </w:rPr>
    </w:lvl>
    <w:lvl w:ilvl="3" w:tplc="1054DF3C">
      <w:start w:val="1"/>
      <w:numFmt w:val="bullet"/>
      <w:lvlText w:val=""/>
      <w:lvlJc w:val="left"/>
      <w:pPr>
        <w:ind w:left="720" w:hanging="360"/>
      </w:pPr>
      <w:rPr>
        <w:rFonts w:ascii="Symbol" w:hAnsi="Symbol"/>
      </w:rPr>
    </w:lvl>
    <w:lvl w:ilvl="4" w:tplc="AF34E7F2">
      <w:start w:val="1"/>
      <w:numFmt w:val="bullet"/>
      <w:lvlText w:val=""/>
      <w:lvlJc w:val="left"/>
      <w:pPr>
        <w:ind w:left="720" w:hanging="360"/>
      </w:pPr>
      <w:rPr>
        <w:rFonts w:ascii="Symbol" w:hAnsi="Symbol"/>
      </w:rPr>
    </w:lvl>
    <w:lvl w:ilvl="5" w:tplc="D7E27AA0">
      <w:start w:val="1"/>
      <w:numFmt w:val="bullet"/>
      <w:lvlText w:val=""/>
      <w:lvlJc w:val="left"/>
      <w:pPr>
        <w:ind w:left="720" w:hanging="360"/>
      </w:pPr>
      <w:rPr>
        <w:rFonts w:ascii="Symbol" w:hAnsi="Symbol"/>
      </w:rPr>
    </w:lvl>
    <w:lvl w:ilvl="6" w:tplc="BA6C7152">
      <w:start w:val="1"/>
      <w:numFmt w:val="bullet"/>
      <w:lvlText w:val=""/>
      <w:lvlJc w:val="left"/>
      <w:pPr>
        <w:ind w:left="720" w:hanging="360"/>
      </w:pPr>
      <w:rPr>
        <w:rFonts w:ascii="Symbol" w:hAnsi="Symbol"/>
      </w:rPr>
    </w:lvl>
    <w:lvl w:ilvl="7" w:tplc="EF6A780A">
      <w:start w:val="1"/>
      <w:numFmt w:val="bullet"/>
      <w:lvlText w:val=""/>
      <w:lvlJc w:val="left"/>
      <w:pPr>
        <w:ind w:left="720" w:hanging="360"/>
      </w:pPr>
      <w:rPr>
        <w:rFonts w:ascii="Symbol" w:hAnsi="Symbol"/>
      </w:rPr>
    </w:lvl>
    <w:lvl w:ilvl="8" w:tplc="A8040C92">
      <w:start w:val="1"/>
      <w:numFmt w:val="bullet"/>
      <w:lvlText w:val=""/>
      <w:lvlJc w:val="left"/>
      <w:pPr>
        <w:ind w:left="720" w:hanging="360"/>
      </w:pPr>
      <w:rPr>
        <w:rFonts w:ascii="Symbol" w:hAnsi="Symbol"/>
      </w:rPr>
    </w:lvl>
  </w:abstractNum>
  <w:abstractNum w:abstractNumId="16" w15:restartNumberingAfterBreak="0">
    <w:nsid w:val="27CA2EE7"/>
    <w:multiLevelType w:val="hybridMultilevel"/>
    <w:tmpl w:val="53E025EA"/>
    <w:lvl w:ilvl="0" w:tplc="4CB66C4E">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396F11"/>
    <w:multiLevelType w:val="hybridMultilevel"/>
    <w:tmpl w:val="6282AE74"/>
    <w:lvl w:ilvl="0" w:tplc="4DBC9A04">
      <w:start w:val="1"/>
      <w:numFmt w:val="bullet"/>
      <w:lvlText w:val=""/>
      <w:lvlJc w:val="left"/>
      <w:pPr>
        <w:ind w:left="720" w:hanging="360"/>
      </w:pPr>
      <w:rPr>
        <w:rFonts w:ascii="Symbol" w:hAnsi="Symbol"/>
      </w:rPr>
    </w:lvl>
    <w:lvl w:ilvl="1" w:tplc="FFD08028">
      <w:start w:val="1"/>
      <w:numFmt w:val="bullet"/>
      <w:lvlText w:val=""/>
      <w:lvlJc w:val="left"/>
      <w:pPr>
        <w:ind w:left="720" w:hanging="360"/>
      </w:pPr>
      <w:rPr>
        <w:rFonts w:ascii="Symbol" w:hAnsi="Symbol"/>
      </w:rPr>
    </w:lvl>
    <w:lvl w:ilvl="2" w:tplc="14C40A9A">
      <w:start w:val="1"/>
      <w:numFmt w:val="bullet"/>
      <w:lvlText w:val=""/>
      <w:lvlJc w:val="left"/>
      <w:pPr>
        <w:ind w:left="720" w:hanging="360"/>
      </w:pPr>
      <w:rPr>
        <w:rFonts w:ascii="Symbol" w:hAnsi="Symbol"/>
      </w:rPr>
    </w:lvl>
    <w:lvl w:ilvl="3" w:tplc="1C7E7340">
      <w:start w:val="1"/>
      <w:numFmt w:val="bullet"/>
      <w:lvlText w:val=""/>
      <w:lvlJc w:val="left"/>
      <w:pPr>
        <w:ind w:left="720" w:hanging="360"/>
      </w:pPr>
      <w:rPr>
        <w:rFonts w:ascii="Symbol" w:hAnsi="Symbol"/>
      </w:rPr>
    </w:lvl>
    <w:lvl w:ilvl="4" w:tplc="D966C724">
      <w:start w:val="1"/>
      <w:numFmt w:val="bullet"/>
      <w:lvlText w:val=""/>
      <w:lvlJc w:val="left"/>
      <w:pPr>
        <w:ind w:left="720" w:hanging="360"/>
      </w:pPr>
      <w:rPr>
        <w:rFonts w:ascii="Symbol" w:hAnsi="Symbol"/>
      </w:rPr>
    </w:lvl>
    <w:lvl w:ilvl="5" w:tplc="6706DECE">
      <w:start w:val="1"/>
      <w:numFmt w:val="bullet"/>
      <w:lvlText w:val=""/>
      <w:lvlJc w:val="left"/>
      <w:pPr>
        <w:ind w:left="720" w:hanging="360"/>
      </w:pPr>
      <w:rPr>
        <w:rFonts w:ascii="Symbol" w:hAnsi="Symbol"/>
      </w:rPr>
    </w:lvl>
    <w:lvl w:ilvl="6" w:tplc="09E4D6BC">
      <w:start w:val="1"/>
      <w:numFmt w:val="bullet"/>
      <w:lvlText w:val=""/>
      <w:lvlJc w:val="left"/>
      <w:pPr>
        <w:ind w:left="720" w:hanging="360"/>
      </w:pPr>
      <w:rPr>
        <w:rFonts w:ascii="Symbol" w:hAnsi="Symbol"/>
      </w:rPr>
    </w:lvl>
    <w:lvl w:ilvl="7" w:tplc="621C2FAE">
      <w:start w:val="1"/>
      <w:numFmt w:val="bullet"/>
      <w:lvlText w:val=""/>
      <w:lvlJc w:val="left"/>
      <w:pPr>
        <w:ind w:left="720" w:hanging="360"/>
      </w:pPr>
      <w:rPr>
        <w:rFonts w:ascii="Symbol" w:hAnsi="Symbol"/>
      </w:rPr>
    </w:lvl>
    <w:lvl w:ilvl="8" w:tplc="8BDCD7DC">
      <w:start w:val="1"/>
      <w:numFmt w:val="bullet"/>
      <w:lvlText w:val=""/>
      <w:lvlJc w:val="left"/>
      <w:pPr>
        <w:ind w:left="720" w:hanging="360"/>
      </w:pPr>
      <w:rPr>
        <w:rFonts w:ascii="Symbol" w:hAnsi="Symbol"/>
      </w:r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45E226B3"/>
    <w:multiLevelType w:val="hybridMultilevel"/>
    <w:tmpl w:val="9A16D5F6"/>
    <w:lvl w:ilvl="0" w:tplc="C4241DFC">
      <w:start w:val="1"/>
      <w:numFmt w:val="bullet"/>
      <w:lvlText w:val=""/>
      <w:lvlJc w:val="left"/>
      <w:pPr>
        <w:ind w:left="720" w:hanging="360"/>
      </w:pPr>
      <w:rPr>
        <w:rFonts w:ascii="Symbol" w:hAnsi="Symbol"/>
      </w:rPr>
    </w:lvl>
    <w:lvl w:ilvl="1" w:tplc="AA24B24E">
      <w:start w:val="1"/>
      <w:numFmt w:val="bullet"/>
      <w:lvlText w:val=""/>
      <w:lvlJc w:val="left"/>
      <w:pPr>
        <w:ind w:left="720" w:hanging="360"/>
      </w:pPr>
      <w:rPr>
        <w:rFonts w:ascii="Symbol" w:hAnsi="Symbol"/>
      </w:rPr>
    </w:lvl>
    <w:lvl w:ilvl="2" w:tplc="D6BEF9FE">
      <w:start w:val="1"/>
      <w:numFmt w:val="bullet"/>
      <w:lvlText w:val=""/>
      <w:lvlJc w:val="left"/>
      <w:pPr>
        <w:ind w:left="720" w:hanging="360"/>
      </w:pPr>
      <w:rPr>
        <w:rFonts w:ascii="Symbol" w:hAnsi="Symbol"/>
      </w:rPr>
    </w:lvl>
    <w:lvl w:ilvl="3" w:tplc="0EC6103C">
      <w:start w:val="1"/>
      <w:numFmt w:val="bullet"/>
      <w:lvlText w:val=""/>
      <w:lvlJc w:val="left"/>
      <w:pPr>
        <w:ind w:left="720" w:hanging="360"/>
      </w:pPr>
      <w:rPr>
        <w:rFonts w:ascii="Symbol" w:hAnsi="Symbol"/>
      </w:rPr>
    </w:lvl>
    <w:lvl w:ilvl="4" w:tplc="2F8683FA">
      <w:start w:val="1"/>
      <w:numFmt w:val="bullet"/>
      <w:lvlText w:val=""/>
      <w:lvlJc w:val="left"/>
      <w:pPr>
        <w:ind w:left="720" w:hanging="360"/>
      </w:pPr>
      <w:rPr>
        <w:rFonts w:ascii="Symbol" w:hAnsi="Symbol"/>
      </w:rPr>
    </w:lvl>
    <w:lvl w:ilvl="5" w:tplc="B0E85EFE">
      <w:start w:val="1"/>
      <w:numFmt w:val="bullet"/>
      <w:lvlText w:val=""/>
      <w:lvlJc w:val="left"/>
      <w:pPr>
        <w:ind w:left="720" w:hanging="360"/>
      </w:pPr>
      <w:rPr>
        <w:rFonts w:ascii="Symbol" w:hAnsi="Symbol"/>
      </w:rPr>
    </w:lvl>
    <w:lvl w:ilvl="6" w:tplc="A4605E9C">
      <w:start w:val="1"/>
      <w:numFmt w:val="bullet"/>
      <w:lvlText w:val=""/>
      <w:lvlJc w:val="left"/>
      <w:pPr>
        <w:ind w:left="720" w:hanging="360"/>
      </w:pPr>
      <w:rPr>
        <w:rFonts w:ascii="Symbol" w:hAnsi="Symbol"/>
      </w:rPr>
    </w:lvl>
    <w:lvl w:ilvl="7" w:tplc="F176DF9E">
      <w:start w:val="1"/>
      <w:numFmt w:val="bullet"/>
      <w:lvlText w:val=""/>
      <w:lvlJc w:val="left"/>
      <w:pPr>
        <w:ind w:left="720" w:hanging="360"/>
      </w:pPr>
      <w:rPr>
        <w:rFonts w:ascii="Symbol" w:hAnsi="Symbol"/>
      </w:rPr>
    </w:lvl>
    <w:lvl w:ilvl="8" w:tplc="2C38CC2E">
      <w:start w:val="1"/>
      <w:numFmt w:val="bullet"/>
      <w:lvlText w:val=""/>
      <w:lvlJc w:val="left"/>
      <w:pPr>
        <w:ind w:left="720" w:hanging="360"/>
      </w:pPr>
      <w:rPr>
        <w:rFonts w:ascii="Symbol" w:hAnsi="Symbol"/>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85E17"/>
    <w:multiLevelType w:val="hybridMultilevel"/>
    <w:tmpl w:val="CA72F0FE"/>
    <w:lvl w:ilvl="0" w:tplc="0C09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13038EC"/>
    <w:multiLevelType w:val="hybridMultilevel"/>
    <w:tmpl w:val="F5D49230"/>
    <w:lvl w:ilvl="0" w:tplc="BE7050AC">
      <w:start w:val="1"/>
      <w:numFmt w:val="bullet"/>
      <w:lvlText w:val=""/>
      <w:lvlJc w:val="left"/>
      <w:pPr>
        <w:ind w:left="720" w:hanging="360"/>
      </w:pPr>
      <w:rPr>
        <w:rFonts w:ascii="Symbol" w:hAnsi="Symbol"/>
      </w:rPr>
    </w:lvl>
    <w:lvl w:ilvl="1" w:tplc="67687842">
      <w:start w:val="1"/>
      <w:numFmt w:val="bullet"/>
      <w:lvlText w:val=""/>
      <w:lvlJc w:val="left"/>
      <w:pPr>
        <w:ind w:left="720" w:hanging="360"/>
      </w:pPr>
      <w:rPr>
        <w:rFonts w:ascii="Symbol" w:hAnsi="Symbol"/>
      </w:rPr>
    </w:lvl>
    <w:lvl w:ilvl="2" w:tplc="210E7B2E">
      <w:start w:val="1"/>
      <w:numFmt w:val="bullet"/>
      <w:lvlText w:val=""/>
      <w:lvlJc w:val="left"/>
      <w:pPr>
        <w:ind w:left="720" w:hanging="360"/>
      </w:pPr>
      <w:rPr>
        <w:rFonts w:ascii="Symbol" w:hAnsi="Symbol"/>
      </w:rPr>
    </w:lvl>
    <w:lvl w:ilvl="3" w:tplc="F3686E32">
      <w:start w:val="1"/>
      <w:numFmt w:val="bullet"/>
      <w:lvlText w:val=""/>
      <w:lvlJc w:val="left"/>
      <w:pPr>
        <w:ind w:left="720" w:hanging="360"/>
      </w:pPr>
      <w:rPr>
        <w:rFonts w:ascii="Symbol" w:hAnsi="Symbol"/>
      </w:rPr>
    </w:lvl>
    <w:lvl w:ilvl="4" w:tplc="EC3448C0">
      <w:start w:val="1"/>
      <w:numFmt w:val="bullet"/>
      <w:lvlText w:val=""/>
      <w:lvlJc w:val="left"/>
      <w:pPr>
        <w:ind w:left="720" w:hanging="360"/>
      </w:pPr>
      <w:rPr>
        <w:rFonts w:ascii="Symbol" w:hAnsi="Symbol"/>
      </w:rPr>
    </w:lvl>
    <w:lvl w:ilvl="5" w:tplc="75D03452">
      <w:start w:val="1"/>
      <w:numFmt w:val="bullet"/>
      <w:lvlText w:val=""/>
      <w:lvlJc w:val="left"/>
      <w:pPr>
        <w:ind w:left="720" w:hanging="360"/>
      </w:pPr>
      <w:rPr>
        <w:rFonts w:ascii="Symbol" w:hAnsi="Symbol"/>
      </w:rPr>
    </w:lvl>
    <w:lvl w:ilvl="6" w:tplc="A5CAC4E2">
      <w:start w:val="1"/>
      <w:numFmt w:val="bullet"/>
      <w:lvlText w:val=""/>
      <w:lvlJc w:val="left"/>
      <w:pPr>
        <w:ind w:left="720" w:hanging="360"/>
      </w:pPr>
      <w:rPr>
        <w:rFonts w:ascii="Symbol" w:hAnsi="Symbol"/>
      </w:rPr>
    </w:lvl>
    <w:lvl w:ilvl="7" w:tplc="9CE0BC0C">
      <w:start w:val="1"/>
      <w:numFmt w:val="bullet"/>
      <w:lvlText w:val=""/>
      <w:lvlJc w:val="left"/>
      <w:pPr>
        <w:ind w:left="720" w:hanging="360"/>
      </w:pPr>
      <w:rPr>
        <w:rFonts w:ascii="Symbol" w:hAnsi="Symbol"/>
      </w:rPr>
    </w:lvl>
    <w:lvl w:ilvl="8" w:tplc="CC80FDCC">
      <w:start w:val="1"/>
      <w:numFmt w:val="bullet"/>
      <w:lvlText w:val=""/>
      <w:lvlJc w:val="left"/>
      <w:pPr>
        <w:ind w:left="720" w:hanging="360"/>
      </w:pPr>
      <w:rPr>
        <w:rFonts w:ascii="Symbol" w:hAnsi="Symbol"/>
      </w:rPr>
    </w:lvl>
  </w:abstractNum>
  <w:abstractNum w:abstractNumId="25" w15:restartNumberingAfterBreak="0">
    <w:nsid w:val="62BF0C31"/>
    <w:multiLevelType w:val="multilevel"/>
    <w:tmpl w:val="7D6C02FC"/>
    <w:styleLink w:val="TableHeadingNumbers"/>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830FA4"/>
    <w:multiLevelType w:val="hybridMultilevel"/>
    <w:tmpl w:val="56928DEA"/>
    <w:styleLink w:val="Numbered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716334"/>
    <w:multiLevelType w:val="hybridMultilevel"/>
    <w:tmpl w:val="2A88F234"/>
    <w:lvl w:ilvl="0" w:tplc="6BEE1CDC">
      <w:start w:val="1"/>
      <w:numFmt w:val="bullet"/>
      <w:lvlText w:val=""/>
      <w:lvlJc w:val="left"/>
      <w:pPr>
        <w:ind w:left="720" w:hanging="360"/>
      </w:pPr>
      <w:rPr>
        <w:rFonts w:ascii="Symbol" w:hAnsi="Symbol"/>
      </w:rPr>
    </w:lvl>
    <w:lvl w:ilvl="1" w:tplc="686C5014">
      <w:start w:val="1"/>
      <w:numFmt w:val="bullet"/>
      <w:lvlText w:val=""/>
      <w:lvlJc w:val="left"/>
      <w:pPr>
        <w:ind w:left="720" w:hanging="360"/>
      </w:pPr>
      <w:rPr>
        <w:rFonts w:ascii="Symbol" w:hAnsi="Symbol"/>
      </w:rPr>
    </w:lvl>
    <w:lvl w:ilvl="2" w:tplc="67A6D50E">
      <w:start w:val="1"/>
      <w:numFmt w:val="bullet"/>
      <w:lvlText w:val=""/>
      <w:lvlJc w:val="left"/>
      <w:pPr>
        <w:ind w:left="720" w:hanging="360"/>
      </w:pPr>
      <w:rPr>
        <w:rFonts w:ascii="Symbol" w:hAnsi="Symbol"/>
      </w:rPr>
    </w:lvl>
    <w:lvl w:ilvl="3" w:tplc="1E8E823C">
      <w:start w:val="1"/>
      <w:numFmt w:val="bullet"/>
      <w:lvlText w:val=""/>
      <w:lvlJc w:val="left"/>
      <w:pPr>
        <w:ind w:left="720" w:hanging="360"/>
      </w:pPr>
      <w:rPr>
        <w:rFonts w:ascii="Symbol" w:hAnsi="Symbol"/>
      </w:rPr>
    </w:lvl>
    <w:lvl w:ilvl="4" w:tplc="B412CAA4">
      <w:start w:val="1"/>
      <w:numFmt w:val="bullet"/>
      <w:lvlText w:val=""/>
      <w:lvlJc w:val="left"/>
      <w:pPr>
        <w:ind w:left="720" w:hanging="360"/>
      </w:pPr>
      <w:rPr>
        <w:rFonts w:ascii="Symbol" w:hAnsi="Symbol"/>
      </w:rPr>
    </w:lvl>
    <w:lvl w:ilvl="5" w:tplc="B2F6F47A">
      <w:start w:val="1"/>
      <w:numFmt w:val="bullet"/>
      <w:lvlText w:val=""/>
      <w:lvlJc w:val="left"/>
      <w:pPr>
        <w:ind w:left="720" w:hanging="360"/>
      </w:pPr>
      <w:rPr>
        <w:rFonts w:ascii="Symbol" w:hAnsi="Symbol"/>
      </w:rPr>
    </w:lvl>
    <w:lvl w:ilvl="6" w:tplc="A2307B82">
      <w:start w:val="1"/>
      <w:numFmt w:val="bullet"/>
      <w:lvlText w:val=""/>
      <w:lvlJc w:val="left"/>
      <w:pPr>
        <w:ind w:left="720" w:hanging="360"/>
      </w:pPr>
      <w:rPr>
        <w:rFonts w:ascii="Symbol" w:hAnsi="Symbol"/>
      </w:rPr>
    </w:lvl>
    <w:lvl w:ilvl="7" w:tplc="9A5AEB8C">
      <w:start w:val="1"/>
      <w:numFmt w:val="bullet"/>
      <w:lvlText w:val=""/>
      <w:lvlJc w:val="left"/>
      <w:pPr>
        <w:ind w:left="720" w:hanging="360"/>
      </w:pPr>
      <w:rPr>
        <w:rFonts w:ascii="Symbol" w:hAnsi="Symbol"/>
      </w:rPr>
    </w:lvl>
    <w:lvl w:ilvl="8" w:tplc="EA682B10">
      <w:start w:val="1"/>
      <w:numFmt w:val="bullet"/>
      <w:lvlText w:val=""/>
      <w:lvlJc w:val="left"/>
      <w:pPr>
        <w:ind w:left="720" w:hanging="360"/>
      </w:pPr>
      <w:rPr>
        <w:rFonts w:ascii="Symbol" w:hAnsi="Symbol"/>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7"/>
  </w:num>
  <w:num w:numId="2" w16cid:durableId="1014648822">
    <w:abstractNumId w:val="0"/>
  </w:num>
  <w:num w:numId="3" w16cid:durableId="1509785247">
    <w:abstractNumId w:val="19"/>
  </w:num>
  <w:num w:numId="4" w16cid:durableId="1521234927">
    <w:abstractNumId w:val="21"/>
  </w:num>
  <w:num w:numId="5" w16cid:durableId="318771309">
    <w:abstractNumId w:val="30"/>
  </w:num>
  <w:num w:numId="6" w16cid:durableId="218517961">
    <w:abstractNumId w:val="28"/>
  </w:num>
  <w:num w:numId="7" w16cid:durableId="7369694">
    <w:abstractNumId w:val="10"/>
  </w:num>
  <w:num w:numId="8" w16cid:durableId="1224680167">
    <w:abstractNumId w:val="3"/>
  </w:num>
  <w:num w:numId="9" w16cid:durableId="1796363299">
    <w:abstractNumId w:val="3"/>
    <w:lvlOverride w:ilvl="0">
      <w:startOverride w:val="1"/>
    </w:lvlOverride>
  </w:num>
  <w:num w:numId="10" w16cid:durableId="1874540656">
    <w:abstractNumId w:val="10"/>
  </w:num>
  <w:num w:numId="11" w16cid:durableId="902646304">
    <w:abstractNumId w:val="23"/>
  </w:num>
  <w:num w:numId="12" w16cid:durableId="1397511072">
    <w:abstractNumId w:val="2"/>
  </w:num>
  <w:num w:numId="13" w16cid:durableId="297105316">
    <w:abstractNumId w:val="25"/>
  </w:num>
  <w:num w:numId="14" w16cid:durableId="1313681125">
    <w:abstractNumId w:val="26"/>
  </w:num>
  <w:num w:numId="15" w16cid:durableId="1708220400">
    <w:abstractNumId w:val="23"/>
  </w:num>
  <w:num w:numId="16" w16cid:durableId="1231966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107561">
    <w:abstractNumId w:val="4"/>
  </w:num>
  <w:num w:numId="18" w16cid:durableId="1358240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2521661">
    <w:abstractNumId w:val="13"/>
  </w:num>
  <w:num w:numId="20" w16cid:durableId="1511143671">
    <w:abstractNumId w:val="12"/>
  </w:num>
  <w:num w:numId="21" w16cid:durableId="544759493">
    <w:abstractNumId w:val="16"/>
  </w:num>
  <w:num w:numId="22" w16cid:durableId="1732733119">
    <w:abstractNumId w:val="3"/>
    <w:lvlOverride w:ilvl="0">
      <w:startOverride w:val="1"/>
    </w:lvlOverride>
  </w:num>
  <w:num w:numId="23" w16cid:durableId="1369067265">
    <w:abstractNumId w:val="14"/>
  </w:num>
  <w:num w:numId="24" w16cid:durableId="1533762129">
    <w:abstractNumId w:val="5"/>
  </w:num>
  <w:num w:numId="25" w16cid:durableId="559946878">
    <w:abstractNumId w:val="6"/>
  </w:num>
  <w:num w:numId="26" w16cid:durableId="905804887">
    <w:abstractNumId w:val="7"/>
  </w:num>
  <w:num w:numId="27" w16cid:durableId="23865912">
    <w:abstractNumId w:val="24"/>
  </w:num>
  <w:num w:numId="28" w16cid:durableId="1181896598">
    <w:abstractNumId w:val="20"/>
  </w:num>
  <w:num w:numId="29" w16cid:durableId="1492482279">
    <w:abstractNumId w:val="15"/>
  </w:num>
  <w:num w:numId="30" w16cid:durableId="1881894443">
    <w:abstractNumId w:val="9"/>
  </w:num>
  <w:num w:numId="31" w16cid:durableId="1492059475">
    <w:abstractNumId w:val="17"/>
  </w:num>
  <w:num w:numId="32" w16cid:durableId="1289553630">
    <w:abstractNumId w:val="11"/>
  </w:num>
  <w:num w:numId="33" w16cid:durableId="844245702">
    <w:abstractNumId w:val="29"/>
  </w:num>
  <w:num w:numId="34" w16cid:durableId="1030956557">
    <w:abstractNumId w:val="8"/>
  </w:num>
  <w:num w:numId="35" w16cid:durableId="1637375241">
    <w:abstractNumId w:val="22"/>
  </w:num>
  <w:num w:numId="36" w16cid:durableId="89732032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2888"/>
    <w:rsid w:val="00002AD0"/>
    <w:rsid w:val="00003577"/>
    <w:rsid w:val="000035D8"/>
    <w:rsid w:val="00004E2C"/>
    <w:rsid w:val="0000536A"/>
    <w:rsid w:val="0000557E"/>
    <w:rsid w:val="00005E68"/>
    <w:rsid w:val="000062D1"/>
    <w:rsid w:val="000070D3"/>
    <w:rsid w:val="000071CC"/>
    <w:rsid w:val="00007E4B"/>
    <w:rsid w:val="00010CF8"/>
    <w:rsid w:val="00011AA7"/>
    <w:rsid w:val="00011CDD"/>
    <w:rsid w:val="0001311A"/>
    <w:rsid w:val="000137B0"/>
    <w:rsid w:val="00014A22"/>
    <w:rsid w:val="0001685F"/>
    <w:rsid w:val="00016E51"/>
    <w:rsid w:val="00017238"/>
    <w:rsid w:val="00017503"/>
    <w:rsid w:val="000175F3"/>
    <w:rsid w:val="000176B7"/>
    <w:rsid w:val="000207D9"/>
    <w:rsid w:val="00020C4F"/>
    <w:rsid w:val="00020F53"/>
    <w:rsid w:val="000214D4"/>
    <w:rsid w:val="000216F2"/>
    <w:rsid w:val="00021FD9"/>
    <w:rsid w:val="00023115"/>
    <w:rsid w:val="0002331D"/>
    <w:rsid w:val="00024C55"/>
    <w:rsid w:val="00024CBE"/>
    <w:rsid w:val="00025467"/>
    <w:rsid w:val="00026672"/>
    <w:rsid w:val="00026927"/>
    <w:rsid w:val="00026A96"/>
    <w:rsid w:val="00027157"/>
    <w:rsid w:val="000304CF"/>
    <w:rsid w:val="000304D3"/>
    <w:rsid w:val="00030E0C"/>
    <w:rsid w:val="00031075"/>
    <w:rsid w:val="0003165D"/>
    <w:rsid w:val="00036078"/>
    <w:rsid w:val="00036549"/>
    <w:rsid w:val="000367E3"/>
    <w:rsid w:val="00037556"/>
    <w:rsid w:val="00040A03"/>
    <w:rsid w:val="00041716"/>
    <w:rsid w:val="00042438"/>
    <w:rsid w:val="00043E26"/>
    <w:rsid w:val="00044DC0"/>
    <w:rsid w:val="00044EF8"/>
    <w:rsid w:val="000450C4"/>
    <w:rsid w:val="0004624F"/>
    <w:rsid w:val="00046CE0"/>
    <w:rsid w:val="00046DBC"/>
    <w:rsid w:val="00050FC2"/>
    <w:rsid w:val="00052E3E"/>
    <w:rsid w:val="00054AE2"/>
    <w:rsid w:val="00055101"/>
    <w:rsid w:val="000553F2"/>
    <w:rsid w:val="00056C5B"/>
    <w:rsid w:val="00057E29"/>
    <w:rsid w:val="00060AD3"/>
    <w:rsid w:val="00060F83"/>
    <w:rsid w:val="00062B2E"/>
    <w:rsid w:val="000633D5"/>
    <w:rsid w:val="000635B2"/>
    <w:rsid w:val="0006399E"/>
    <w:rsid w:val="00063A6A"/>
    <w:rsid w:val="00065626"/>
    <w:rsid w:val="00065F24"/>
    <w:rsid w:val="00065FC9"/>
    <w:rsid w:val="000668C5"/>
    <w:rsid w:val="00066A84"/>
    <w:rsid w:val="000710C0"/>
    <w:rsid w:val="00071C2B"/>
    <w:rsid w:val="00071CC0"/>
    <w:rsid w:val="00072BA2"/>
    <w:rsid w:val="000741DE"/>
    <w:rsid w:val="00076A20"/>
    <w:rsid w:val="00076AD4"/>
    <w:rsid w:val="00076EA4"/>
    <w:rsid w:val="00077C3D"/>
    <w:rsid w:val="00080154"/>
    <w:rsid w:val="00080551"/>
    <w:rsid w:val="000805C4"/>
    <w:rsid w:val="00081379"/>
    <w:rsid w:val="00082460"/>
    <w:rsid w:val="0008289E"/>
    <w:rsid w:val="00082C2C"/>
    <w:rsid w:val="000833DF"/>
    <w:rsid w:val="000837CF"/>
    <w:rsid w:val="00083CC7"/>
    <w:rsid w:val="00084FA8"/>
    <w:rsid w:val="00086425"/>
    <w:rsid w:val="0008697C"/>
    <w:rsid w:val="000906E4"/>
    <w:rsid w:val="0009133F"/>
    <w:rsid w:val="000934E5"/>
    <w:rsid w:val="00093633"/>
    <w:rsid w:val="00093BA1"/>
    <w:rsid w:val="000947EA"/>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83F"/>
    <w:rsid w:val="000B6F9E"/>
    <w:rsid w:val="000B7C0B"/>
    <w:rsid w:val="000C07C6"/>
    <w:rsid w:val="000C1E9C"/>
    <w:rsid w:val="000C31F3"/>
    <w:rsid w:val="000C3314"/>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307"/>
    <w:rsid w:val="000D2D51"/>
    <w:rsid w:val="000D3D59"/>
    <w:rsid w:val="000D3F05"/>
    <w:rsid w:val="000D4257"/>
    <w:rsid w:val="000D452F"/>
    <w:rsid w:val="000D5CC3"/>
    <w:rsid w:val="000D6D35"/>
    <w:rsid w:val="000E0C56"/>
    <w:rsid w:val="000E0E2D"/>
    <w:rsid w:val="000E11A2"/>
    <w:rsid w:val="000E1D8A"/>
    <w:rsid w:val="000E23A5"/>
    <w:rsid w:val="000E3917"/>
    <w:rsid w:val="000E4061"/>
    <w:rsid w:val="000E4CD5"/>
    <w:rsid w:val="000E620A"/>
    <w:rsid w:val="000E70D4"/>
    <w:rsid w:val="000F027E"/>
    <w:rsid w:val="000F18DD"/>
    <w:rsid w:val="000F1BCF"/>
    <w:rsid w:val="000F226D"/>
    <w:rsid w:val="000F3051"/>
    <w:rsid w:val="000F5A65"/>
    <w:rsid w:val="000F67CB"/>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2F11"/>
    <w:rsid w:val="00113AD7"/>
    <w:rsid w:val="00113BD7"/>
    <w:rsid w:val="00114DAC"/>
    <w:rsid w:val="00115A0A"/>
    <w:rsid w:val="00115C6B"/>
    <w:rsid w:val="001168A8"/>
    <w:rsid w:val="0011744A"/>
    <w:rsid w:val="00117DCA"/>
    <w:rsid w:val="0012305A"/>
    <w:rsid w:val="00123A91"/>
    <w:rsid w:val="00123A99"/>
    <w:rsid w:val="00123E3E"/>
    <w:rsid w:val="00124D8B"/>
    <w:rsid w:val="00125733"/>
    <w:rsid w:val="00125C8D"/>
    <w:rsid w:val="001261D7"/>
    <w:rsid w:val="00127536"/>
    <w:rsid w:val="001279B3"/>
    <w:rsid w:val="00127FC1"/>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2187"/>
    <w:rsid w:val="001432F9"/>
    <w:rsid w:val="00144380"/>
    <w:rsid w:val="001450BD"/>
    <w:rsid w:val="001452A7"/>
    <w:rsid w:val="00145DF4"/>
    <w:rsid w:val="00146445"/>
    <w:rsid w:val="00146492"/>
    <w:rsid w:val="00146D15"/>
    <w:rsid w:val="001475D6"/>
    <w:rsid w:val="00147E5A"/>
    <w:rsid w:val="00151417"/>
    <w:rsid w:val="001519DB"/>
    <w:rsid w:val="00151E77"/>
    <w:rsid w:val="0015223E"/>
    <w:rsid w:val="0015253C"/>
    <w:rsid w:val="00152F4A"/>
    <w:rsid w:val="00152F60"/>
    <w:rsid w:val="00152F8A"/>
    <w:rsid w:val="0015405F"/>
    <w:rsid w:val="00154C2D"/>
    <w:rsid w:val="00155480"/>
    <w:rsid w:val="00155A1F"/>
    <w:rsid w:val="00156DF7"/>
    <w:rsid w:val="001570EF"/>
    <w:rsid w:val="00157767"/>
    <w:rsid w:val="00160DFD"/>
    <w:rsid w:val="00161BFA"/>
    <w:rsid w:val="00162CBB"/>
    <w:rsid w:val="00162CF7"/>
    <w:rsid w:val="00162E5B"/>
    <w:rsid w:val="001642EF"/>
    <w:rsid w:val="0016480F"/>
    <w:rsid w:val="001659C7"/>
    <w:rsid w:val="00165CA8"/>
    <w:rsid w:val="00165DBF"/>
    <w:rsid w:val="0016653A"/>
    <w:rsid w:val="00166584"/>
    <w:rsid w:val="0016759F"/>
    <w:rsid w:val="001677B8"/>
    <w:rsid w:val="00170249"/>
    <w:rsid w:val="0017082A"/>
    <w:rsid w:val="00170EC3"/>
    <w:rsid w:val="00171D6F"/>
    <w:rsid w:val="00172328"/>
    <w:rsid w:val="00172BA3"/>
    <w:rsid w:val="00172F7F"/>
    <w:rsid w:val="001737AC"/>
    <w:rsid w:val="0017423B"/>
    <w:rsid w:val="00174CDF"/>
    <w:rsid w:val="00174D66"/>
    <w:rsid w:val="00175994"/>
    <w:rsid w:val="00175FF5"/>
    <w:rsid w:val="00176BD2"/>
    <w:rsid w:val="00176EF8"/>
    <w:rsid w:val="00180B0E"/>
    <w:rsid w:val="00180E93"/>
    <w:rsid w:val="001817F4"/>
    <w:rsid w:val="001819C7"/>
    <w:rsid w:val="0018250A"/>
    <w:rsid w:val="001835A9"/>
    <w:rsid w:val="00183C4A"/>
    <w:rsid w:val="00184481"/>
    <w:rsid w:val="001844D5"/>
    <w:rsid w:val="0018511E"/>
    <w:rsid w:val="00185D87"/>
    <w:rsid w:val="001867EC"/>
    <w:rsid w:val="001875DA"/>
    <w:rsid w:val="00187A3F"/>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97EEB"/>
    <w:rsid w:val="001A06E1"/>
    <w:rsid w:val="001A09BB"/>
    <w:rsid w:val="001A20AF"/>
    <w:rsid w:val="001A38B4"/>
    <w:rsid w:val="001A4377"/>
    <w:rsid w:val="001A46FB"/>
    <w:rsid w:val="001A51FA"/>
    <w:rsid w:val="001A5D9B"/>
    <w:rsid w:val="001A612B"/>
    <w:rsid w:val="001A6862"/>
    <w:rsid w:val="001A746D"/>
    <w:rsid w:val="001B0F82"/>
    <w:rsid w:val="001B1376"/>
    <w:rsid w:val="001B17DC"/>
    <w:rsid w:val="001B1C0B"/>
    <w:rsid w:val="001B2A5D"/>
    <w:rsid w:val="001B3F03"/>
    <w:rsid w:val="001B43D0"/>
    <w:rsid w:val="001B43D6"/>
    <w:rsid w:val="001B4815"/>
    <w:rsid w:val="001B594D"/>
    <w:rsid w:val="001B64B0"/>
    <w:rsid w:val="001B6504"/>
    <w:rsid w:val="001B6C85"/>
    <w:rsid w:val="001B71A1"/>
    <w:rsid w:val="001B79A9"/>
    <w:rsid w:val="001B7CE1"/>
    <w:rsid w:val="001C02DF"/>
    <w:rsid w:val="001C0967"/>
    <w:rsid w:val="001C16C6"/>
    <w:rsid w:val="001C1B5B"/>
    <w:rsid w:val="001C1EA8"/>
    <w:rsid w:val="001C2830"/>
    <w:rsid w:val="001C3818"/>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05F2"/>
    <w:rsid w:val="001E18A6"/>
    <w:rsid w:val="001E1D5E"/>
    <w:rsid w:val="001E282D"/>
    <w:rsid w:val="001E2A46"/>
    <w:rsid w:val="001E42D1"/>
    <w:rsid w:val="001E4514"/>
    <w:rsid w:val="001E465D"/>
    <w:rsid w:val="001E659F"/>
    <w:rsid w:val="001E6901"/>
    <w:rsid w:val="001E6DD7"/>
    <w:rsid w:val="001F1B51"/>
    <w:rsid w:val="001F215C"/>
    <w:rsid w:val="001F2424"/>
    <w:rsid w:val="001F24BD"/>
    <w:rsid w:val="001F2AD2"/>
    <w:rsid w:val="001F2ED0"/>
    <w:rsid w:val="001F3068"/>
    <w:rsid w:val="001F32A5"/>
    <w:rsid w:val="001F3A80"/>
    <w:rsid w:val="001F3EB2"/>
    <w:rsid w:val="001F69A6"/>
    <w:rsid w:val="001F6A22"/>
    <w:rsid w:val="001F73F7"/>
    <w:rsid w:val="001F75EE"/>
    <w:rsid w:val="00200152"/>
    <w:rsid w:val="002007FC"/>
    <w:rsid w:val="0020114E"/>
    <w:rsid w:val="00201ACE"/>
    <w:rsid w:val="00202552"/>
    <w:rsid w:val="002026FB"/>
    <w:rsid w:val="00202DFC"/>
    <w:rsid w:val="00203F73"/>
    <w:rsid w:val="00204525"/>
    <w:rsid w:val="002056AC"/>
    <w:rsid w:val="00206664"/>
    <w:rsid w:val="002067C9"/>
    <w:rsid w:val="00207319"/>
    <w:rsid w:val="00207A20"/>
    <w:rsid w:val="00207AD6"/>
    <w:rsid w:val="0021021D"/>
    <w:rsid w:val="002113B3"/>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3BAD"/>
    <w:rsid w:val="002241AC"/>
    <w:rsid w:val="00224D14"/>
    <w:rsid w:val="00224E34"/>
    <w:rsid w:val="0022578C"/>
    <w:rsid w:val="00226A9A"/>
    <w:rsid w:val="00226C2F"/>
    <w:rsid w:val="00226FC1"/>
    <w:rsid w:val="00227080"/>
    <w:rsid w:val="002272D5"/>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AA0"/>
    <w:rsid w:val="00242EEE"/>
    <w:rsid w:val="002442FE"/>
    <w:rsid w:val="00244DC5"/>
    <w:rsid w:val="00245131"/>
    <w:rsid w:val="00245460"/>
    <w:rsid w:val="00245C4E"/>
    <w:rsid w:val="00246B7A"/>
    <w:rsid w:val="002474E8"/>
    <w:rsid w:val="00247D27"/>
    <w:rsid w:val="002508BD"/>
    <w:rsid w:val="00250C11"/>
    <w:rsid w:val="00250CF5"/>
    <w:rsid w:val="00251541"/>
    <w:rsid w:val="00251F63"/>
    <w:rsid w:val="00251F90"/>
    <w:rsid w:val="00253453"/>
    <w:rsid w:val="002535EA"/>
    <w:rsid w:val="00254170"/>
    <w:rsid w:val="00254F96"/>
    <w:rsid w:val="002554DE"/>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0605"/>
    <w:rsid w:val="00271A72"/>
    <w:rsid w:val="00271FAE"/>
    <w:rsid w:val="00272F10"/>
    <w:rsid w:val="00276D9D"/>
    <w:rsid w:val="00277135"/>
    <w:rsid w:val="002771B9"/>
    <w:rsid w:val="002779EE"/>
    <w:rsid w:val="00277A56"/>
    <w:rsid w:val="002810E7"/>
    <w:rsid w:val="00281521"/>
    <w:rsid w:val="00281D6B"/>
    <w:rsid w:val="00282312"/>
    <w:rsid w:val="0028406D"/>
    <w:rsid w:val="0028417F"/>
    <w:rsid w:val="00284463"/>
    <w:rsid w:val="00284DC7"/>
    <w:rsid w:val="00285F58"/>
    <w:rsid w:val="002866EB"/>
    <w:rsid w:val="00286A05"/>
    <w:rsid w:val="002873F2"/>
    <w:rsid w:val="00287AC7"/>
    <w:rsid w:val="00290F12"/>
    <w:rsid w:val="00291A98"/>
    <w:rsid w:val="0029277B"/>
    <w:rsid w:val="0029287F"/>
    <w:rsid w:val="00294019"/>
    <w:rsid w:val="00294F98"/>
    <w:rsid w:val="002957EE"/>
    <w:rsid w:val="00295FD6"/>
    <w:rsid w:val="00296AC5"/>
    <w:rsid w:val="00296C7A"/>
    <w:rsid w:val="00296D7B"/>
    <w:rsid w:val="00297193"/>
    <w:rsid w:val="00297657"/>
    <w:rsid w:val="00297C9D"/>
    <w:rsid w:val="002A0E03"/>
    <w:rsid w:val="002A1C6B"/>
    <w:rsid w:val="002A2C3D"/>
    <w:rsid w:val="002A2DA9"/>
    <w:rsid w:val="002A36D7"/>
    <w:rsid w:val="002A3E4D"/>
    <w:rsid w:val="002A3E56"/>
    <w:rsid w:val="002A3FB6"/>
    <w:rsid w:val="002A45C1"/>
    <w:rsid w:val="002A4C60"/>
    <w:rsid w:val="002A51EB"/>
    <w:rsid w:val="002A571C"/>
    <w:rsid w:val="002A6142"/>
    <w:rsid w:val="002A6C6D"/>
    <w:rsid w:val="002A7660"/>
    <w:rsid w:val="002A7F50"/>
    <w:rsid w:val="002B0099"/>
    <w:rsid w:val="002B034C"/>
    <w:rsid w:val="002B05E0"/>
    <w:rsid w:val="002B09ED"/>
    <w:rsid w:val="002B0EB1"/>
    <w:rsid w:val="002B0F9F"/>
    <w:rsid w:val="002B1325"/>
    <w:rsid w:val="002B2742"/>
    <w:rsid w:val="002B296B"/>
    <w:rsid w:val="002B3327"/>
    <w:rsid w:val="002B3D6E"/>
    <w:rsid w:val="002B4637"/>
    <w:rsid w:val="002B5660"/>
    <w:rsid w:val="002B5850"/>
    <w:rsid w:val="002B5862"/>
    <w:rsid w:val="002B5B15"/>
    <w:rsid w:val="002C00A0"/>
    <w:rsid w:val="002C0A35"/>
    <w:rsid w:val="002C14B0"/>
    <w:rsid w:val="002C1BCD"/>
    <w:rsid w:val="002C1F96"/>
    <w:rsid w:val="002C39E3"/>
    <w:rsid w:val="002C471C"/>
    <w:rsid w:val="002C4931"/>
    <w:rsid w:val="002C5AE5"/>
    <w:rsid w:val="002C5FE4"/>
    <w:rsid w:val="002C621C"/>
    <w:rsid w:val="002C62AA"/>
    <w:rsid w:val="002C7027"/>
    <w:rsid w:val="002C7A6F"/>
    <w:rsid w:val="002D0581"/>
    <w:rsid w:val="002D0F24"/>
    <w:rsid w:val="002D1A29"/>
    <w:rsid w:val="002D2DC7"/>
    <w:rsid w:val="002D4B89"/>
    <w:rsid w:val="002D54BC"/>
    <w:rsid w:val="002D6748"/>
    <w:rsid w:val="002D696F"/>
    <w:rsid w:val="002D720E"/>
    <w:rsid w:val="002E06B1"/>
    <w:rsid w:val="002E130E"/>
    <w:rsid w:val="002E18CF"/>
    <w:rsid w:val="002E18F3"/>
    <w:rsid w:val="002E2BEC"/>
    <w:rsid w:val="002E367A"/>
    <w:rsid w:val="002E3A5A"/>
    <w:rsid w:val="002E3CA8"/>
    <w:rsid w:val="002E5556"/>
    <w:rsid w:val="002E59F1"/>
    <w:rsid w:val="002F15F6"/>
    <w:rsid w:val="002F17E7"/>
    <w:rsid w:val="002F28CA"/>
    <w:rsid w:val="002F2933"/>
    <w:rsid w:val="002F3A4F"/>
    <w:rsid w:val="002F423B"/>
    <w:rsid w:val="002F65BC"/>
    <w:rsid w:val="002F71EC"/>
    <w:rsid w:val="002F7D92"/>
    <w:rsid w:val="002F7F38"/>
    <w:rsid w:val="003001C7"/>
    <w:rsid w:val="00300E4A"/>
    <w:rsid w:val="00302689"/>
    <w:rsid w:val="00302AF5"/>
    <w:rsid w:val="00302F2D"/>
    <w:rsid w:val="003038C5"/>
    <w:rsid w:val="00303AD5"/>
    <w:rsid w:val="0030465C"/>
    <w:rsid w:val="003052EE"/>
    <w:rsid w:val="0030545E"/>
    <w:rsid w:val="00305B58"/>
    <w:rsid w:val="0031012D"/>
    <w:rsid w:val="003133FB"/>
    <w:rsid w:val="00313FA2"/>
    <w:rsid w:val="00314DCA"/>
    <w:rsid w:val="00315FF2"/>
    <w:rsid w:val="00317B29"/>
    <w:rsid w:val="003206C6"/>
    <w:rsid w:val="003211B4"/>
    <w:rsid w:val="0032143E"/>
    <w:rsid w:val="00321B06"/>
    <w:rsid w:val="00322126"/>
    <w:rsid w:val="0032256A"/>
    <w:rsid w:val="00323BC9"/>
    <w:rsid w:val="00325582"/>
    <w:rsid w:val="003259F6"/>
    <w:rsid w:val="00325A56"/>
    <w:rsid w:val="0032729D"/>
    <w:rsid w:val="003322E9"/>
    <w:rsid w:val="00332F58"/>
    <w:rsid w:val="003331C9"/>
    <w:rsid w:val="00335B3C"/>
    <w:rsid w:val="003364E6"/>
    <w:rsid w:val="00336FD4"/>
    <w:rsid w:val="003370B0"/>
    <w:rsid w:val="0033741C"/>
    <w:rsid w:val="0034027B"/>
    <w:rsid w:val="00343643"/>
    <w:rsid w:val="0034447B"/>
    <w:rsid w:val="0035099A"/>
    <w:rsid w:val="00351480"/>
    <w:rsid w:val="0035181B"/>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67A9C"/>
    <w:rsid w:val="003703B2"/>
    <w:rsid w:val="003725F7"/>
    <w:rsid w:val="00372AAB"/>
    <w:rsid w:val="003749D8"/>
    <w:rsid w:val="00374A77"/>
    <w:rsid w:val="00377A1D"/>
    <w:rsid w:val="00377C53"/>
    <w:rsid w:val="00380FDC"/>
    <w:rsid w:val="00383297"/>
    <w:rsid w:val="003836AF"/>
    <w:rsid w:val="00383A3A"/>
    <w:rsid w:val="00385DC7"/>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23"/>
    <w:rsid w:val="003A2E8D"/>
    <w:rsid w:val="003A457E"/>
    <w:rsid w:val="003A48C0"/>
    <w:rsid w:val="003A4A83"/>
    <w:rsid w:val="003A4EBC"/>
    <w:rsid w:val="003A5116"/>
    <w:rsid w:val="003A5178"/>
    <w:rsid w:val="003A5D94"/>
    <w:rsid w:val="003A69B7"/>
    <w:rsid w:val="003A79AD"/>
    <w:rsid w:val="003B02D8"/>
    <w:rsid w:val="003B0568"/>
    <w:rsid w:val="003B177B"/>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4D2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1FFF"/>
    <w:rsid w:val="003E2735"/>
    <w:rsid w:val="003E2A09"/>
    <w:rsid w:val="003E2AAA"/>
    <w:rsid w:val="003E2C3B"/>
    <w:rsid w:val="003E339B"/>
    <w:rsid w:val="003E3688"/>
    <w:rsid w:val="003E38D5"/>
    <w:rsid w:val="003E4693"/>
    <w:rsid w:val="003E4BF0"/>
    <w:rsid w:val="003E5B2A"/>
    <w:rsid w:val="003E5F69"/>
    <w:rsid w:val="003E639F"/>
    <w:rsid w:val="003E6E52"/>
    <w:rsid w:val="003E7A21"/>
    <w:rsid w:val="003F0BEC"/>
    <w:rsid w:val="003F1137"/>
    <w:rsid w:val="003F1A84"/>
    <w:rsid w:val="003F2406"/>
    <w:rsid w:val="003F3392"/>
    <w:rsid w:val="003F385C"/>
    <w:rsid w:val="003F5453"/>
    <w:rsid w:val="003F7220"/>
    <w:rsid w:val="003F7259"/>
    <w:rsid w:val="003F745B"/>
    <w:rsid w:val="0040141B"/>
    <w:rsid w:val="00402CA9"/>
    <w:rsid w:val="00405C0C"/>
    <w:rsid w:val="00405D85"/>
    <w:rsid w:val="0040627F"/>
    <w:rsid w:val="00407403"/>
    <w:rsid w:val="00407A0A"/>
    <w:rsid w:val="004102B0"/>
    <w:rsid w:val="004108DC"/>
    <w:rsid w:val="0041164A"/>
    <w:rsid w:val="004131EC"/>
    <w:rsid w:val="004142C1"/>
    <w:rsid w:val="004143F3"/>
    <w:rsid w:val="00414A64"/>
    <w:rsid w:val="0041698F"/>
    <w:rsid w:val="00417657"/>
    <w:rsid w:val="00421CBC"/>
    <w:rsid w:val="00422BC5"/>
    <w:rsid w:val="004231EB"/>
    <w:rsid w:val="00423435"/>
    <w:rsid w:val="004234A1"/>
    <w:rsid w:val="00423CC4"/>
    <w:rsid w:val="004242DA"/>
    <w:rsid w:val="00425052"/>
    <w:rsid w:val="004259D1"/>
    <w:rsid w:val="00425E6B"/>
    <w:rsid w:val="00427819"/>
    <w:rsid w:val="00427AC0"/>
    <w:rsid w:val="004300F4"/>
    <w:rsid w:val="00430431"/>
    <w:rsid w:val="004307A1"/>
    <w:rsid w:val="00430ADC"/>
    <w:rsid w:val="00430D2E"/>
    <w:rsid w:val="00431870"/>
    <w:rsid w:val="00433BC1"/>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02C1"/>
    <w:rsid w:val="00451246"/>
    <w:rsid w:val="004520A5"/>
    <w:rsid w:val="00452841"/>
    <w:rsid w:val="00453210"/>
    <w:rsid w:val="00453537"/>
    <w:rsid w:val="00453E77"/>
    <w:rsid w:val="00453EFC"/>
    <w:rsid w:val="00453F62"/>
    <w:rsid w:val="004552D7"/>
    <w:rsid w:val="0045597E"/>
    <w:rsid w:val="00455AC0"/>
    <w:rsid w:val="00456E9C"/>
    <w:rsid w:val="00457860"/>
    <w:rsid w:val="00460C3B"/>
    <w:rsid w:val="00461AAE"/>
    <w:rsid w:val="004624B7"/>
    <w:rsid w:val="00462E0C"/>
    <w:rsid w:val="004639AD"/>
    <w:rsid w:val="00464353"/>
    <w:rsid w:val="00464E2C"/>
    <w:rsid w:val="0046577F"/>
    <w:rsid w:val="00466F9B"/>
    <w:rsid w:val="00467537"/>
    <w:rsid w:val="004676D7"/>
    <w:rsid w:val="004678C6"/>
    <w:rsid w:val="00467FCD"/>
    <w:rsid w:val="00470505"/>
    <w:rsid w:val="004710B7"/>
    <w:rsid w:val="004714FC"/>
    <w:rsid w:val="00471BEA"/>
    <w:rsid w:val="004748A4"/>
    <w:rsid w:val="004748CD"/>
    <w:rsid w:val="0047522E"/>
    <w:rsid w:val="00475A88"/>
    <w:rsid w:val="00476546"/>
    <w:rsid w:val="00476A36"/>
    <w:rsid w:val="004804E2"/>
    <w:rsid w:val="00480CC8"/>
    <w:rsid w:val="004816B6"/>
    <w:rsid w:val="00481836"/>
    <w:rsid w:val="00483BCB"/>
    <w:rsid w:val="0048485A"/>
    <w:rsid w:val="00484B6E"/>
    <w:rsid w:val="004855A0"/>
    <w:rsid w:val="00486156"/>
    <w:rsid w:val="004875E4"/>
    <w:rsid w:val="00490602"/>
    <w:rsid w:val="004906BE"/>
    <w:rsid w:val="00490C48"/>
    <w:rsid w:val="00491015"/>
    <w:rsid w:val="00491333"/>
    <w:rsid w:val="004918B1"/>
    <w:rsid w:val="0049193A"/>
    <w:rsid w:val="00491C6B"/>
    <w:rsid w:val="00492077"/>
    <w:rsid w:val="004927C4"/>
    <w:rsid w:val="00492CD2"/>
    <w:rsid w:val="00492E66"/>
    <w:rsid w:val="004938CD"/>
    <w:rsid w:val="004940D2"/>
    <w:rsid w:val="00494410"/>
    <w:rsid w:val="00495971"/>
    <w:rsid w:val="00495B49"/>
    <w:rsid w:val="00496465"/>
    <w:rsid w:val="00496FF5"/>
    <w:rsid w:val="0049776F"/>
    <w:rsid w:val="00497929"/>
    <w:rsid w:val="00497AEC"/>
    <w:rsid w:val="004A168F"/>
    <w:rsid w:val="004A169C"/>
    <w:rsid w:val="004A16B4"/>
    <w:rsid w:val="004A1DC4"/>
    <w:rsid w:val="004A2212"/>
    <w:rsid w:val="004A238A"/>
    <w:rsid w:val="004A2CCD"/>
    <w:rsid w:val="004A500A"/>
    <w:rsid w:val="004A554C"/>
    <w:rsid w:val="004A5A77"/>
    <w:rsid w:val="004A619D"/>
    <w:rsid w:val="004A6E9E"/>
    <w:rsid w:val="004B0ACE"/>
    <w:rsid w:val="004B248B"/>
    <w:rsid w:val="004B428B"/>
    <w:rsid w:val="004B43E7"/>
    <w:rsid w:val="004B44EC"/>
    <w:rsid w:val="004B5275"/>
    <w:rsid w:val="004B6417"/>
    <w:rsid w:val="004C0140"/>
    <w:rsid w:val="004C0313"/>
    <w:rsid w:val="004C0867"/>
    <w:rsid w:val="004C0932"/>
    <w:rsid w:val="004C1646"/>
    <w:rsid w:val="004C1795"/>
    <w:rsid w:val="004C1C42"/>
    <w:rsid w:val="004C1FCF"/>
    <w:rsid w:val="004C3554"/>
    <w:rsid w:val="004C368D"/>
    <w:rsid w:val="004C37F5"/>
    <w:rsid w:val="004C4D0B"/>
    <w:rsid w:val="004C4EBC"/>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3D56"/>
    <w:rsid w:val="00504CD5"/>
    <w:rsid w:val="005060E7"/>
    <w:rsid w:val="005068D6"/>
    <w:rsid w:val="0050723E"/>
    <w:rsid w:val="00510062"/>
    <w:rsid w:val="00511003"/>
    <w:rsid w:val="005117FA"/>
    <w:rsid w:val="00511BDD"/>
    <w:rsid w:val="00512453"/>
    <w:rsid w:val="00512583"/>
    <w:rsid w:val="005132DC"/>
    <w:rsid w:val="005137D6"/>
    <w:rsid w:val="0051430B"/>
    <w:rsid w:val="005158AD"/>
    <w:rsid w:val="00517162"/>
    <w:rsid w:val="00517A79"/>
    <w:rsid w:val="00517B97"/>
    <w:rsid w:val="00520403"/>
    <w:rsid w:val="0052054C"/>
    <w:rsid w:val="00520830"/>
    <w:rsid w:val="00520AA9"/>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3FC8"/>
    <w:rsid w:val="0053412C"/>
    <w:rsid w:val="00534248"/>
    <w:rsid w:val="00534B4C"/>
    <w:rsid w:val="00534B77"/>
    <w:rsid w:val="00535DC6"/>
    <w:rsid w:val="0053793B"/>
    <w:rsid w:val="0054009F"/>
    <w:rsid w:val="005401A7"/>
    <w:rsid w:val="0054218F"/>
    <w:rsid w:val="00542464"/>
    <w:rsid w:val="005425B3"/>
    <w:rsid w:val="005433FF"/>
    <w:rsid w:val="00543E18"/>
    <w:rsid w:val="00544033"/>
    <w:rsid w:val="0054403B"/>
    <w:rsid w:val="00544300"/>
    <w:rsid w:val="00544899"/>
    <w:rsid w:val="00545737"/>
    <w:rsid w:val="0054592F"/>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1C2C"/>
    <w:rsid w:val="005624ED"/>
    <w:rsid w:val="005632D8"/>
    <w:rsid w:val="00563424"/>
    <w:rsid w:val="00564DF1"/>
    <w:rsid w:val="00564EC8"/>
    <w:rsid w:val="00567AC9"/>
    <w:rsid w:val="00570B42"/>
    <w:rsid w:val="005716C1"/>
    <w:rsid w:val="00571845"/>
    <w:rsid w:val="00572707"/>
    <w:rsid w:val="00572E54"/>
    <w:rsid w:val="0057327E"/>
    <w:rsid w:val="00573718"/>
    <w:rsid w:val="00573821"/>
    <w:rsid w:val="00576FEE"/>
    <w:rsid w:val="00577456"/>
    <w:rsid w:val="00577D3F"/>
    <w:rsid w:val="0058001F"/>
    <w:rsid w:val="0058223D"/>
    <w:rsid w:val="00583292"/>
    <w:rsid w:val="00583750"/>
    <w:rsid w:val="00583D45"/>
    <w:rsid w:val="005842A6"/>
    <w:rsid w:val="00584325"/>
    <w:rsid w:val="0058635E"/>
    <w:rsid w:val="00587034"/>
    <w:rsid w:val="0058755F"/>
    <w:rsid w:val="00587FEF"/>
    <w:rsid w:val="00590A74"/>
    <w:rsid w:val="0059126E"/>
    <w:rsid w:val="00591C33"/>
    <w:rsid w:val="00591E71"/>
    <w:rsid w:val="00591E81"/>
    <w:rsid w:val="00592DF7"/>
    <w:rsid w:val="00592E1B"/>
    <w:rsid w:val="00593911"/>
    <w:rsid w:val="00594E1F"/>
    <w:rsid w:val="00595FAC"/>
    <w:rsid w:val="00596607"/>
    <w:rsid w:val="0059733A"/>
    <w:rsid w:val="005975B4"/>
    <w:rsid w:val="00597881"/>
    <w:rsid w:val="005A0940"/>
    <w:rsid w:val="005A38E6"/>
    <w:rsid w:val="005A4513"/>
    <w:rsid w:val="005A4714"/>
    <w:rsid w:val="005A4B2A"/>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14D"/>
    <w:rsid w:val="005C585A"/>
    <w:rsid w:val="005C692D"/>
    <w:rsid w:val="005C7556"/>
    <w:rsid w:val="005C7680"/>
    <w:rsid w:val="005C7BA5"/>
    <w:rsid w:val="005D0021"/>
    <w:rsid w:val="005D11BE"/>
    <w:rsid w:val="005D2194"/>
    <w:rsid w:val="005D2418"/>
    <w:rsid w:val="005D2AC3"/>
    <w:rsid w:val="005D35E6"/>
    <w:rsid w:val="005D3AD3"/>
    <w:rsid w:val="005D4023"/>
    <w:rsid w:val="005D4C93"/>
    <w:rsid w:val="005D6C54"/>
    <w:rsid w:val="005D6FFC"/>
    <w:rsid w:val="005E264A"/>
    <w:rsid w:val="005E3700"/>
    <w:rsid w:val="005E37A8"/>
    <w:rsid w:val="005E385B"/>
    <w:rsid w:val="005E4944"/>
    <w:rsid w:val="005E49EA"/>
    <w:rsid w:val="005E5C46"/>
    <w:rsid w:val="005E5E12"/>
    <w:rsid w:val="005E6248"/>
    <w:rsid w:val="005E6F81"/>
    <w:rsid w:val="005F0A0A"/>
    <w:rsid w:val="005F1F5A"/>
    <w:rsid w:val="005F22E0"/>
    <w:rsid w:val="005F2A4B"/>
    <w:rsid w:val="005F2E39"/>
    <w:rsid w:val="005F4407"/>
    <w:rsid w:val="005F48E9"/>
    <w:rsid w:val="005F4F37"/>
    <w:rsid w:val="005F6949"/>
    <w:rsid w:val="005F69D2"/>
    <w:rsid w:val="005F7B45"/>
    <w:rsid w:val="00600CC0"/>
    <w:rsid w:val="00601244"/>
    <w:rsid w:val="00602264"/>
    <w:rsid w:val="0060234C"/>
    <w:rsid w:val="00602898"/>
    <w:rsid w:val="00603548"/>
    <w:rsid w:val="00604933"/>
    <w:rsid w:val="00604E5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6D3E"/>
    <w:rsid w:val="006171E3"/>
    <w:rsid w:val="00617411"/>
    <w:rsid w:val="00620033"/>
    <w:rsid w:val="0062275D"/>
    <w:rsid w:val="00623B63"/>
    <w:rsid w:val="00624AB7"/>
    <w:rsid w:val="00624F8A"/>
    <w:rsid w:val="00625154"/>
    <w:rsid w:val="006253FF"/>
    <w:rsid w:val="00626268"/>
    <w:rsid w:val="00626B4F"/>
    <w:rsid w:val="00627966"/>
    <w:rsid w:val="00630616"/>
    <w:rsid w:val="006323DB"/>
    <w:rsid w:val="0063267E"/>
    <w:rsid w:val="006328E6"/>
    <w:rsid w:val="00633B88"/>
    <w:rsid w:val="00633D7E"/>
    <w:rsid w:val="00635E8B"/>
    <w:rsid w:val="0063655C"/>
    <w:rsid w:val="00640E4A"/>
    <w:rsid w:val="0064131D"/>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122"/>
    <w:rsid w:val="006544BC"/>
    <w:rsid w:val="006560D2"/>
    <w:rsid w:val="0065637A"/>
    <w:rsid w:val="00656393"/>
    <w:rsid w:val="00660D99"/>
    <w:rsid w:val="00660F26"/>
    <w:rsid w:val="006622BE"/>
    <w:rsid w:val="0066445B"/>
    <w:rsid w:val="00664943"/>
    <w:rsid w:val="00664C5F"/>
    <w:rsid w:val="00665793"/>
    <w:rsid w:val="00665A7A"/>
    <w:rsid w:val="00665FC5"/>
    <w:rsid w:val="0066648F"/>
    <w:rsid w:val="00666A5E"/>
    <w:rsid w:val="00670C9E"/>
    <w:rsid w:val="00670E5A"/>
    <w:rsid w:val="0067127C"/>
    <w:rsid w:val="00671E17"/>
    <w:rsid w:val="00671F7E"/>
    <w:rsid w:val="0067213F"/>
    <w:rsid w:val="0067309B"/>
    <w:rsid w:val="0067511E"/>
    <w:rsid w:val="00676423"/>
    <w:rsid w:val="00676EF2"/>
    <w:rsid w:val="00677B30"/>
    <w:rsid w:val="00680B92"/>
    <w:rsid w:val="006816EA"/>
    <w:rsid w:val="0068374D"/>
    <w:rsid w:val="00683BD2"/>
    <w:rsid w:val="00683C51"/>
    <w:rsid w:val="00684E39"/>
    <w:rsid w:val="00686047"/>
    <w:rsid w:val="006908DF"/>
    <w:rsid w:val="00690D15"/>
    <w:rsid w:val="00690F8A"/>
    <w:rsid w:val="006914AE"/>
    <w:rsid w:val="006934C3"/>
    <w:rsid w:val="006937CE"/>
    <w:rsid w:val="00694003"/>
    <w:rsid w:val="00694E49"/>
    <w:rsid w:val="00696A50"/>
    <w:rsid w:val="00696B00"/>
    <w:rsid w:val="006A089A"/>
    <w:rsid w:val="006A12C7"/>
    <w:rsid w:val="006A1491"/>
    <w:rsid w:val="006A1F8B"/>
    <w:rsid w:val="006A2F13"/>
    <w:rsid w:val="006A35FC"/>
    <w:rsid w:val="006A396E"/>
    <w:rsid w:val="006A3ABC"/>
    <w:rsid w:val="006A3D2E"/>
    <w:rsid w:val="006A4E1D"/>
    <w:rsid w:val="006A6CB9"/>
    <w:rsid w:val="006A7C02"/>
    <w:rsid w:val="006B0C94"/>
    <w:rsid w:val="006B0D0E"/>
    <w:rsid w:val="006B167D"/>
    <w:rsid w:val="006B1989"/>
    <w:rsid w:val="006B1C72"/>
    <w:rsid w:val="006B1F62"/>
    <w:rsid w:val="006B2631"/>
    <w:rsid w:val="006B3737"/>
    <w:rsid w:val="006B3A15"/>
    <w:rsid w:val="006B3CDC"/>
    <w:rsid w:val="006B468C"/>
    <w:rsid w:val="006B6AFA"/>
    <w:rsid w:val="006B7934"/>
    <w:rsid w:val="006C028E"/>
    <w:rsid w:val="006C0B77"/>
    <w:rsid w:val="006C13FD"/>
    <w:rsid w:val="006C27C3"/>
    <w:rsid w:val="006C3A33"/>
    <w:rsid w:val="006C3FE1"/>
    <w:rsid w:val="006C4678"/>
    <w:rsid w:val="006C4CF9"/>
    <w:rsid w:val="006C6EDB"/>
    <w:rsid w:val="006C79BB"/>
    <w:rsid w:val="006D0592"/>
    <w:rsid w:val="006D07BE"/>
    <w:rsid w:val="006D1212"/>
    <w:rsid w:val="006D156A"/>
    <w:rsid w:val="006D29A7"/>
    <w:rsid w:val="006D3729"/>
    <w:rsid w:val="006D49B3"/>
    <w:rsid w:val="006D604A"/>
    <w:rsid w:val="006D660C"/>
    <w:rsid w:val="006D6780"/>
    <w:rsid w:val="006D6F93"/>
    <w:rsid w:val="006D77A4"/>
    <w:rsid w:val="006E05A8"/>
    <w:rsid w:val="006E0602"/>
    <w:rsid w:val="006E0800"/>
    <w:rsid w:val="006E2818"/>
    <w:rsid w:val="006E2D06"/>
    <w:rsid w:val="006E42EC"/>
    <w:rsid w:val="006E5D2D"/>
    <w:rsid w:val="006E6377"/>
    <w:rsid w:val="006E641F"/>
    <w:rsid w:val="006E7694"/>
    <w:rsid w:val="006E7FF6"/>
    <w:rsid w:val="006F1108"/>
    <w:rsid w:val="006F1612"/>
    <w:rsid w:val="006F1F74"/>
    <w:rsid w:val="006F447D"/>
    <w:rsid w:val="006F45B7"/>
    <w:rsid w:val="006F4968"/>
    <w:rsid w:val="006F4EE0"/>
    <w:rsid w:val="006F50D9"/>
    <w:rsid w:val="006F5522"/>
    <w:rsid w:val="006F5D27"/>
    <w:rsid w:val="006F6212"/>
    <w:rsid w:val="006F6426"/>
    <w:rsid w:val="006F64EF"/>
    <w:rsid w:val="00700147"/>
    <w:rsid w:val="0070068E"/>
    <w:rsid w:val="00701557"/>
    <w:rsid w:val="00701E38"/>
    <w:rsid w:val="0070244B"/>
    <w:rsid w:val="007028A9"/>
    <w:rsid w:val="007057F3"/>
    <w:rsid w:val="007066F1"/>
    <w:rsid w:val="00706C60"/>
    <w:rsid w:val="00707565"/>
    <w:rsid w:val="00707A83"/>
    <w:rsid w:val="00710F12"/>
    <w:rsid w:val="00712F06"/>
    <w:rsid w:val="00714386"/>
    <w:rsid w:val="007145AA"/>
    <w:rsid w:val="0071511B"/>
    <w:rsid w:val="007152A4"/>
    <w:rsid w:val="007152AF"/>
    <w:rsid w:val="0071709C"/>
    <w:rsid w:val="00717725"/>
    <w:rsid w:val="007178EC"/>
    <w:rsid w:val="00717E7A"/>
    <w:rsid w:val="00720006"/>
    <w:rsid w:val="007203A0"/>
    <w:rsid w:val="00721755"/>
    <w:rsid w:val="00722B13"/>
    <w:rsid w:val="00722C48"/>
    <w:rsid w:val="007241BB"/>
    <w:rsid w:val="007256F7"/>
    <w:rsid w:val="007279B3"/>
    <w:rsid w:val="00727C11"/>
    <w:rsid w:val="00727EDF"/>
    <w:rsid w:val="00730311"/>
    <w:rsid w:val="0073066C"/>
    <w:rsid w:val="00736E53"/>
    <w:rsid w:val="00737DEE"/>
    <w:rsid w:val="00737E3A"/>
    <w:rsid w:val="0074081E"/>
    <w:rsid w:val="00741240"/>
    <w:rsid w:val="00742ED3"/>
    <w:rsid w:val="00743327"/>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4B0"/>
    <w:rsid w:val="0075378D"/>
    <w:rsid w:val="00753B54"/>
    <w:rsid w:val="00754A60"/>
    <w:rsid w:val="00755EFE"/>
    <w:rsid w:val="00756EBF"/>
    <w:rsid w:val="00757E26"/>
    <w:rsid w:val="00757E46"/>
    <w:rsid w:val="00760012"/>
    <w:rsid w:val="0076055F"/>
    <w:rsid w:val="007607C6"/>
    <w:rsid w:val="00760D2E"/>
    <w:rsid w:val="007610F4"/>
    <w:rsid w:val="007615E3"/>
    <w:rsid w:val="00761876"/>
    <w:rsid w:val="007624E2"/>
    <w:rsid w:val="0076260A"/>
    <w:rsid w:val="00762BB3"/>
    <w:rsid w:val="00763925"/>
    <w:rsid w:val="00764479"/>
    <w:rsid w:val="00767028"/>
    <w:rsid w:val="00767262"/>
    <w:rsid w:val="00770559"/>
    <w:rsid w:val="00770AC9"/>
    <w:rsid w:val="00772DF6"/>
    <w:rsid w:val="0077382A"/>
    <w:rsid w:val="00773F5B"/>
    <w:rsid w:val="00774604"/>
    <w:rsid w:val="0077505B"/>
    <w:rsid w:val="007766DC"/>
    <w:rsid w:val="00776A2B"/>
    <w:rsid w:val="00776E9C"/>
    <w:rsid w:val="0077705B"/>
    <w:rsid w:val="007772E4"/>
    <w:rsid w:val="00777682"/>
    <w:rsid w:val="007779C9"/>
    <w:rsid w:val="00777D23"/>
    <w:rsid w:val="0078039D"/>
    <w:rsid w:val="007808E4"/>
    <w:rsid w:val="007819C1"/>
    <w:rsid w:val="00782820"/>
    <w:rsid w:val="00782C41"/>
    <w:rsid w:val="00782E13"/>
    <w:rsid w:val="00783364"/>
    <w:rsid w:val="00783422"/>
    <w:rsid w:val="00783481"/>
    <w:rsid w:val="00783EC3"/>
    <w:rsid w:val="007848C1"/>
    <w:rsid w:val="00784EA4"/>
    <w:rsid w:val="00785E17"/>
    <w:rsid w:val="00786734"/>
    <w:rsid w:val="007867AB"/>
    <w:rsid w:val="007867C0"/>
    <w:rsid w:val="00790179"/>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0F9"/>
    <w:rsid w:val="007A4B6D"/>
    <w:rsid w:val="007A4DB6"/>
    <w:rsid w:val="007B00B7"/>
    <w:rsid w:val="007B1967"/>
    <w:rsid w:val="007B1A28"/>
    <w:rsid w:val="007B1AE7"/>
    <w:rsid w:val="007B1F8C"/>
    <w:rsid w:val="007B4083"/>
    <w:rsid w:val="007B538C"/>
    <w:rsid w:val="007B5CD6"/>
    <w:rsid w:val="007B6464"/>
    <w:rsid w:val="007B6EED"/>
    <w:rsid w:val="007B788E"/>
    <w:rsid w:val="007C0282"/>
    <w:rsid w:val="007C05FC"/>
    <w:rsid w:val="007C0720"/>
    <w:rsid w:val="007C0E7B"/>
    <w:rsid w:val="007C183A"/>
    <w:rsid w:val="007C1A5E"/>
    <w:rsid w:val="007C2550"/>
    <w:rsid w:val="007C453D"/>
    <w:rsid w:val="007C7CEB"/>
    <w:rsid w:val="007D08DB"/>
    <w:rsid w:val="007D18E5"/>
    <w:rsid w:val="007D208F"/>
    <w:rsid w:val="007D2AC5"/>
    <w:rsid w:val="007D363A"/>
    <w:rsid w:val="007D3D36"/>
    <w:rsid w:val="007D4984"/>
    <w:rsid w:val="007D4E24"/>
    <w:rsid w:val="007D59A6"/>
    <w:rsid w:val="007D715A"/>
    <w:rsid w:val="007D71FE"/>
    <w:rsid w:val="007D77B2"/>
    <w:rsid w:val="007D7FFA"/>
    <w:rsid w:val="007E0B5A"/>
    <w:rsid w:val="007E27EC"/>
    <w:rsid w:val="007E29E6"/>
    <w:rsid w:val="007E545B"/>
    <w:rsid w:val="007E568E"/>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BD1"/>
    <w:rsid w:val="007F600D"/>
    <w:rsid w:val="007F6708"/>
    <w:rsid w:val="007F6711"/>
    <w:rsid w:val="007F7294"/>
    <w:rsid w:val="007F72E6"/>
    <w:rsid w:val="007F749D"/>
    <w:rsid w:val="0080138B"/>
    <w:rsid w:val="00801787"/>
    <w:rsid w:val="0080207B"/>
    <w:rsid w:val="00802265"/>
    <w:rsid w:val="0080232A"/>
    <w:rsid w:val="00803631"/>
    <w:rsid w:val="00803E02"/>
    <w:rsid w:val="008043C1"/>
    <w:rsid w:val="008045BB"/>
    <w:rsid w:val="008050F8"/>
    <w:rsid w:val="0080599F"/>
    <w:rsid w:val="00805F6E"/>
    <w:rsid w:val="008067E0"/>
    <w:rsid w:val="008071AF"/>
    <w:rsid w:val="00807290"/>
    <w:rsid w:val="008112C1"/>
    <w:rsid w:val="00811E36"/>
    <w:rsid w:val="008127D1"/>
    <w:rsid w:val="00812A2F"/>
    <w:rsid w:val="00812A90"/>
    <w:rsid w:val="00813124"/>
    <w:rsid w:val="00813AA4"/>
    <w:rsid w:val="00815E3C"/>
    <w:rsid w:val="00820584"/>
    <w:rsid w:val="00821D5F"/>
    <w:rsid w:val="0082218B"/>
    <w:rsid w:val="00824B45"/>
    <w:rsid w:val="00825941"/>
    <w:rsid w:val="00826BA9"/>
    <w:rsid w:val="0082724F"/>
    <w:rsid w:val="008274BA"/>
    <w:rsid w:val="00831451"/>
    <w:rsid w:val="008314DD"/>
    <w:rsid w:val="00832386"/>
    <w:rsid w:val="008334C2"/>
    <w:rsid w:val="00835126"/>
    <w:rsid w:val="00835746"/>
    <w:rsid w:val="00837C41"/>
    <w:rsid w:val="0084009C"/>
    <w:rsid w:val="008406D4"/>
    <w:rsid w:val="0084226A"/>
    <w:rsid w:val="008432E2"/>
    <w:rsid w:val="008437D0"/>
    <w:rsid w:val="00843FB0"/>
    <w:rsid w:val="0084513A"/>
    <w:rsid w:val="008454F0"/>
    <w:rsid w:val="008463D5"/>
    <w:rsid w:val="00847491"/>
    <w:rsid w:val="00847B44"/>
    <w:rsid w:val="00847CA7"/>
    <w:rsid w:val="00850A22"/>
    <w:rsid w:val="00851674"/>
    <w:rsid w:val="00851708"/>
    <w:rsid w:val="0085313E"/>
    <w:rsid w:val="008535DA"/>
    <w:rsid w:val="008539BF"/>
    <w:rsid w:val="00853EB9"/>
    <w:rsid w:val="00854A22"/>
    <w:rsid w:val="008550FE"/>
    <w:rsid w:val="0085511E"/>
    <w:rsid w:val="0085525B"/>
    <w:rsid w:val="00855366"/>
    <w:rsid w:val="008560C2"/>
    <w:rsid w:val="008561B5"/>
    <w:rsid w:val="00856CEC"/>
    <w:rsid w:val="00857B7B"/>
    <w:rsid w:val="008600DA"/>
    <w:rsid w:val="0086014A"/>
    <w:rsid w:val="00861ABF"/>
    <w:rsid w:val="00862339"/>
    <w:rsid w:val="00862FE4"/>
    <w:rsid w:val="00863265"/>
    <w:rsid w:val="00864C31"/>
    <w:rsid w:val="00865D41"/>
    <w:rsid w:val="00870579"/>
    <w:rsid w:val="008705F3"/>
    <w:rsid w:val="00870894"/>
    <w:rsid w:val="0087153D"/>
    <w:rsid w:val="008717B4"/>
    <w:rsid w:val="008718E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069A"/>
    <w:rsid w:val="00891568"/>
    <w:rsid w:val="008922AF"/>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39B"/>
    <w:rsid w:val="008A34DB"/>
    <w:rsid w:val="008A4010"/>
    <w:rsid w:val="008A405F"/>
    <w:rsid w:val="008A5CD2"/>
    <w:rsid w:val="008A6130"/>
    <w:rsid w:val="008A650B"/>
    <w:rsid w:val="008A6CA5"/>
    <w:rsid w:val="008B07C1"/>
    <w:rsid w:val="008B0BAD"/>
    <w:rsid w:val="008B21BE"/>
    <w:rsid w:val="008B527F"/>
    <w:rsid w:val="008B6764"/>
    <w:rsid w:val="008B7895"/>
    <w:rsid w:val="008B7D3F"/>
    <w:rsid w:val="008C0748"/>
    <w:rsid w:val="008C119E"/>
    <w:rsid w:val="008C11EE"/>
    <w:rsid w:val="008C180E"/>
    <w:rsid w:val="008C2492"/>
    <w:rsid w:val="008C2578"/>
    <w:rsid w:val="008C2AD3"/>
    <w:rsid w:val="008C3B2B"/>
    <w:rsid w:val="008C3F33"/>
    <w:rsid w:val="008C5560"/>
    <w:rsid w:val="008C6462"/>
    <w:rsid w:val="008C651B"/>
    <w:rsid w:val="008C7276"/>
    <w:rsid w:val="008C7496"/>
    <w:rsid w:val="008D0294"/>
    <w:rsid w:val="008D0DE0"/>
    <w:rsid w:val="008D20D7"/>
    <w:rsid w:val="008D35A3"/>
    <w:rsid w:val="008D3E94"/>
    <w:rsid w:val="008D433F"/>
    <w:rsid w:val="008D4AED"/>
    <w:rsid w:val="008D5757"/>
    <w:rsid w:val="008D5C33"/>
    <w:rsid w:val="008D7225"/>
    <w:rsid w:val="008D7756"/>
    <w:rsid w:val="008E04C9"/>
    <w:rsid w:val="008E0A14"/>
    <w:rsid w:val="008E10A8"/>
    <w:rsid w:val="008E1654"/>
    <w:rsid w:val="008E215B"/>
    <w:rsid w:val="008E22AD"/>
    <w:rsid w:val="008E2958"/>
    <w:rsid w:val="008E3209"/>
    <w:rsid w:val="008E3C5C"/>
    <w:rsid w:val="008E4722"/>
    <w:rsid w:val="008E4980"/>
    <w:rsid w:val="008E4D86"/>
    <w:rsid w:val="008E4FBD"/>
    <w:rsid w:val="008E567E"/>
    <w:rsid w:val="008E5C07"/>
    <w:rsid w:val="008E63DD"/>
    <w:rsid w:val="008F09BF"/>
    <w:rsid w:val="008F3B2B"/>
    <w:rsid w:val="008F3EA1"/>
    <w:rsid w:val="008F4F41"/>
    <w:rsid w:val="008F572C"/>
    <w:rsid w:val="008F61B1"/>
    <w:rsid w:val="008F74E2"/>
    <w:rsid w:val="008F753C"/>
    <w:rsid w:val="009017AF"/>
    <w:rsid w:val="00901F31"/>
    <w:rsid w:val="00903AB8"/>
    <w:rsid w:val="00904953"/>
    <w:rsid w:val="009049DE"/>
    <w:rsid w:val="009053AB"/>
    <w:rsid w:val="00906BA9"/>
    <w:rsid w:val="00907E0D"/>
    <w:rsid w:val="00910BB8"/>
    <w:rsid w:val="00913C02"/>
    <w:rsid w:val="00913E2F"/>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27E41"/>
    <w:rsid w:val="009304F4"/>
    <w:rsid w:val="0093122C"/>
    <w:rsid w:val="00932796"/>
    <w:rsid w:val="00932DED"/>
    <w:rsid w:val="0093309F"/>
    <w:rsid w:val="0093356A"/>
    <w:rsid w:val="00933B5C"/>
    <w:rsid w:val="00933C5C"/>
    <w:rsid w:val="0093646D"/>
    <w:rsid w:val="00936819"/>
    <w:rsid w:val="00936DAA"/>
    <w:rsid w:val="009374D6"/>
    <w:rsid w:val="009379A7"/>
    <w:rsid w:val="00940134"/>
    <w:rsid w:val="0094135B"/>
    <w:rsid w:val="00941E10"/>
    <w:rsid w:val="009429C7"/>
    <w:rsid w:val="009432C4"/>
    <w:rsid w:val="00944130"/>
    <w:rsid w:val="00945ADA"/>
    <w:rsid w:val="00946D8E"/>
    <w:rsid w:val="00950B5A"/>
    <w:rsid w:val="00950E19"/>
    <w:rsid w:val="009534A2"/>
    <w:rsid w:val="009548B6"/>
    <w:rsid w:val="00954932"/>
    <w:rsid w:val="009557AD"/>
    <w:rsid w:val="00955D62"/>
    <w:rsid w:val="009564E7"/>
    <w:rsid w:val="00956979"/>
    <w:rsid w:val="009572D5"/>
    <w:rsid w:val="0095748D"/>
    <w:rsid w:val="009627CE"/>
    <w:rsid w:val="009630DC"/>
    <w:rsid w:val="009633B8"/>
    <w:rsid w:val="00963B51"/>
    <w:rsid w:val="009649B2"/>
    <w:rsid w:val="00964FB8"/>
    <w:rsid w:val="00965247"/>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42"/>
    <w:rsid w:val="009824E3"/>
    <w:rsid w:val="00982D45"/>
    <w:rsid w:val="00982D64"/>
    <w:rsid w:val="00983E4A"/>
    <w:rsid w:val="00983F2D"/>
    <w:rsid w:val="00985383"/>
    <w:rsid w:val="00985817"/>
    <w:rsid w:val="00985BEF"/>
    <w:rsid w:val="00985E4B"/>
    <w:rsid w:val="0098645C"/>
    <w:rsid w:val="00986C02"/>
    <w:rsid w:val="009871E3"/>
    <w:rsid w:val="00987802"/>
    <w:rsid w:val="00987A7F"/>
    <w:rsid w:val="009901DD"/>
    <w:rsid w:val="0099035D"/>
    <w:rsid w:val="009904D7"/>
    <w:rsid w:val="00991D4F"/>
    <w:rsid w:val="00992C4C"/>
    <w:rsid w:val="00992F8E"/>
    <w:rsid w:val="00993B6E"/>
    <w:rsid w:val="00993F6E"/>
    <w:rsid w:val="009948BF"/>
    <w:rsid w:val="00996D67"/>
    <w:rsid w:val="009974F3"/>
    <w:rsid w:val="00997DB0"/>
    <w:rsid w:val="00997DEE"/>
    <w:rsid w:val="009A014B"/>
    <w:rsid w:val="009A0976"/>
    <w:rsid w:val="009A0990"/>
    <w:rsid w:val="009A0D24"/>
    <w:rsid w:val="009A2900"/>
    <w:rsid w:val="009A2CB2"/>
    <w:rsid w:val="009A3D33"/>
    <w:rsid w:val="009A4319"/>
    <w:rsid w:val="009A4524"/>
    <w:rsid w:val="009A51AE"/>
    <w:rsid w:val="009A52BE"/>
    <w:rsid w:val="009A57D4"/>
    <w:rsid w:val="009A6162"/>
    <w:rsid w:val="009A66C5"/>
    <w:rsid w:val="009B0082"/>
    <w:rsid w:val="009B0503"/>
    <w:rsid w:val="009B0E4A"/>
    <w:rsid w:val="009B103B"/>
    <w:rsid w:val="009B1EB3"/>
    <w:rsid w:val="009B2EC3"/>
    <w:rsid w:val="009B34E4"/>
    <w:rsid w:val="009B3C90"/>
    <w:rsid w:val="009B424F"/>
    <w:rsid w:val="009B4329"/>
    <w:rsid w:val="009B449D"/>
    <w:rsid w:val="009B5284"/>
    <w:rsid w:val="009B58E1"/>
    <w:rsid w:val="009B5B56"/>
    <w:rsid w:val="009B6938"/>
    <w:rsid w:val="009B769E"/>
    <w:rsid w:val="009C047C"/>
    <w:rsid w:val="009C115B"/>
    <w:rsid w:val="009C3F2F"/>
    <w:rsid w:val="009C7493"/>
    <w:rsid w:val="009C7D9F"/>
    <w:rsid w:val="009D11E3"/>
    <w:rsid w:val="009D20BA"/>
    <w:rsid w:val="009D2A43"/>
    <w:rsid w:val="009D2B88"/>
    <w:rsid w:val="009D312A"/>
    <w:rsid w:val="009D32EC"/>
    <w:rsid w:val="009D33F3"/>
    <w:rsid w:val="009D3692"/>
    <w:rsid w:val="009D57FA"/>
    <w:rsid w:val="009E06DB"/>
    <w:rsid w:val="009E0C1C"/>
    <w:rsid w:val="009E1524"/>
    <w:rsid w:val="009E1ABB"/>
    <w:rsid w:val="009E1D7E"/>
    <w:rsid w:val="009E2B88"/>
    <w:rsid w:val="009E2F06"/>
    <w:rsid w:val="009E33C2"/>
    <w:rsid w:val="009E3860"/>
    <w:rsid w:val="009E389B"/>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0A8C"/>
    <w:rsid w:val="00A035A5"/>
    <w:rsid w:val="00A03C95"/>
    <w:rsid w:val="00A04B6E"/>
    <w:rsid w:val="00A04E7B"/>
    <w:rsid w:val="00A05313"/>
    <w:rsid w:val="00A05932"/>
    <w:rsid w:val="00A12251"/>
    <w:rsid w:val="00A12913"/>
    <w:rsid w:val="00A14BA0"/>
    <w:rsid w:val="00A14BD6"/>
    <w:rsid w:val="00A14D4B"/>
    <w:rsid w:val="00A15AC7"/>
    <w:rsid w:val="00A16576"/>
    <w:rsid w:val="00A17445"/>
    <w:rsid w:val="00A17624"/>
    <w:rsid w:val="00A2004F"/>
    <w:rsid w:val="00A20641"/>
    <w:rsid w:val="00A216E5"/>
    <w:rsid w:val="00A229B7"/>
    <w:rsid w:val="00A246C4"/>
    <w:rsid w:val="00A25FC9"/>
    <w:rsid w:val="00A26E56"/>
    <w:rsid w:val="00A2711B"/>
    <w:rsid w:val="00A27E3A"/>
    <w:rsid w:val="00A30B20"/>
    <w:rsid w:val="00A30CD6"/>
    <w:rsid w:val="00A318C7"/>
    <w:rsid w:val="00A31FCA"/>
    <w:rsid w:val="00A32218"/>
    <w:rsid w:val="00A32896"/>
    <w:rsid w:val="00A33491"/>
    <w:rsid w:val="00A33B32"/>
    <w:rsid w:val="00A3437C"/>
    <w:rsid w:val="00A35283"/>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6120"/>
    <w:rsid w:val="00A572EB"/>
    <w:rsid w:val="00A60C32"/>
    <w:rsid w:val="00A6264E"/>
    <w:rsid w:val="00A6379E"/>
    <w:rsid w:val="00A664B4"/>
    <w:rsid w:val="00A66B6C"/>
    <w:rsid w:val="00A66F26"/>
    <w:rsid w:val="00A7038C"/>
    <w:rsid w:val="00A7053D"/>
    <w:rsid w:val="00A706A8"/>
    <w:rsid w:val="00A71134"/>
    <w:rsid w:val="00A71206"/>
    <w:rsid w:val="00A71806"/>
    <w:rsid w:val="00A71A06"/>
    <w:rsid w:val="00A71A81"/>
    <w:rsid w:val="00A71B4A"/>
    <w:rsid w:val="00A72071"/>
    <w:rsid w:val="00A7228F"/>
    <w:rsid w:val="00A7453E"/>
    <w:rsid w:val="00A74705"/>
    <w:rsid w:val="00A74B88"/>
    <w:rsid w:val="00A75841"/>
    <w:rsid w:val="00A764BA"/>
    <w:rsid w:val="00A776EB"/>
    <w:rsid w:val="00A77DE4"/>
    <w:rsid w:val="00A80296"/>
    <w:rsid w:val="00A8052F"/>
    <w:rsid w:val="00A80E36"/>
    <w:rsid w:val="00A8158A"/>
    <w:rsid w:val="00A82234"/>
    <w:rsid w:val="00A828A4"/>
    <w:rsid w:val="00A8299A"/>
    <w:rsid w:val="00A831CC"/>
    <w:rsid w:val="00A83393"/>
    <w:rsid w:val="00A83F48"/>
    <w:rsid w:val="00A84734"/>
    <w:rsid w:val="00A86209"/>
    <w:rsid w:val="00A8668D"/>
    <w:rsid w:val="00A8754E"/>
    <w:rsid w:val="00A87569"/>
    <w:rsid w:val="00A87758"/>
    <w:rsid w:val="00A900BB"/>
    <w:rsid w:val="00A9087E"/>
    <w:rsid w:val="00A90AD6"/>
    <w:rsid w:val="00A90C8A"/>
    <w:rsid w:val="00A90DDC"/>
    <w:rsid w:val="00A91889"/>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6E32"/>
    <w:rsid w:val="00AA73C5"/>
    <w:rsid w:val="00AA77EB"/>
    <w:rsid w:val="00AA7987"/>
    <w:rsid w:val="00AA7A87"/>
    <w:rsid w:val="00AB0259"/>
    <w:rsid w:val="00AB11EB"/>
    <w:rsid w:val="00AB1646"/>
    <w:rsid w:val="00AB1D77"/>
    <w:rsid w:val="00AB2245"/>
    <w:rsid w:val="00AB2460"/>
    <w:rsid w:val="00AB27B8"/>
    <w:rsid w:val="00AB3499"/>
    <w:rsid w:val="00AB415C"/>
    <w:rsid w:val="00AB45E8"/>
    <w:rsid w:val="00AB46C4"/>
    <w:rsid w:val="00AB4977"/>
    <w:rsid w:val="00AB585F"/>
    <w:rsid w:val="00AB64C8"/>
    <w:rsid w:val="00AB65B5"/>
    <w:rsid w:val="00AB7D85"/>
    <w:rsid w:val="00AC1004"/>
    <w:rsid w:val="00AC1D76"/>
    <w:rsid w:val="00AC25C1"/>
    <w:rsid w:val="00AC2990"/>
    <w:rsid w:val="00AC3A64"/>
    <w:rsid w:val="00AC498F"/>
    <w:rsid w:val="00AC4C00"/>
    <w:rsid w:val="00AC572F"/>
    <w:rsid w:val="00AD0896"/>
    <w:rsid w:val="00AD0F07"/>
    <w:rsid w:val="00AD2074"/>
    <w:rsid w:val="00AD24B5"/>
    <w:rsid w:val="00AD31F2"/>
    <w:rsid w:val="00AD3369"/>
    <w:rsid w:val="00AD443E"/>
    <w:rsid w:val="00AD524B"/>
    <w:rsid w:val="00AD6CB3"/>
    <w:rsid w:val="00AD742E"/>
    <w:rsid w:val="00AE054F"/>
    <w:rsid w:val="00AE0706"/>
    <w:rsid w:val="00AE0C99"/>
    <w:rsid w:val="00AE2DD9"/>
    <w:rsid w:val="00AE3148"/>
    <w:rsid w:val="00AE4370"/>
    <w:rsid w:val="00AE4B1C"/>
    <w:rsid w:val="00AE50E0"/>
    <w:rsid w:val="00AE510A"/>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AF7B73"/>
    <w:rsid w:val="00B019CB"/>
    <w:rsid w:val="00B01DBA"/>
    <w:rsid w:val="00B01F98"/>
    <w:rsid w:val="00B037BE"/>
    <w:rsid w:val="00B04BFD"/>
    <w:rsid w:val="00B051A1"/>
    <w:rsid w:val="00B0559C"/>
    <w:rsid w:val="00B060EE"/>
    <w:rsid w:val="00B070DB"/>
    <w:rsid w:val="00B1021D"/>
    <w:rsid w:val="00B10A26"/>
    <w:rsid w:val="00B10D58"/>
    <w:rsid w:val="00B11564"/>
    <w:rsid w:val="00B117A9"/>
    <w:rsid w:val="00B125A1"/>
    <w:rsid w:val="00B149A3"/>
    <w:rsid w:val="00B14B16"/>
    <w:rsid w:val="00B153C3"/>
    <w:rsid w:val="00B17C0C"/>
    <w:rsid w:val="00B17C47"/>
    <w:rsid w:val="00B20351"/>
    <w:rsid w:val="00B2101F"/>
    <w:rsid w:val="00B2190D"/>
    <w:rsid w:val="00B224B3"/>
    <w:rsid w:val="00B23AF1"/>
    <w:rsid w:val="00B23FBA"/>
    <w:rsid w:val="00B247C1"/>
    <w:rsid w:val="00B24CFF"/>
    <w:rsid w:val="00B2612E"/>
    <w:rsid w:val="00B26A12"/>
    <w:rsid w:val="00B27335"/>
    <w:rsid w:val="00B276A8"/>
    <w:rsid w:val="00B27F7F"/>
    <w:rsid w:val="00B30638"/>
    <w:rsid w:val="00B3156F"/>
    <w:rsid w:val="00B31ABF"/>
    <w:rsid w:val="00B321C1"/>
    <w:rsid w:val="00B32B91"/>
    <w:rsid w:val="00B33027"/>
    <w:rsid w:val="00B34692"/>
    <w:rsid w:val="00B347C1"/>
    <w:rsid w:val="00B351C1"/>
    <w:rsid w:val="00B35261"/>
    <w:rsid w:val="00B3623A"/>
    <w:rsid w:val="00B3775F"/>
    <w:rsid w:val="00B37885"/>
    <w:rsid w:val="00B37D10"/>
    <w:rsid w:val="00B400E6"/>
    <w:rsid w:val="00B407D6"/>
    <w:rsid w:val="00B41FD0"/>
    <w:rsid w:val="00B42860"/>
    <w:rsid w:val="00B42B6E"/>
    <w:rsid w:val="00B4323A"/>
    <w:rsid w:val="00B43C09"/>
    <w:rsid w:val="00B4509C"/>
    <w:rsid w:val="00B45117"/>
    <w:rsid w:val="00B453F8"/>
    <w:rsid w:val="00B45B39"/>
    <w:rsid w:val="00B46B9A"/>
    <w:rsid w:val="00B46BAC"/>
    <w:rsid w:val="00B50288"/>
    <w:rsid w:val="00B5090F"/>
    <w:rsid w:val="00B50A70"/>
    <w:rsid w:val="00B5130F"/>
    <w:rsid w:val="00B51BCC"/>
    <w:rsid w:val="00B54966"/>
    <w:rsid w:val="00B54BD6"/>
    <w:rsid w:val="00B54D23"/>
    <w:rsid w:val="00B54F94"/>
    <w:rsid w:val="00B55993"/>
    <w:rsid w:val="00B565AE"/>
    <w:rsid w:val="00B56FB4"/>
    <w:rsid w:val="00B57017"/>
    <w:rsid w:val="00B57155"/>
    <w:rsid w:val="00B57775"/>
    <w:rsid w:val="00B57F80"/>
    <w:rsid w:val="00B602AA"/>
    <w:rsid w:val="00B6059C"/>
    <w:rsid w:val="00B60720"/>
    <w:rsid w:val="00B60B2E"/>
    <w:rsid w:val="00B617C2"/>
    <w:rsid w:val="00B61DC3"/>
    <w:rsid w:val="00B62EA7"/>
    <w:rsid w:val="00B6306B"/>
    <w:rsid w:val="00B6358A"/>
    <w:rsid w:val="00B642C7"/>
    <w:rsid w:val="00B6591E"/>
    <w:rsid w:val="00B65B51"/>
    <w:rsid w:val="00B65DC6"/>
    <w:rsid w:val="00B65FAD"/>
    <w:rsid w:val="00B67172"/>
    <w:rsid w:val="00B673CC"/>
    <w:rsid w:val="00B70AF0"/>
    <w:rsid w:val="00B7103B"/>
    <w:rsid w:val="00B7178E"/>
    <w:rsid w:val="00B72EBB"/>
    <w:rsid w:val="00B732CF"/>
    <w:rsid w:val="00B737FE"/>
    <w:rsid w:val="00B74677"/>
    <w:rsid w:val="00B767AA"/>
    <w:rsid w:val="00B774E9"/>
    <w:rsid w:val="00B77507"/>
    <w:rsid w:val="00B7786C"/>
    <w:rsid w:val="00B802F8"/>
    <w:rsid w:val="00B8092B"/>
    <w:rsid w:val="00B80A55"/>
    <w:rsid w:val="00B80A92"/>
    <w:rsid w:val="00B810C9"/>
    <w:rsid w:val="00B815A5"/>
    <w:rsid w:val="00B81DBB"/>
    <w:rsid w:val="00B81DFB"/>
    <w:rsid w:val="00B82734"/>
    <w:rsid w:val="00B82FDE"/>
    <w:rsid w:val="00B82FF9"/>
    <w:rsid w:val="00B836CF"/>
    <w:rsid w:val="00B83CD5"/>
    <w:rsid w:val="00B8451B"/>
    <w:rsid w:val="00B85676"/>
    <w:rsid w:val="00B85896"/>
    <w:rsid w:val="00B859B3"/>
    <w:rsid w:val="00B878CE"/>
    <w:rsid w:val="00B90D14"/>
    <w:rsid w:val="00B91727"/>
    <w:rsid w:val="00B9351F"/>
    <w:rsid w:val="00B94387"/>
    <w:rsid w:val="00B94CE2"/>
    <w:rsid w:val="00B97D46"/>
    <w:rsid w:val="00BA0498"/>
    <w:rsid w:val="00BA0B99"/>
    <w:rsid w:val="00BA0F32"/>
    <w:rsid w:val="00BA130F"/>
    <w:rsid w:val="00BA2388"/>
    <w:rsid w:val="00BA27E5"/>
    <w:rsid w:val="00BA48FD"/>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3F4"/>
    <w:rsid w:val="00BB69A7"/>
    <w:rsid w:val="00BB6B5E"/>
    <w:rsid w:val="00BB708D"/>
    <w:rsid w:val="00BB785B"/>
    <w:rsid w:val="00BB7DD5"/>
    <w:rsid w:val="00BC0A7F"/>
    <w:rsid w:val="00BC66F3"/>
    <w:rsid w:val="00BC7279"/>
    <w:rsid w:val="00BC76AF"/>
    <w:rsid w:val="00BC77FF"/>
    <w:rsid w:val="00BD046B"/>
    <w:rsid w:val="00BD0E31"/>
    <w:rsid w:val="00BD0ECE"/>
    <w:rsid w:val="00BD0FD5"/>
    <w:rsid w:val="00BD20AF"/>
    <w:rsid w:val="00BD2BBB"/>
    <w:rsid w:val="00BD3651"/>
    <w:rsid w:val="00BD39BE"/>
    <w:rsid w:val="00BD3A35"/>
    <w:rsid w:val="00BD44E9"/>
    <w:rsid w:val="00BD48E4"/>
    <w:rsid w:val="00BD5EF7"/>
    <w:rsid w:val="00BD6C2C"/>
    <w:rsid w:val="00BD73D6"/>
    <w:rsid w:val="00BD7B7E"/>
    <w:rsid w:val="00BE0C74"/>
    <w:rsid w:val="00BE167A"/>
    <w:rsid w:val="00BE2107"/>
    <w:rsid w:val="00BE279E"/>
    <w:rsid w:val="00BE27CA"/>
    <w:rsid w:val="00BE3005"/>
    <w:rsid w:val="00BE3786"/>
    <w:rsid w:val="00BE3C81"/>
    <w:rsid w:val="00BE4014"/>
    <w:rsid w:val="00BE4212"/>
    <w:rsid w:val="00BE4CFA"/>
    <w:rsid w:val="00BE548A"/>
    <w:rsid w:val="00BE5AD5"/>
    <w:rsid w:val="00BE67A7"/>
    <w:rsid w:val="00BE7AF8"/>
    <w:rsid w:val="00BE7DED"/>
    <w:rsid w:val="00BF0662"/>
    <w:rsid w:val="00BF0BFC"/>
    <w:rsid w:val="00BF0D05"/>
    <w:rsid w:val="00BF2E23"/>
    <w:rsid w:val="00BF37AE"/>
    <w:rsid w:val="00BF382B"/>
    <w:rsid w:val="00BF38AE"/>
    <w:rsid w:val="00BF3A20"/>
    <w:rsid w:val="00BF4E90"/>
    <w:rsid w:val="00BF5118"/>
    <w:rsid w:val="00BF5228"/>
    <w:rsid w:val="00BF59DF"/>
    <w:rsid w:val="00C004CC"/>
    <w:rsid w:val="00C0257D"/>
    <w:rsid w:val="00C02EFA"/>
    <w:rsid w:val="00C03D6D"/>
    <w:rsid w:val="00C04A02"/>
    <w:rsid w:val="00C06276"/>
    <w:rsid w:val="00C06290"/>
    <w:rsid w:val="00C06B9E"/>
    <w:rsid w:val="00C071D6"/>
    <w:rsid w:val="00C07D29"/>
    <w:rsid w:val="00C108BC"/>
    <w:rsid w:val="00C11347"/>
    <w:rsid w:val="00C11475"/>
    <w:rsid w:val="00C116D9"/>
    <w:rsid w:val="00C124EC"/>
    <w:rsid w:val="00C128BB"/>
    <w:rsid w:val="00C128FE"/>
    <w:rsid w:val="00C12D6D"/>
    <w:rsid w:val="00C12EDE"/>
    <w:rsid w:val="00C13AF0"/>
    <w:rsid w:val="00C153DD"/>
    <w:rsid w:val="00C15AD1"/>
    <w:rsid w:val="00C166EB"/>
    <w:rsid w:val="00C169A2"/>
    <w:rsid w:val="00C17209"/>
    <w:rsid w:val="00C17E72"/>
    <w:rsid w:val="00C20834"/>
    <w:rsid w:val="00C20CD9"/>
    <w:rsid w:val="00C20F83"/>
    <w:rsid w:val="00C2211B"/>
    <w:rsid w:val="00C2364A"/>
    <w:rsid w:val="00C24973"/>
    <w:rsid w:val="00C25891"/>
    <w:rsid w:val="00C2590B"/>
    <w:rsid w:val="00C25AE9"/>
    <w:rsid w:val="00C265CF"/>
    <w:rsid w:val="00C27B8D"/>
    <w:rsid w:val="00C27E97"/>
    <w:rsid w:val="00C304DA"/>
    <w:rsid w:val="00C30A81"/>
    <w:rsid w:val="00C31952"/>
    <w:rsid w:val="00C31FE6"/>
    <w:rsid w:val="00C32131"/>
    <w:rsid w:val="00C32673"/>
    <w:rsid w:val="00C32C6B"/>
    <w:rsid w:val="00C32D87"/>
    <w:rsid w:val="00C330AE"/>
    <w:rsid w:val="00C3390D"/>
    <w:rsid w:val="00C35268"/>
    <w:rsid w:val="00C355B1"/>
    <w:rsid w:val="00C35626"/>
    <w:rsid w:val="00C359EE"/>
    <w:rsid w:val="00C3608F"/>
    <w:rsid w:val="00C36899"/>
    <w:rsid w:val="00C36E6C"/>
    <w:rsid w:val="00C3745C"/>
    <w:rsid w:val="00C37CC4"/>
    <w:rsid w:val="00C401DA"/>
    <w:rsid w:val="00C40E86"/>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1FE2"/>
    <w:rsid w:val="00C6287E"/>
    <w:rsid w:val="00C628C6"/>
    <w:rsid w:val="00C62C59"/>
    <w:rsid w:val="00C63EB5"/>
    <w:rsid w:val="00C64890"/>
    <w:rsid w:val="00C649B9"/>
    <w:rsid w:val="00C659C4"/>
    <w:rsid w:val="00C65E74"/>
    <w:rsid w:val="00C6715A"/>
    <w:rsid w:val="00C67C57"/>
    <w:rsid w:val="00C67E20"/>
    <w:rsid w:val="00C702A9"/>
    <w:rsid w:val="00C7103D"/>
    <w:rsid w:val="00C72054"/>
    <w:rsid w:val="00C72083"/>
    <w:rsid w:val="00C72990"/>
    <w:rsid w:val="00C729AB"/>
    <w:rsid w:val="00C72FE9"/>
    <w:rsid w:val="00C740B2"/>
    <w:rsid w:val="00C74F21"/>
    <w:rsid w:val="00C7593F"/>
    <w:rsid w:val="00C76B04"/>
    <w:rsid w:val="00C80C05"/>
    <w:rsid w:val="00C815CB"/>
    <w:rsid w:val="00C823CC"/>
    <w:rsid w:val="00C826F3"/>
    <w:rsid w:val="00C82C8D"/>
    <w:rsid w:val="00C83005"/>
    <w:rsid w:val="00C836BF"/>
    <w:rsid w:val="00C839E6"/>
    <w:rsid w:val="00C84325"/>
    <w:rsid w:val="00C84490"/>
    <w:rsid w:val="00C8466C"/>
    <w:rsid w:val="00C84765"/>
    <w:rsid w:val="00C84E84"/>
    <w:rsid w:val="00C86224"/>
    <w:rsid w:val="00C86E8A"/>
    <w:rsid w:val="00C878B0"/>
    <w:rsid w:val="00C92534"/>
    <w:rsid w:val="00C92BE0"/>
    <w:rsid w:val="00C93561"/>
    <w:rsid w:val="00C944FB"/>
    <w:rsid w:val="00C94785"/>
    <w:rsid w:val="00C96D1E"/>
    <w:rsid w:val="00CA1810"/>
    <w:rsid w:val="00CA1CFF"/>
    <w:rsid w:val="00CA3F6F"/>
    <w:rsid w:val="00CA43B4"/>
    <w:rsid w:val="00CA49E6"/>
    <w:rsid w:val="00CA4ADF"/>
    <w:rsid w:val="00CA5219"/>
    <w:rsid w:val="00CA5C20"/>
    <w:rsid w:val="00CA653A"/>
    <w:rsid w:val="00CA70A1"/>
    <w:rsid w:val="00CA741F"/>
    <w:rsid w:val="00CB1500"/>
    <w:rsid w:val="00CB157B"/>
    <w:rsid w:val="00CB2374"/>
    <w:rsid w:val="00CB2888"/>
    <w:rsid w:val="00CB292E"/>
    <w:rsid w:val="00CB3A14"/>
    <w:rsid w:val="00CB4EC9"/>
    <w:rsid w:val="00CB58C7"/>
    <w:rsid w:val="00CB6A04"/>
    <w:rsid w:val="00CB6D41"/>
    <w:rsid w:val="00CB7D56"/>
    <w:rsid w:val="00CC0269"/>
    <w:rsid w:val="00CC084C"/>
    <w:rsid w:val="00CC1475"/>
    <w:rsid w:val="00CC3253"/>
    <w:rsid w:val="00CC3AA3"/>
    <w:rsid w:val="00CC4422"/>
    <w:rsid w:val="00CC549B"/>
    <w:rsid w:val="00CC5634"/>
    <w:rsid w:val="00CC5F62"/>
    <w:rsid w:val="00CC6169"/>
    <w:rsid w:val="00CC767D"/>
    <w:rsid w:val="00CD0A0F"/>
    <w:rsid w:val="00CD0B22"/>
    <w:rsid w:val="00CD1995"/>
    <w:rsid w:val="00CD1F17"/>
    <w:rsid w:val="00CD2AE1"/>
    <w:rsid w:val="00CD2CCD"/>
    <w:rsid w:val="00CD3811"/>
    <w:rsid w:val="00CD42AF"/>
    <w:rsid w:val="00CD4BB5"/>
    <w:rsid w:val="00CD5734"/>
    <w:rsid w:val="00CD6DC1"/>
    <w:rsid w:val="00CD75B8"/>
    <w:rsid w:val="00CE056C"/>
    <w:rsid w:val="00CE122A"/>
    <w:rsid w:val="00CE1A20"/>
    <w:rsid w:val="00CE252A"/>
    <w:rsid w:val="00CE2B88"/>
    <w:rsid w:val="00CE49AD"/>
    <w:rsid w:val="00CE4DAC"/>
    <w:rsid w:val="00CE5163"/>
    <w:rsid w:val="00CE538B"/>
    <w:rsid w:val="00CE5824"/>
    <w:rsid w:val="00CE69F5"/>
    <w:rsid w:val="00CE6BDB"/>
    <w:rsid w:val="00CE6D9D"/>
    <w:rsid w:val="00CE6DAD"/>
    <w:rsid w:val="00CE6F17"/>
    <w:rsid w:val="00CE700D"/>
    <w:rsid w:val="00CE7264"/>
    <w:rsid w:val="00CF05C8"/>
    <w:rsid w:val="00CF1B21"/>
    <w:rsid w:val="00CF2496"/>
    <w:rsid w:val="00CF2906"/>
    <w:rsid w:val="00CF297D"/>
    <w:rsid w:val="00CF2C96"/>
    <w:rsid w:val="00CF2DF6"/>
    <w:rsid w:val="00CF3B98"/>
    <w:rsid w:val="00CF3EB3"/>
    <w:rsid w:val="00CF4C2D"/>
    <w:rsid w:val="00CF57F4"/>
    <w:rsid w:val="00CF5BF5"/>
    <w:rsid w:val="00CF6602"/>
    <w:rsid w:val="00CF7284"/>
    <w:rsid w:val="00CF7E22"/>
    <w:rsid w:val="00D00188"/>
    <w:rsid w:val="00D00517"/>
    <w:rsid w:val="00D006BC"/>
    <w:rsid w:val="00D00B78"/>
    <w:rsid w:val="00D01219"/>
    <w:rsid w:val="00D01699"/>
    <w:rsid w:val="00D02A70"/>
    <w:rsid w:val="00D032AF"/>
    <w:rsid w:val="00D03CEC"/>
    <w:rsid w:val="00D04839"/>
    <w:rsid w:val="00D057B9"/>
    <w:rsid w:val="00D0596C"/>
    <w:rsid w:val="00D05DB4"/>
    <w:rsid w:val="00D0631D"/>
    <w:rsid w:val="00D06390"/>
    <w:rsid w:val="00D0671C"/>
    <w:rsid w:val="00D06FA2"/>
    <w:rsid w:val="00D070AB"/>
    <w:rsid w:val="00D07204"/>
    <w:rsid w:val="00D072AE"/>
    <w:rsid w:val="00D0744A"/>
    <w:rsid w:val="00D074CB"/>
    <w:rsid w:val="00D076E8"/>
    <w:rsid w:val="00D100A1"/>
    <w:rsid w:val="00D11BA8"/>
    <w:rsid w:val="00D12BAF"/>
    <w:rsid w:val="00D12CC7"/>
    <w:rsid w:val="00D12DFC"/>
    <w:rsid w:val="00D13CBB"/>
    <w:rsid w:val="00D144ED"/>
    <w:rsid w:val="00D15F68"/>
    <w:rsid w:val="00D1736A"/>
    <w:rsid w:val="00D175CD"/>
    <w:rsid w:val="00D20E87"/>
    <w:rsid w:val="00D22267"/>
    <w:rsid w:val="00D22700"/>
    <w:rsid w:val="00D22898"/>
    <w:rsid w:val="00D230B6"/>
    <w:rsid w:val="00D23CB8"/>
    <w:rsid w:val="00D2428E"/>
    <w:rsid w:val="00D255E2"/>
    <w:rsid w:val="00D26B94"/>
    <w:rsid w:val="00D27332"/>
    <w:rsid w:val="00D278C9"/>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14B1"/>
    <w:rsid w:val="00D41DD9"/>
    <w:rsid w:val="00D42E57"/>
    <w:rsid w:val="00D4387F"/>
    <w:rsid w:val="00D43D17"/>
    <w:rsid w:val="00D44386"/>
    <w:rsid w:val="00D4478D"/>
    <w:rsid w:val="00D44A71"/>
    <w:rsid w:val="00D44C83"/>
    <w:rsid w:val="00D4528C"/>
    <w:rsid w:val="00D51281"/>
    <w:rsid w:val="00D537D5"/>
    <w:rsid w:val="00D53C64"/>
    <w:rsid w:val="00D54FEB"/>
    <w:rsid w:val="00D55D7C"/>
    <w:rsid w:val="00D56310"/>
    <w:rsid w:val="00D56AFD"/>
    <w:rsid w:val="00D60732"/>
    <w:rsid w:val="00D607CA"/>
    <w:rsid w:val="00D60AB8"/>
    <w:rsid w:val="00D61C1D"/>
    <w:rsid w:val="00D61CB2"/>
    <w:rsid w:val="00D62A67"/>
    <w:rsid w:val="00D62ADB"/>
    <w:rsid w:val="00D6389C"/>
    <w:rsid w:val="00D638D7"/>
    <w:rsid w:val="00D648C4"/>
    <w:rsid w:val="00D65020"/>
    <w:rsid w:val="00D65E96"/>
    <w:rsid w:val="00D67F7B"/>
    <w:rsid w:val="00D71E26"/>
    <w:rsid w:val="00D71FE9"/>
    <w:rsid w:val="00D725C0"/>
    <w:rsid w:val="00D72A5F"/>
    <w:rsid w:val="00D7345F"/>
    <w:rsid w:val="00D74A23"/>
    <w:rsid w:val="00D75AFD"/>
    <w:rsid w:val="00D75C27"/>
    <w:rsid w:val="00D75CB6"/>
    <w:rsid w:val="00D770B5"/>
    <w:rsid w:val="00D77D54"/>
    <w:rsid w:val="00D81A38"/>
    <w:rsid w:val="00D83EC2"/>
    <w:rsid w:val="00D83F8C"/>
    <w:rsid w:val="00D84D5B"/>
    <w:rsid w:val="00D84E34"/>
    <w:rsid w:val="00D852FA"/>
    <w:rsid w:val="00D8699F"/>
    <w:rsid w:val="00D8714D"/>
    <w:rsid w:val="00D87689"/>
    <w:rsid w:val="00D914B5"/>
    <w:rsid w:val="00D92746"/>
    <w:rsid w:val="00D92B92"/>
    <w:rsid w:val="00D9367D"/>
    <w:rsid w:val="00D93835"/>
    <w:rsid w:val="00D93AEC"/>
    <w:rsid w:val="00D93ED8"/>
    <w:rsid w:val="00D94719"/>
    <w:rsid w:val="00D94F47"/>
    <w:rsid w:val="00D95321"/>
    <w:rsid w:val="00D95475"/>
    <w:rsid w:val="00D954FC"/>
    <w:rsid w:val="00D95B7D"/>
    <w:rsid w:val="00D96394"/>
    <w:rsid w:val="00D96462"/>
    <w:rsid w:val="00D96747"/>
    <w:rsid w:val="00D96ACA"/>
    <w:rsid w:val="00D96D08"/>
    <w:rsid w:val="00DA100A"/>
    <w:rsid w:val="00DA182E"/>
    <w:rsid w:val="00DA21F6"/>
    <w:rsid w:val="00DA2399"/>
    <w:rsid w:val="00DA2A91"/>
    <w:rsid w:val="00DA310C"/>
    <w:rsid w:val="00DA3B41"/>
    <w:rsid w:val="00DA3BA1"/>
    <w:rsid w:val="00DA4575"/>
    <w:rsid w:val="00DA4C72"/>
    <w:rsid w:val="00DA56E5"/>
    <w:rsid w:val="00DA6C40"/>
    <w:rsid w:val="00DA769F"/>
    <w:rsid w:val="00DB1F2B"/>
    <w:rsid w:val="00DB2D0C"/>
    <w:rsid w:val="00DB4913"/>
    <w:rsid w:val="00DB5CDD"/>
    <w:rsid w:val="00DB63E1"/>
    <w:rsid w:val="00DB64F3"/>
    <w:rsid w:val="00DB690D"/>
    <w:rsid w:val="00DB7F40"/>
    <w:rsid w:val="00DC0694"/>
    <w:rsid w:val="00DC1353"/>
    <w:rsid w:val="00DC19AF"/>
    <w:rsid w:val="00DC1BCD"/>
    <w:rsid w:val="00DC39EE"/>
    <w:rsid w:val="00DC55D6"/>
    <w:rsid w:val="00DC59A2"/>
    <w:rsid w:val="00DD0810"/>
    <w:rsid w:val="00DD092D"/>
    <w:rsid w:val="00DD0AC3"/>
    <w:rsid w:val="00DD167B"/>
    <w:rsid w:val="00DD2218"/>
    <w:rsid w:val="00DD38DB"/>
    <w:rsid w:val="00DD3C0D"/>
    <w:rsid w:val="00DD3FD5"/>
    <w:rsid w:val="00DD4BBD"/>
    <w:rsid w:val="00DD5A96"/>
    <w:rsid w:val="00DD60E3"/>
    <w:rsid w:val="00DD6148"/>
    <w:rsid w:val="00DD6E39"/>
    <w:rsid w:val="00DD793E"/>
    <w:rsid w:val="00DD7E4A"/>
    <w:rsid w:val="00DE12D7"/>
    <w:rsid w:val="00DE16A5"/>
    <w:rsid w:val="00DE212B"/>
    <w:rsid w:val="00DE2868"/>
    <w:rsid w:val="00DE3143"/>
    <w:rsid w:val="00DE321E"/>
    <w:rsid w:val="00DE3A49"/>
    <w:rsid w:val="00DE445A"/>
    <w:rsid w:val="00DE4C18"/>
    <w:rsid w:val="00DE6092"/>
    <w:rsid w:val="00DE60BA"/>
    <w:rsid w:val="00DE76A8"/>
    <w:rsid w:val="00DE7D99"/>
    <w:rsid w:val="00DF0CA9"/>
    <w:rsid w:val="00DF1A74"/>
    <w:rsid w:val="00DF1F02"/>
    <w:rsid w:val="00DF2012"/>
    <w:rsid w:val="00DF38B2"/>
    <w:rsid w:val="00DF3C35"/>
    <w:rsid w:val="00DF4DD9"/>
    <w:rsid w:val="00DF5CED"/>
    <w:rsid w:val="00DF637B"/>
    <w:rsid w:val="00DF656C"/>
    <w:rsid w:val="00DF6CED"/>
    <w:rsid w:val="00DF72B5"/>
    <w:rsid w:val="00DF782F"/>
    <w:rsid w:val="00DF7959"/>
    <w:rsid w:val="00E0057A"/>
    <w:rsid w:val="00E008C0"/>
    <w:rsid w:val="00E00D3D"/>
    <w:rsid w:val="00E02B27"/>
    <w:rsid w:val="00E03219"/>
    <w:rsid w:val="00E04C95"/>
    <w:rsid w:val="00E04E9B"/>
    <w:rsid w:val="00E05EA2"/>
    <w:rsid w:val="00E0741E"/>
    <w:rsid w:val="00E11EEE"/>
    <w:rsid w:val="00E124D7"/>
    <w:rsid w:val="00E1270A"/>
    <w:rsid w:val="00E12BEC"/>
    <w:rsid w:val="00E133B9"/>
    <w:rsid w:val="00E15BED"/>
    <w:rsid w:val="00E162FF"/>
    <w:rsid w:val="00E16493"/>
    <w:rsid w:val="00E169A8"/>
    <w:rsid w:val="00E16E8F"/>
    <w:rsid w:val="00E2155C"/>
    <w:rsid w:val="00E22834"/>
    <w:rsid w:val="00E22AF5"/>
    <w:rsid w:val="00E22CAB"/>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182"/>
    <w:rsid w:val="00E456FA"/>
    <w:rsid w:val="00E45B70"/>
    <w:rsid w:val="00E462A3"/>
    <w:rsid w:val="00E46470"/>
    <w:rsid w:val="00E5059B"/>
    <w:rsid w:val="00E50F98"/>
    <w:rsid w:val="00E52139"/>
    <w:rsid w:val="00E53009"/>
    <w:rsid w:val="00E545FE"/>
    <w:rsid w:val="00E551A8"/>
    <w:rsid w:val="00E554C6"/>
    <w:rsid w:val="00E55FCC"/>
    <w:rsid w:val="00E56300"/>
    <w:rsid w:val="00E56798"/>
    <w:rsid w:val="00E57BED"/>
    <w:rsid w:val="00E601A2"/>
    <w:rsid w:val="00E6139C"/>
    <w:rsid w:val="00E6186A"/>
    <w:rsid w:val="00E62F87"/>
    <w:rsid w:val="00E640A5"/>
    <w:rsid w:val="00E6414F"/>
    <w:rsid w:val="00E67ACA"/>
    <w:rsid w:val="00E67FC6"/>
    <w:rsid w:val="00E70243"/>
    <w:rsid w:val="00E71C88"/>
    <w:rsid w:val="00E71DAA"/>
    <w:rsid w:val="00E735A4"/>
    <w:rsid w:val="00E737D8"/>
    <w:rsid w:val="00E73A04"/>
    <w:rsid w:val="00E7468C"/>
    <w:rsid w:val="00E74887"/>
    <w:rsid w:val="00E75866"/>
    <w:rsid w:val="00E75B0B"/>
    <w:rsid w:val="00E75C7B"/>
    <w:rsid w:val="00E77948"/>
    <w:rsid w:val="00E80192"/>
    <w:rsid w:val="00E815C9"/>
    <w:rsid w:val="00E81672"/>
    <w:rsid w:val="00E81678"/>
    <w:rsid w:val="00E816D9"/>
    <w:rsid w:val="00E819ED"/>
    <w:rsid w:val="00E839E8"/>
    <w:rsid w:val="00E84B46"/>
    <w:rsid w:val="00E84F87"/>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3E1C"/>
    <w:rsid w:val="00EA454B"/>
    <w:rsid w:val="00EA45FB"/>
    <w:rsid w:val="00EA4E3E"/>
    <w:rsid w:val="00EA58A9"/>
    <w:rsid w:val="00EA599F"/>
    <w:rsid w:val="00EA5A20"/>
    <w:rsid w:val="00EA719A"/>
    <w:rsid w:val="00EB0494"/>
    <w:rsid w:val="00EB05E7"/>
    <w:rsid w:val="00EB08F2"/>
    <w:rsid w:val="00EB0B8E"/>
    <w:rsid w:val="00EB1943"/>
    <w:rsid w:val="00EB1EA5"/>
    <w:rsid w:val="00EB2820"/>
    <w:rsid w:val="00EB38EC"/>
    <w:rsid w:val="00EB3EF4"/>
    <w:rsid w:val="00EB4183"/>
    <w:rsid w:val="00EB4357"/>
    <w:rsid w:val="00EB4BDD"/>
    <w:rsid w:val="00EB7255"/>
    <w:rsid w:val="00EC106D"/>
    <w:rsid w:val="00EC16AF"/>
    <w:rsid w:val="00EC1DAB"/>
    <w:rsid w:val="00EC24A5"/>
    <w:rsid w:val="00EC289F"/>
    <w:rsid w:val="00EC34A7"/>
    <w:rsid w:val="00EC4044"/>
    <w:rsid w:val="00EC4926"/>
    <w:rsid w:val="00EC58D5"/>
    <w:rsid w:val="00EC61D9"/>
    <w:rsid w:val="00EC660C"/>
    <w:rsid w:val="00ED099A"/>
    <w:rsid w:val="00ED0A76"/>
    <w:rsid w:val="00ED1DFA"/>
    <w:rsid w:val="00ED2E1A"/>
    <w:rsid w:val="00ED339D"/>
    <w:rsid w:val="00ED45BE"/>
    <w:rsid w:val="00ED480A"/>
    <w:rsid w:val="00ED49B1"/>
    <w:rsid w:val="00ED4DE9"/>
    <w:rsid w:val="00ED53C7"/>
    <w:rsid w:val="00ED53D4"/>
    <w:rsid w:val="00ED54CB"/>
    <w:rsid w:val="00ED5EB4"/>
    <w:rsid w:val="00EE0F8B"/>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A51"/>
    <w:rsid w:val="00EF2E8A"/>
    <w:rsid w:val="00EF4869"/>
    <w:rsid w:val="00EF53D9"/>
    <w:rsid w:val="00EF5513"/>
    <w:rsid w:val="00EF599B"/>
    <w:rsid w:val="00EF6848"/>
    <w:rsid w:val="00EF6FD3"/>
    <w:rsid w:val="00EF7358"/>
    <w:rsid w:val="00EF761A"/>
    <w:rsid w:val="00EF7712"/>
    <w:rsid w:val="00F0052B"/>
    <w:rsid w:val="00F0194C"/>
    <w:rsid w:val="00F01972"/>
    <w:rsid w:val="00F01B33"/>
    <w:rsid w:val="00F01C31"/>
    <w:rsid w:val="00F02A17"/>
    <w:rsid w:val="00F04B89"/>
    <w:rsid w:val="00F05983"/>
    <w:rsid w:val="00F064B1"/>
    <w:rsid w:val="00F06753"/>
    <w:rsid w:val="00F069A0"/>
    <w:rsid w:val="00F06CA5"/>
    <w:rsid w:val="00F06E2D"/>
    <w:rsid w:val="00F06FDE"/>
    <w:rsid w:val="00F07168"/>
    <w:rsid w:val="00F07612"/>
    <w:rsid w:val="00F11248"/>
    <w:rsid w:val="00F11DE5"/>
    <w:rsid w:val="00F13000"/>
    <w:rsid w:val="00F13A69"/>
    <w:rsid w:val="00F13C01"/>
    <w:rsid w:val="00F14185"/>
    <w:rsid w:val="00F145EC"/>
    <w:rsid w:val="00F20494"/>
    <w:rsid w:val="00F20B5A"/>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5FF0"/>
    <w:rsid w:val="00F3602C"/>
    <w:rsid w:val="00F37040"/>
    <w:rsid w:val="00F378E8"/>
    <w:rsid w:val="00F37921"/>
    <w:rsid w:val="00F37EA2"/>
    <w:rsid w:val="00F40975"/>
    <w:rsid w:val="00F421FB"/>
    <w:rsid w:val="00F440EA"/>
    <w:rsid w:val="00F44327"/>
    <w:rsid w:val="00F454C2"/>
    <w:rsid w:val="00F45AFD"/>
    <w:rsid w:val="00F4729F"/>
    <w:rsid w:val="00F47593"/>
    <w:rsid w:val="00F479A9"/>
    <w:rsid w:val="00F52948"/>
    <w:rsid w:val="00F52BC9"/>
    <w:rsid w:val="00F52E3B"/>
    <w:rsid w:val="00F52FEE"/>
    <w:rsid w:val="00F53774"/>
    <w:rsid w:val="00F53E9F"/>
    <w:rsid w:val="00F54561"/>
    <w:rsid w:val="00F546F4"/>
    <w:rsid w:val="00F54BD4"/>
    <w:rsid w:val="00F5522D"/>
    <w:rsid w:val="00F55CBB"/>
    <w:rsid w:val="00F575CA"/>
    <w:rsid w:val="00F608BE"/>
    <w:rsid w:val="00F61D4E"/>
    <w:rsid w:val="00F6297A"/>
    <w:rsid w:val="00F62C77"/>
    <w:rsid w:val="00F63270"/>
    <w:rsid w:val="00F63F8D"/>
    <w:rsid w:val="00F667BB"/>
    <w:rsid w:val="00F67DBB"/>
    <w:rsid w:val="00F70201"/>
    <w:rsid w:val="00F7040C"/>
    <w:rsid w:val="00F7150E"/>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B4"/>
    <w:rsid w:val="00F941DE"/>
    <w:rsid w:val="00F94EF9"/>
    <w:rsid w:val="00F958A6"/>
    <w:rsid w:val="00F959E0"/>
    <w:rsid w:val="00F95C1B"/>
    <w:rsid w:val="00F963D9"/>
    <w:rsid w:val="00F9786A"/>
    <w:rsid w:val="00F97FF6"/>
    <w:rsid w:val="00FA169E"/>
    <w:rsid w:val="00FA1D00"/>
    <w:rsid w:val="00FA2A64"/>
    <w:rsid w:val="00FA32B6"/>
    <w:rsid w:val="00FA3454"/>
    <w:rsid w:val="00FA351D"/>
    <w:rsid w:val="00FA37E4"/>
    <w:rsid w:val="00FA51C3"/>
    <w:rsid w:val="00FA6CA5"/>
    <w:rsid w:val="00FB0358"/>
    <w:rsid w:val="00FB11F3"/>
    <w:rsid w:val="00FB12AC"/>
    <w:rsid w:val="00FB14F7"/>
    <w:rsid w:val="00FB1C0B"/>
    <w:rsid w:val="00FB1F46"/>
    <w:rsid w:val="00FB2CBF"/>
    <w:rsid w:val="00FB2F2A"/>
    <w:rsid w:val="00FB3D60"/>
    <w:rsid w:val="00FB5DEB"/>
    <w:rsid w:val="00FB5E18"/>
    <w:rsid w:val="00FB7919"/>
    <w:rsid w:val="00FC279F"/>
    <w:rsid w:val="00FC3296"/>
    <w:rsid w:val="00FC36F2"/>
    <w:rsid w:val="00FC3B8C"/>
    <w:rsid w:val="00FC40EC"/>
    <w:rsid w:val="00FC48E1"/>
    <w:rsid w:val="00FC4CDD"/>
    <w:rsid w:val="00FC67EB"/>
    <w:rsid w:val="00FC6EAB"/>
    <w:rsid w:val="00FD08EE"/>
    <w:rsid w:val="00FD0DFC"/>
    <w:rsid w:val="00FD3229"/>
    <w:rsid w:val="00FD34AD"/>
    <w:rsid w:val="00FD35B3"/>
    <w:rsid w:val="00FD3D42"/>
    <w:rsid w:val="00FD3E4E"/>
    <w:rsid w:val="00FD4D5B"/>
    <w:rsid w:val="00FD5352"/>
    <w:rsid w:val="00FD6665"/>
    <w:rsid w:val="00FD6DCB"/>
    <w:rsid w:val="00FD707F"/>
    <w:rsid w:val="00FD7468"/>
    <w:rsid w:val="00FD7B9F"/>
    <w:rsid w:val="00FD7C21"/>
    <w:rsid w:val="00FE0119"/>
    <w:rsid w:val="00FE0716"/>
    <w:rsid w:val="00FE15C3"/>
    <w:rsid w:val="00FE1A01"/>
    <w:rsid w:val="00FE1B51"/>
    <w:rsid w:val="00FE2398"/>
    <w:rsid w:val="00FE351D"/>
    <w:rsid w:val="00FE3995"/>
    <w:rsid w:val="00FE3AA3"/>
    <w:rsid w:val="00FE4115"/>
    <w:rsid w:val="00FE4BCF"/>
    <w:rsid w:val="00FE5602"/>
    <w:rsid w:val="00FE5C98"/>
    <w:rsid w:val="00FE62AF"/>
    <w:rsid w:val="00FE7257"/>
    <w:rsid w:val="00FE7283"/>
    <w:rsid w:val="00FF16C1"/>
    <w:rsid w:val="00FF231B"/>
    <w:rsid w:val="00FF2B82"/>
    <w:rsid w:val="00FF3731"/>
    <w:rsid w:val="00FF49F0"/>
    <w:rsid w:val="00FF59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FAB3300E-1097-406C-BE5C-21CC4134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0536A"/>
    <w:pPr>
      <w:spacing w:before="3000" w:after="360"/>
      <w:outlineLvl w:val="0"/>
    </w:pPr>
    <w:rPr>
      <w:b/>
      <w:color w:val="264F90"/>
      <w:sz w:val="56"/>
      <w:szCs w:val="56"/>
    </w:rPr>
  </w:style>
  <w:style w:type="paragraph" w:styleId="Heading2">
    <w:name w:val="heading 2"/>
    <w:basedOn w:val="Normal"/>
    <w:next w:val="Normal"/>
    <w:link w:val="Heading2Char"/>
    <w:autoRedefine/>
    <w:qFormat/>
    <w:rsid w:val="0000536A"/>
    <w:pPr>
      <w:keepNext/>
      <w:numPr>
        <w:numId w:val="19"/>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171D6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B04BFD"/>
    <w:pPr>
      <w:tabs>
        <w:tab w:val="left" w:pos="4590"/>
        <w:tab w:val="left" w:pos="6082"/>
      </w:tabs>
      <w:spacing w:line="240" w:lineRule="atLeast"/>
    </w:pPr>
    <w:rPr>
      <w:sz w:val="16"/>
    </w:rPr>
  </w:style>
  <w:style w:type="character" w:customStyle="1" w:styleId="FootnoteTextChar1">
    <w:name w:val="Footnote Text Char1"/>
    <w:basedOn w:val="DefaultParagraphFont"/>
    <w:link w:val="FootnoteText"/>
    <w:uiPriority w:val="99"/>
    <w:rsid w:val="009901DD"/>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0536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5C692D"/>
    <w:pPr>
      <w:numPr>
        <w:numId w:val="10"/>
      </w:numPr>
      <w:spacing w:after="80"/>
    </w:pPr>
    <w:rPr>
      <w:iCs w:val="0"/>
    </w:rPr>
  </w:style>
  <w:style w:type="character" w:customStyle="1" w:styleId="Heading2Char">
    <w:name w:val="Heading 2 Char"/>
    <w:basedOn w:val="DefaultParagraphFont"/>
    <w:link w:val="Heading2"/>
    <w:rsid w:val="0000536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D54B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0536A"/>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171D6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qFormat/>
    <w:rsid w:val="00A35F51"/>
    <w:rPr>
      <w:sz w:val="16"/>
      <w:szCs w:val="16"/>
    </w:rPr>
  </w:style>
  <w:style w:type="paragraph" w:styleId="CommentText">
    <w:name w:val="annotation text"/>
    <w:basedOn w:val="Normal"/>
    <w:link w:val="CommentTextChar"/>
    <w:qFormat/>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qForma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8127D1"/>
    <w:pPr>
      <w:numPr>
        <w:numId w:val="15"/>
      </w:numPr>
      <w:spacing w:before="120"/>
      <w:ind w:left="357" w:hanging="357"/>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7"/>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cf01">
    <w:name w:val="cf01"/>
    <w:basedOn w:val="DefaultParagraphFont"/>
    <w:rsid w:val="00ED54CB"/>
    <w:rPr>
      <w:rFonts w:ascii="Segoe UI" w:hAnsi="Segoe UI" w:cs="Segoe UI" w:hint="default"/>
      <w:b/>
      <w:bCs/>
      <w:i/>
      <w:iCs/>
      <w:sz w:val="18"/>
      <w:szCs w:val="18"/>
    </w:rPr>
  </w:style>
  <w:style w:type="character" w:customStyle="1" w:styleId="cf11">
    <w:name w:val="cf11"/>
    <w:basedOn w:val="DefaultParagraphFont"/>
    <w:rsid w:val="00ED54CB"/>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43757381">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3525671">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39683">
      <w:bodyDiv w:val="1"/>
      <w:marLeft w:val="0"/>
      <w:marRight w:val="0"/>
      <w:marTop w:val="0"/>
      <w:marBottom w:val="0"/>
      <w:divBdr>
        <w:top w:val="none" w:sz="0" w:space="0" w:color="auto"/>
        <w:left w:val="none" w:sz="0" w:space="0" w:color="auto"/>
        <w:bottom w:val="none" w:sz="0" w:space="0" w:color="auto"/>
        <w:right w:val="none" w:sz="0" w:space="0" w:color="auto"/>
      </w:divBdr>
      <w:divsChild>
        <w:div w:id="690761793">
          <w:marLeft w:val="0"/>
          <w:marRight w:val="0"/>
          <w:marTop w:val="0"/>
          <w:marBottom w:val="0"/>
          <w:divBdr>
            <w:top w:val="none" w:sz="0" w:space="0" w:color="auto"/>
            <w:left w:val="none" w:sz="0" w:space="0" w:color="auto"/>
            <w:bottom w:val="none" w:sz="0" w:space="0" w:color="auto"/>
            <w:right w:val="none" w:sz="0" w:space="0" w:color="auto"/>
          </w:divBdr>
          <w:divsChild>
            <w:div w:id="302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749353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3516675">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22171299">
      <w:bodyDiv w:val="1"/>
      <w:marLeft w:val="0"/>
      <w:marRight w:val="0"/>
      <w:marTop w:val="0"/>
      <w:marBottom w:val="0"/>
      <w:divBdr>
        <w:top w:val="none" w:sz="0" w:space="0" w:color="auto"/>
        <w:left w:val="none" w:sz="0" w:space="0" w:color="auto"/>
        <w:bottom w:val="none" w:sz="0" w:space="0" w:color="auto"/>
        <w:right w:val="none" w:sz="0" w:space="0" w:color="auto"/>
      </w:divBdr>
    </w:div>
    <w:div w:id="173843459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5017373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886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s://www.ffg.at/en"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finance.gov.au/about-us/glossary/pgpa/term-other-crf-money" TargetMode="External"/><Relationship Id="rId50" Type="http://schemas.openxmlformats.org/officeDocument/2006/relationships/image" Target="media/image3.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australia-austria-industrial-decarbonisation-demonstration-partnerships-project" TargetMode="External"/><Relationship Id="rId32" Type="http://schemas.openxmlformats.org/officeDocument/2006/relationships/hyperlink" Target="https://business.gov.au/grants-and-programs/australia-austria-industrial-decarbonisation-demonstration-partnerships-project"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industry.gov.au/data-and-publications/privacy-policy"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business.gov.au/contact-us" TargetMode="External"/><Relationship Id="rId44" Type="http://schemas.openxmlformats.org/officeDocument/2006/relationships/hyperlink" Target="https://www.industry.gov.au/publications/conflict-interest-policy"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s://portal.business.gov.au/" TargetMode="External"/><Relationship Id="rId30" Type="http://schemas.openxmlformats.org/officeDocument/2006/relationships/hyperlink" Target="https://ecall.ffg.at/"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australia-austria-industrial-decarbonisation-demonstration-partnerships-project" TargetMode="External"/><Relationship Id="rId33" Type="http://schemas.openxmlformats.org/officeDocument/2006/relationships/hyperlink" Target="https://www.ato.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business.gov.au/contact-us" TargetMode="External"/><Relationship Id="rId49"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arena.gov.au/assets/2019/01/trl-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673D8"/>
    <w:rsid w:val="0007740B"/>
    <w:rsid w:val="000927B0"/>
    <w:rsid w:val="00096A67"/>
    <w:rsid w:val="000A2499"/>
    <w:rsid w:val="000A35DD"/>
    <w:rsid w:val="000A36D8"/>
    <w:rsid w:val="000A6F5A"/>
    <w:rsid w:val="000A7DB6"/>
    <w:rsid w:val="000F772A"/>
    <w:rsid w:val="000F79D2"/>
    <w:rsid w:val="00102082"/>
    <w:rsid w:val="001034C6"/>
    <w:rsid w:val="0011541E"/>
    <w:rsid w:val="00122C5A"/>
    <w:rsid w:val="00131C76"/>
    <w:rsid w:val="00142CA2"/>
    <w:rsid w:val="00155290"/>
    <w:rsid w:val="0017077B"/>
    <w:rsid w:val="00174CF0"/>
    <w:rsid w:val="00186108"/>
    <w:rsid w:val="001926BC"/>
    <w:rsid w:val="001926EC"/>
    <w:rsid w:val="001A1E87"/>
    <w:rsid w:val="001D19C2"/>
    <w:rsid w:val="001D2512"/>
    <w:rsid w:val="001D6595"/>
    <w:rsid w:val="00204D02"/>
    <w:rsid w:val="00210E24"/>
    <w:rsid w:val="00234032"/>
    <w:rsid w:val="00255B9E"/>
    <w:rsid w:val="00256378"/>
    <w:rsid w:val="00267D81"/>
    <w:rsid w:val="00270F1C"/>
    <w:rsid w:val="00283FA7"/>
    <w:rsid w:val="00283FD6"/>
    <w:rsid w:val="002B033C"/>
    <w:rsid w:val="002C0508"/>
    <w:rsid w:val="002D31BB"/>
    <w:rsid w:val="002E6A06"/>
    <w:rsid w:val="002F0AC0"/>
    <w:rsid w:val="003075AB"/>
    <w:rsid w:val="003128B1"/>
    <w:rsid w:val="00312E61"/>
    <w:rsid w:val="003270C3"/>
    <w:rsid w:val="003271C0"/>
    <w:rsid w:val="00333E70"/>
    <w:rsid w:val="0033439E"/>
    <w:rsid w:val="00346697"/>
    <w:rsid w:val="003778F1"/>
    <w:rsid w:val="0038184F"/>
    <w:rsid w:val="00395F4A"/>
    <w:rsid w:val="003969DB"/>
    <w:rsid w:val="00396A9E"/>
    <w:rsid w:val="003D07CF"/>
    <w:rsid w:val="003D103F"/>
    <w:rsid w:val="003D1F7D"/>
    <w:rsid w:val="003D4487"/>
    <w:rsid w:val="003D644F"/>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02A"/>
    <w:rsid w:val="00522675"/>
    <w:rsid w:val="00522687"/>
    <w:rsid w:val="00533CA6"/>
    <w:rsid w:val="00551C3C"/>
    <w:rsid w:val="00553CDE"/>
    <w:rsid w:val="0056781E"/>
    <w:rsid w:val="00573B84"/>
    <w:rsid w:val="00594060"/>
    <w:rsid w:val="005961FE"/>
    <w:rsid w:val="005A07E5"/>
    <w:rsid w:val="005A5E7A"/>
    <w:rsid w:val="005A7688"/>
    <w:rsid w:val="005A7C1E"/>
    <w:rsid w:val="005D05B6"/>
    <w:rsid w:val="005F2C75"/>
    <w:rsid w:val="005F422E"/>
    <w:rsid w:val="00617C4F"/>
    <w:rsid w:val="00626C0A"/>
    <w:rsid w:val="00633E9E"/>
    <w:rsid w:val="00642D3B"/>
    <w:rsid w:val="00647E5A"/>
    <w:rsid w:val="006543E7"/>
    <w:rsid w:val="00686214"/>
    <w:rsid w:val="00695C4F"/>
    <w:rsid w:val="006A1281"/>
    <w:rsid w:val="006A1A75"/>
    <w:rsid w:val="006C4087"/>
    <w:rsid w:val="006C6952"/>
    <w:rsid w:val="006F1D58"/>
    <w:rsid w:val="0070249A"/>
    <w:rsid w:val="00713A8F"/>
    <w:rsid w:val="00745610"/>
    <w:rsid w:val="007542D3"/>
    <w:rsid w:val="00767E76"/>
    <w:rsid w:val="00784ADA"/>
    <w:rsid w:val="007B1E32"/>
    <w:rsid w:val="007C25F2"/>
    <w:rsid w:val="007E035A"/>
    <w:rsid w:val="007E1D73"/>
    <w:rsid w:val="007E1FB5"/>
    <w:rsid w:val="007F7244"/>
    <w:rsid w:val="00810BF7"/>
    <w:rsid w:val="008125DB"/>
    <w:rsid w:val="00857EAF"/>
    <w:rsid w:val="008B5A41"/>
    <w:rsid w:val="008D32AC"/>
    <w:rsid w:val="00901F89"/>
    <w:rsid w:val="009067EF"/>
    <w:rsid w:val="00926C29"/>
    <w:rsid w:val="00940252"/>
    <w:rsid w:val="00955C19"/>
    <w:rsid w:val="00973CC8"/>
    <w:rsid w:val="0098301B"/>
    <w:rsid w:val="00990F23"/>
    <w:rsid w:val="00994045"/>
    <w:rsid w:val="009A254A"/>
    <w:rsid w:val="009D37A0"/>
    <w:rsid w:val="009F687B"/>
    <w:rsid w:val="00A12344"/>
    <w:rsid w:val="00A1591D"/>
    <w:rsid w:val="00A17C8D"/>
    <w:rsid w:val="00A208C2"/>
    <w:rsid w:val="00A3671B"/>
    <w:rsid w:val="00A462C4"/>
    <w:rsid w:val="00A52D16"/>
    <w:rsid w:val="00A814F2"/>
    <w:rsid w:val="00A82A0F"/>
    <w:rsid w:val="00A8492E"/>
    <w:rsid w:val="00AD1382"/>
    <w:rsid w:val="00AD604E"/>
    <w:rsid w:val="00AF29F7"/>
    <w:rsid w:val="00AF62FF"/>
    <w:rsid w:val="00AF7A36"/>
    <w:rsid w:val="00B038A6"/>
    <w:rsid w:val="00B12175"/>
    <w:rsid w:val="00B2748D"/>
    <w:rsid w:val="00B75A32"/>
    <w:rsid w:val="00B821C1"/>
    <w:rsid w:val="00B93554"/>
    <w:rsid w:val="00B93D96"/>
    <w:rsid w:val="00B964BD"/>
    <w:rsid w:val="00BD54EF"/>
    <w:rsid w:val="00BF0741"/>
    <w:rsid w:val="00BF10FB"/>
    <w:rsid w:val="00BF524F"/>
    <w:rsid w:val="00BF558D"/>
    <w:rsid w:val="00C03C38"/>
    <w:rsid w:val="00C12529"/>
    <w:rsid w:val="00C214D0"/>
    <w:rsid w:val="00C24B73"/>
    <w:rsid w:val="00C262DE"/>
    <w:rsid w:val="00C2738A"/>
    <w:rsid w:val="00C342A1"/>
    <w:rsid w:val="00C3684D"/>
    <w:rsid w:val="00C63EE7"/>
    <w:rsid w:val="00C6409C"/>
    <w:rsid w:val="00C82916"/>
    <w:rsid w:val="00C8774C"/>
    <w:rsid w:val="00C93610"/>
    <w:rsid w:val="00CA2D39"/>
    <w:rsid w:val="00CD3E5F"/>
    <w:rsid w:val="00CE2EBB"/>
    <w:rsid w:val="00CF3EAA"/>
    <w:rsid w:val="00CF7F43"/>
    <w:rsid w:val="00D06FDF"/>
    <w:rsid w:val="00D3126F"/>
    <w:rsid w:val="00D66067"/>
    <w:rsid w:val="00D7263E"/>
    <w:rsid w:val="00D84038"/>
    <w:rsid w:val="00D96834"/>
    <w:rsid w:val="00DA47B3"/>
    <w:rsid w:val="00DD7371"/>
    <w:rsid w:val="00DE1BEA"/>
    <w:rsid w:val="00DF3458"/>
    <w:rsid w:val="00E05C29"/>
    <w:rsid w:val="00E10DC5"/>
    <w:rsid w:val="00E1194B"/>
    <w:rsid w:val="00E12905"/>
    <w:rsid w:val="00E24775"/>
    <w:rsid w:val="00E54518"/>
    <w:rsid w:val="00E75E70"/>
    <w:rsid w:val="00E82B52"/>
    <w:rsid w:val="00E937F8"/>
    <w:rsid w:val="00EA21C3"/>
    <w:rsid w:val="00EC6676"/>
    <w:rsid w:val="00ED004A"/>
    <w:rsid w:val="00ED3CA3"/>
    <w:rsid w:val="00ED62D4"/>
    <w:rsid w:val="00EF5F8B"/>
    <w:rsid w:val="00F11230"/>
    <w:rsid w:val="00F504ED"/>
    <w:rsid w:val="00F54F37"/>
    <w:rsid w:val="00F721F1"/>
    <w:rsid w:val="00F76382"/>
    <w:rsid w:val="00F87F62"/>
    <w:rsid w:val="00FC0AB0"/>
    <w:rsid w:val="00FC1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infopath/2007/PartnerControls"/>
    <ds:schemaRef ds:uri="2a251b7e-61e4-4816-a71f-b295a9ad20fb"/>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sharepoint/v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89687DA-E807-4A66-9376-1771B692A693}">
  <ds:schemaRefs>
    <ds:schemaRef ds:uri="http://schemas.microsoft.com/sharepoint/events"/>
  </ds:schemaRefs>
</ds:datastoreItem>
</file>

<file path=customXml/itemProps5.xml><?xml version="1.0" encoding="utf-8"?>
<ds:datastoreItem xmlns:ds="http://schemas.openxmlformats.org/officeDocument/2006/customXml" ds:itemID="{374C4EB5-D13A-44F5-B43A-647884C2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10835</Words>
  <Characters>60465</Characters>
  <Application>Microsoft Office Word</Application>
  <DocSecurity>0</DocSecurity>
  <Lines>1209</Lines>
  <Paragraphs>838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2024-04-02T05:45:00Z</cp:lastPrinted>
  <dcterms:created xsi:type="dcterms:W3CDTF">2024-04-02T05:11:00Z</dcterms:created>
  <dcterms:modified xsi:type="dcterms:W3CDTF">2024-04-02T05:45:00Z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c501eb2b-b1e2-4c95-acbf-73382ceed368</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MediaServiceImageTags">
    <vt:lpwstr/>
  </property>
</Properties>
</file>